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02F" w:rsidRPr="008D0F87" w:rsidRDefault="00C1602F" w:rsidP="008D0F87">
      <w:pPr>
        <w:jc w:val="center"/>
        <w:rPr>
          <w:rFonts w:ascii="ＭＳ ゴシック" w:eastAsia="ＭＳ ゴシック" w:hAnsi="ＭＳ ゴシック"/>
        </w:rPr>
      </w:pPr>
      <w:bookmarkStart w:id="0" w:name="_GoBack"/>
      <w:bookmarkEnd w:id="0"/>
    </w:p>
    <w:p w:rsidR="00C1602F" w:rsidRPr="008D0F87" w:rsidRDefault="00C1602F" w:rsidP="008D0F87">
      <w:pPr>
        <w:jc w:val="center"/>
        <w:rPr>
          <w:rFonts w:ascii="ＭＳ ゴシック" w:eastAsia="ＭＳ ゴシック" w:hAnsi="ＭＳ ゴシック"/>
        </w:rPr>
      </w:pPr>
    </w:p>
    <w:p w:rsidR="00C1602F" w:rsidRPr="008D0F87" w:rsidRDefault="00C1602F" w:rsidP="008D0F87">
      <w:pPr>
        <w:jc w:val="center"/>
        <w:rPr>
          <w:rFonts w:ascii="ＭＳ ゴシック" w:eastAsia="ＭＳ ゴシック" w:hAnsi="ＭＳ ゴシック"/>
        </w:rPr>
      </w:pPr>
    </w:p>
    <w:p w:rsidR="00C1602F" w:rsidRPr="008D0F87" w:rsidRDefault="00C1602F" w:rsidP="008D0F87">
      <w:pPr>
        <w:jc w:val="center"/>
        <w:rPr>
          <w:rFonts w:ascii="ＭＳ ゴシック" w:eastAsia="ＭＳ ゴシック" w:hAnsi="ＭＳ ゴシック"/>
        </w:rPr>
      </w:pPr>
    </w:p>
    <w:p w:rsidR="00C1602F" w:rsidRPr="008D0F87" w:rsidRDefault="00C1602F" w:rsidP="008D0F87">
      <w:pPr>
        <w:jc w:val="center"/>
        <w:rPr>
          <w:rFonts w:ascii="ＭＳ ゴシック" w:eastAsia="ＭＳ ゴシック" w:hAnsi="ＭＳ ゴシック"/>
        </w:rPr>
      </w:pPr>
    </w:p>
    <w:p w:rsidR="00C1602F" w:rsidRPr="008D0F87" w:rsidRDefault="00C1602F" w:rsidP="008D0F87">
      <w:pPr>
        <w:jc w:val="center"/>
        <w:rPr>
          <w:rFonts w:ascii="ＭＳ ゴシック" w:eastAsia="ＭＳ ゴシック" w:hAnsi="ＭＳ ゴシック"/>
        </w:rPr>
      </w:pPr>
    </w:p>
    <w:p w:rsidR="00C1602F" w:rsidRPr="008D0F87" w:rsidRDefault="00C1602F" w:rsidP="008D0F87">
      <w:pPr>
        <w:jc w:val="center"/>
        <w:rPr>
          <w:rFonts w:ascii="ＭＳ ゴシック" w:eastAsia="ＭＳ ゴシック" w:hAnsi="ＭＳ ゴシック"/>
        </w:rPr>
      </w:pPr>
    </w:p>
    <w:p w:rsidR="00C1602F" w:rsidRPr="008D0F87" w:rsidRDefault="00C1602F" w:rsidP="008D0F87">
      <w:pPr>
        <w:jc w:val="center"/>
        <w:rPr>
          <w:rFonts w:ascii="ＭＳ ゴシック" w:eastAsia="ＭＳ ゴシック" w:hAnsi="ＭＳ ゴシック"/>
        </w:rPr>
      </w:pPr>
    </w:p>
    <w:p w:rsidR="00C1602F" w:rsidRPr="008D0F87" w:rsidRDefault="00C1602F" w:rsidP="008D0F87">
      <w:pPr>
        <w:jc w:val="center"/>
        <w:rPr>
          <w:rFonts w:ascii="ＭＳ ゴシック" w:eastAsia="ＭＳ ゴシック" w:hAns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1602F" w:rsidRPr="005409BB">
        <w:trPr>
          <w:trHeight w:val="1611"/>
          <w:jc w:val="center"/>
        </w:trPr>
        <w:tc>
          <w:tcPr>
            <w:tcW w:w="7655" w:type="dxa"/>
            <w:tcBorders>
              <w:top w:val="single" w:sz="4" w:space="0" w:color="auto"/>
              <w:bottom w:val="single" w:sz="4" w:space="0" w:color="auto"/>
            </w:tcBorders>
          </w:tcPr>
          <w:p w:rsidR="00C1602F" w:rsidRPr="008D0F87" w:rsidRDefault="00C1602F" w:rsidP="00501EDD">
            <w:pPr>
              <w:jc w:val="center"/>
              <w:rPr>
                <w:rFonts w:ascii="ＭＳ ゴシック" w:eastAsia="ＭＳ ゴシック" w:hAnsi="ＭＳ ゴシック"/>
                <w:b/>
                <w:sz w:val="44"/>
              </w:rPr>
            </w:pPr>
          </w:p>
          <w:p w:rsidR="00C1602F" w:rsidRPr="005409BB" w:rsidRDefault="00C1602F" w:rsidP="00501EDD">
            <w:pPr>
              <w:jc w:val="center"/>
              <w:rPr>
                <w:rFonts w:ascii="ＭＳ ゴシック" w:eastAsia="ＭＳ ゴシック" w:hAnsi="ＭＳ ゴシック"/>
                <w:b/>
                <w:sz w:val="44"/>
              </w:rPr>
            </w:pPr>
            <w:r w:rsidRPr="005409BB">
              <w:rPr>
                <w:rFonts w:ascii="ＭＳ ゴシック" w:eastAsia="ＭＳ ゴシック" w:hAnsi="ＭＳ ゴシック" w:hint="eastAsia"/>
                <w:b/>
                <w:sz w:val="44"/>
              </w:rPr>
              <w:t>２０２０．バンニング</w:t>
            </w:r>
            <w:r w:rsidRPr="005409BB">
              <w:rPr>
                <w:rFonts w:ascii="ＭＳ ゴシック" w:eastAsia="ＭＳ ゴシック" w:hAnsi="ＭＳ ゴシック" w:cs="ＭＳ ゴシック" w:hint="eastAsia"/>
                <w:b/>
                <w:color w:val="000000"/>
                <w:kern w:val="0"/>
                <w:sz w:val="44"/>
                <w:szCs w:val="44"/>
              </w:rPr>
              <w:t>情報訂正呼出し</w:t>
            </w:r>
          </w:p>
          <w:p w:rsidR="00C1602F" w:rsidRPr="005409BB" w:rsidRDefault="00C1602F" w:rsidP="00501EDD">
            <w:pPr>
              <w:jc w:val="center"/>
              <w:rPr>
                <w:rFonts w:ascii="ＭＳ ゴシック" w:eastAsia="ＭＳ ゴシック" w:hAnsi="ＭＳ ゴシック"/>
                <w:b/>
                <w:sz w:val="44"/>
              </w:rPr>
            </w:pPr>
          </w:p>
        </w:tc>
      </w:tr>
    </w:tbl>
    <w:p w:rsidR="00C1602F" w:rsidRPr="005409BB" w:rsidRDefault="00C1602F" w:rsidP="008D0F87">
      <w:pPr>
        <w:jc w:val="center"/>
        <w:rPr>
          <w:rFonts w:ascii="ＭＳ ゴシック" w:eastAsia="ＭＳ ゴシック" w:hAnsi="ＭＳ ゴシック"/>
          <w:sz w:val="44"/>
          <w:szCs w:val="44"/>
        </w:rPr>
      </w:pPr>
    </w:p>
    <w:p w:rsidR="00C1602F" w:rsidRPr="005409BB" w:rsidRDefault="00C1602F" w:rsidP="008D0F87">
      <w:pPr>
        <w:jc w:val="center"/>
        <w:rPr>
          <w:rFonts w:ascii="ＭＳ ゴシック" w:eastAsia="ＭＳ ゴシック" w:hAnsi="ＭＳ ゴシック"/>
          <w:sz w:val="44"/>
          <w:szCs w:val="44"/>
        </w:rPr>
      </w:pPr>
    </w:p>
    <w:p w:rsidR="00C1602F" w:rsidRPr="005409BB" w:rsidRDefault="00C1602F" w:rsidP="008D0F87">
      <w:pPr>
        <w:jc w:val="center"/>
        <w:rPr>
          <w:rFonts w:ascii="ＭＳ ゴシック" w:eastAsia="ＭＳ ゴシック" w:hAnsi="ＭＳ ゴシック"/>
          <w:sz w:val="44"/>
          <w:szCs w:val="44"/>
        </w:rPr>
      </w:pPr>
    </w:p>
    <w:p w:rsidR="00C1602F" w:rsidRPr="005409BB" w:rsidRDefault="00C1602F" w:rsidP="008D0F87">
      <w:pPr>
        <w:jc w:val="center"/>
        <w:rPr>
          <w:rFonts w:ascii="ＭＳ ゴシック" w:eastAsia="ＭＳ ゴシック" w:hAnsi="ＭＳ ゴシック"/>
          <w:sz w:val="44"/>
          <w:szCs w:val="44"/>
        </w:rPr>
      </w:pPr>
    </w:p>
    <w:p w:rsidR="00C1602F" w:rsidRPr="005409BB" w:rsidRDefault="00C1602F" w:rsidP="008D0F87">
      <w:pPr>
        <w:jc w:val="center"/>
        <w:rPr>
          <w:rFonts w:ascii="ＭＳ ゴシック" w:eastAsia="ＭＳ ゴシック" w:hAnsi="ＭＳ ゴシック"/>
          <w:sz w:val="44"/>
          <w:szCs w:val="44"/>
        </w:rPr>
      </w:pPr>
    </w:p>
    <w:p w:rsidR="00C1602F" w:rsidRPr="005409BB" w:rsidRDefault="00C1602F" w:rsidP="008D0F87">
      <w:pPr>
        <w:jc w:val="center"/>
        <w:rPr>
          <w:rFonts w:ascii="ＭＳ ゴシック" w:eastAsia="ＭＳ ゴシック" w:hAnsi="ＭＳ ゴシック"/>
          <w:sz w:val="44"/>
          <w:szCs w:val="44"/>
        </w:rPr>
      </w:pPr>
    </w:p>
    <w:p w:rsidR="00C1602F" w:rsidRPr="005409BB" w:rsidRDefault="00C1602F" w:rsidP="008D0F87">
      <w:pPr>
        <w:jc w:val="center"/>
        <w:rPr>
          <w:rFonts w:ascii="ＭＳ ゴシック" w:eastAsia="ＭＳ ゴシック" w:hAnsi="ＭＳ ゴシック"/>
          <w:sz w:val="44"/>
          <w:szCs w:val="44"/>
        </w:rPr>
      </w:pPr>
    </w:p>
    <w:p w:rsidR="00C1602F" w:rsidRPr="005409BB" w:rsidRDefault="00C1602F" w:rsidP="008D0F87">
      <w:pPr>
        <w:jc w:val="center"/>
        <w:rPr>
          <w:rFonts w:ascii="ＭＳ ゴシック" w:eastAsia="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1602F" w:rsidRPr="005409B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1602F" w:rsidRPr="005409BB" w:rsidRDefault="00C1602F" w:rsidP="00501EDD">
            <w:pPr>
              <w:jc w:val="center"/>
              <w:rPr>
                <w:rFonts w:ascii="ＭＳ ゴシック" w:eastAsia="ＭＳ ゴシック" w:hAnsi="ＭＳ ゴシック"/>
              </w:rPr>
            </w:pPr>
            <w:r w:rsidRPr="005409BB">
              <w:rPr>
                <w:rFonts w:ascii="ＭＳ ゴシック" w:eastAsia="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1602F" w:rsidRPr="005409BB" w:rsidRDefault="009C1A37" w:rsidP="00501EDD">
            <w:pPr>
              <w:jc w:val="center"/>
              <w:rPr>
                <w:rFonts w:ascii="ＭＳ ゴシック" w:eastAsia="ＭＳ ゴシック" w:hAnsi="ＭＳ ゴシック"/>
              </w:rPr>
            </w:pPr>
            <w:r w:rsidRPr="005409BB">
              <w:rPr>
                <w:rFonts w:ascii="ＭＳ ゴシック" w:eastAsia="ＭＳ ゴシック" w:hAnsi="ＭＳ ゴシック" w:hint="eastAsia"/>
              </w:rPr>
              <w:t>業務名</w:t>
            </w:r>
          </w:p>
        </w:tc>
      </w:tr>
      <w:tr w:rsidR="00C1602F" w:rsidRPr="005409B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1602F" w:rsidRPr="005409BB" w:rsidRDefault="00C1602F" w:rsidP="00501EDD">
            <w:pPr>
              <w:jc w:val="center"/>
              <w:rPr>
                <w:rFonts w:ascii="ＭＳ ゴシック" w:eastAsia="ＭＳ ゴシック" w:hAnsi="ＭＳ ゴシック"/>
              </w:rPr>
            </w:pPr>
            <w:r w:rsidRPr="005409BB">
              <w:rPr>
                <w:rFonts w:ascii="ＭＳ ゴシック" w:eastAsia="ＭＳ ゴシック" w:hAnsi="ＭＳ ゴシック" w:cs="ＭＳ ゴシック" w:hint="eastAsia"/>
                <w:color w:val="000000"/>
                <w:kern w:val="0"/>
                <w:szCs w:val="22"/>
              </w:rPr>
              <w:t>ＶＡＤ１１</w:t>
            </w:r>
          </w:p>
        </w:tc>
        <w:tc>
          <w:tcPr>
            <w:tcW w:w="4253" w:type="dxa"/>
            <w:tcBorders>
              <w:top w:val="single" w:sz="4" w:space="0" w:color="auto"/>
              <w:left w:val="single" w:sz="4" w:space="0" w:color="auto"/>
              <w:bottom w:val="single" w:sz="4" w:space="0" w:color="auto"/>
              <w:right w:val="single" w:sz="4" w:space="0" w:color="auto"/>
            </w:tcBorders>
            <w:vAlign w:val="center"/>
          </w:tcPr>
          <w:p w:rsidR="00C1602F" w:rsidRPr="005409BB" w:rsidRDefault="00C1602F" w:rsidP="00501EDD">
            <w:pPr>
              <w:jc w:val="center"/>
              <w:rPr>
                <w:rFonts w:ascii="ＭＳ ゴシック" w:eastAsia="ＭＳ ゴシック" w:hAnsi="ＭＳ ゴシック"/>
              </w:rPr>
            </w:pPr>
            <w:r w:rsidRPr="005409BB">
              <w:rPr>
                <w:rFonts w:ascii="ＭＳ ゴシック" w:eastAsia="ＭＳ ゴシック" w:hAnsi="ＭＳ ゴシック" w:cs="ＭＳ ゴシック" w:hint="eastAsia"/>
                <w:color w:val="000000"/>
                <w:kern w:val="0"/>
                <w:szCs w:val="22"/>
              </w:rPr>
              <w:t>バンニング情報訂正呼出し</w:t>
            </w:r>
          </w:p>
        </w:tc>
      </w:tr>
    </w:tbl>
    <w:p w:rsidR="00C1602F" w:rsidRPr="005409BB" w:rsidRDefault="00C1602F" w:rsidP="008D0F87">
      <w:pPr>
        <w:jc w:val="left"/>
        <w:rPr>
          <w:rFonts w:ascii="ＭＳ ゴシック" w:eastAsia="ＭＳ ゴシック" w:hAnsi="ＭＳ ゴシック"/>
        </w:rPr>
      </w:pPr>
    </w:p>
    <w:p w:rsidR="00C1602F" w:rsidRPr="005409BB" w:rsidRDefault="00C1602F" w:rsidP="008D0F87">
      <w:pPr>
        <w:autoSpaceDE w:val="0"/>
        <w:autoSpaceDN w:val="0"/>
        <w:adjustRightInd w:val="0"/>
        <w:jc w:val="left"/>
        <w:rPr>
          <w:rFonts w:ascii="ＭＳ ゴシック" w:eastAsia="ＭＳ ゴシック" w:hAnsi="ＭＳ ゴシック"/>
          <w:kern w:val="0"/>
          <w:sz w:val="24"/>
          <w:szCs w:val="24"/>
        </w:rPr>
      </w:pPr>
      <w:r w:rsidRPr="005409BB">
        <w:rPr>
          <w:rFonts w:ascii="ＭＳ ゴシック" w:eastAsia="ＭＳ ゴシック" w:hAnsi="ＭＳ ゴシック"/>
        </w:rPr>
        <w:br w:type="page"/>
      </w:r>
      <w:r w:rsidRPr="005409BB">
        <w:rPr>
          <w:rFonts w:ascii="ＭＳ ゴシック" w:eastAsia="ＭＳ ゴシック" w:hAnsi="ＭＳ ゴシック" w:cs="ＭＳ 明朝" w:hint="eastAsia"/>
          <w:color w:val="000000"/>
          <w:kern w:val="0"/>
          <w:szCs w:val="22"/>
        </w:rPr>
        <w:lastRenderedPageBreak/>
        <w:t>１．業務概要</w:t>
      </w:r>
    </w:p>
    <w:p w:rsidR="00C1602F" w:rsidRPr="005409BB" w:rsidRDefault="00C1602F" w:rsidP="009C1A37">
      <w:pPr>
        <w:autoSpaceDE w:val="0"/>
        <w:autoSpaceDN w:val="0"/>
        <w:adjustRightInd w:val="0"/>
        <w:ind w:leftChars="200" w:left="397" w:firstLineChars="100" w:firstLine="198"/>
        <w:jc w:val="left"/>
        <w:rPr>
          <w:rFonts w:ascii="ＭＳ ゴシック" w:eastAsia="ＭＳ ゴシック" w:hAnsi="ＭＳ ゴシック"/>
        </w:rPr>
      </w:pPr>
      <w:r w:rsidRPr="005409BB">
        <w:rPr>
          <w:rFonts w:ascii="ＭＳ ゴシック" w:eastAsia="ＭＳ ゴシック" w:hAnsi="ＭＳ ゴシック" w:hint="eastAsia"/>
        </w:rPr>
        <w:t>「バンニング情報登録（コンテナ単位）（ＶＡＮ）」業務</w:t>
      </w:r>
      <w:r w:rsidRPr="005409BB">
        <w:rPr>
          <w:rFonts w:ascii="ＭＳ ゴシック" w:eastAsia="ＭＳ ゴシック" w:hAnsi="ＭＳ ゴシック" w:cs="ＭＳ 明朝" w:hint="eastAsia"/>
          <w:color w:val="000000"/>
          <w:kern w:val="0"/>
          <w:szCs w:val="22"/>
        </w:rPr>
        <w:t>、</w:t>
      </w:r>
      <w:r w:rsidRPr="005409BB">
        <w:rPr>
          <w:rFonts w:ascii="ＭＳ ゴシック" w:eastAsia="ＭＳ ゴシック" w:hAnsi="ＭＳ ゴシック" w:hint="eastAsia"/>
        </w:rPr>
        <w:t>「バンニング情報登録（輸出管理番号単位）</w:t>
      </w:r>
      <w:r w:rsidR="009C1A37" w:rsidRPr="005409BB">
        <w:rPr>
          <w:rFonts w:ascii="ＭＳ ゴシック" w:eastAsia="ＭＳ ゴシック" w:hAnsi="ＭＳ ゴシック"/>
        </w:rPr>
        <w:br/>
      </w:r>
      <w:r w:rsidRPr="005409BB">
        <w:rPr>
          <w:rFonts w:ascii="ＭＳ ゴシック" w:eastAsia="ＭＳ ゴシック" w:hAnsi="ＭＳ ゴシック" w:hint="eastAsia"/>
        </w:rPr>
        <w:t>（ＶＡＥ）」業務</w:t>
      </w:r>
      <w:r w:rsidRPr="005409BB">
        <w:rPr>
          <w:rFonts w:ascii="ＭＳ ゴシック" w:eastAsia="ＭＳ ゴシック" w:hAnsi="ＭＳ ゴシック" w:cs="ＭＳ 明朝" w:hint="eastAsia"/>
          <w:color w:val="000000"/>
          <w:kern w:val="0"/>
          <w:szCs w:val="22"/>
        </w:rPr>
        <w:t>または</w:t>
      </w:r>
      <w:r w:rsidRPr="005409BB">
        <w:rPr>
          <w:rFonts w:ascii="ＭＳ ゴシック" w:eastAsia="ＭＳ ゴシック" w:hAnsi="ＭＳ ゴシック" w:cs="ＭＳ 明朝" w:hint="eastAsia"/>
          <w:kern w:val="0"/>
          <w:szCs w:val="22"/>
        </w:rPr>
        <w:t>「バンニング・ＣＹ搬入情報登録（ＶＡＨ）」業務</w:t>
      </w:r>
      <w:r w:rsidRPr="005409BB">
        <w:rPr>
          <w:rFonts w:ascii="ＭＳ ゴシック" w:eastAsia="ＭＳ ゴシック" w:hAnsi="ＭＳ ゴシック" w:hint="eastAsia"/>
        </w:rPr>
        <w:t>（以下、「ＶＡＮ業務等」という。）によりシステムに登録したコンテナ情報及び貨物情報を呼び出す。</w:t>
      </w:r>
    </w:p>
    <w:p w:rsidR="00C1602F" w:rsidRPr="005409BB" w:rsidRDefault="00C1602F" w:rsidP="009C1A37">
      <w:pPr>
        <w:autoSpaceDE w:val="0"/>
        <w:autoSpaceDN w:val="0"/>
        <w:adjustRightInd w:val="0"/>
        <w:ind w:leftChars="200" w:left="397" w:firstLineChars="100" w:firstLine="198"/>
        <w:jc w:val="left"/>
        <w:rPr>
          <w:rFonts w:ascii="ＭＳ ゴシック" w:eastAsia="ＭＳ ゴシック" w:hAnsi="ＭＳ ゴシック"/>
        </w:rPr>
      </w:pPr>
      <w:r w:rsidRPr="005409BB">
        <w:rPr>
          <w:rFonts w:ascii="ＭＳ ゴシック" w:eastAsia="ＭＳ ゴシック" w:hAnsi="ＭＳ ゴシック" w:hint="eastAsia"/>
        </w:rPr>
        <w:t>呼び出された情報は、「バンニング情報訂正（ＶＡＤ）」業務においてバンニング個数、重量、容積等の訂正を行うことが可能である。</w:t>
      </w:r>
    </w:p>
    <w:p w:rsidR="00C1602F" w:rsidRPr="005409BB" w:rsidRDefault="00C1602F" w:rsidP="009C1A37">
      <w:pPr>
        <w:autoSpaceDE w:val="0"/>
        <w:autoSpaceDN w:val="0"/>
        <w:adjustRightInd w:val="0"/>
        <w:ind w:leftChars="100" w:left="198" w:firstLineChars="100" w:firstLine="218"/>
        <w:jc w:val="left"/>
        <w:rPr>
          <w:rFonts w:ascii="ＭＳ ゴシック" w:eastAsia="ＭＳ ゴシック" w:hAnsi="ＭＳ ゴシック"/>
          <w:kern w:val="0"/>
          <w:sz w:val="24"/>
          <w:szCs w:val="24"/>
        </w:rPr>
      </w:pPr>
    </w:p>
    <w:p w:rsidR="00C1602F" w:rsidRPr="005409BB" w:rsidRDefault="00C1602F" w:rsidP="00C64800">
      <w:pPr>
        <w:autoSpaceDE w:val="0"/>
        <w:autoSpaceDN w:val="0"/>
        <w:adjustRightInd w:val="0"/>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２．入力者</w:t>
      </w:r>
    </w:p>
    <w:p w:rsidR="00C1602F" w:rsidRPr="005409BB" w:rsidRDefault="009C1A37" w:rsidP="009C1A37">
      <w:pPr>
        <w:autoSpaceDE w:val="0"/>
        <w:autoSpaceDN w:val="0"/>
        <w:adjustRightInd w:val="0"/>
        <w:ind w:firstLineChars="300" w:firstLine="595"/>
        <w:jc w:val="left"/>
        <w:rPr>
          <w:rFonts w:ascii="ＭＳ ゴシック" w:eastAsia="ＭＳ ゴシック" w:hAnsi="ＭＳ ゴシック"/>
          <w:kern w:val="0"/>
          <w:sz w:val="24"/>
          <w:szCs w:val="24"/>
        </w:rPr>
      </w:pPr>
      <w:r w:rsidRPr="005409BB">
        <w:rPr>
          <w:rFonts w:ascii="ＭＳ ゴシック" w:eastAsia="ＭＳ ゴシック" w:hAnsi="ＭＳ ゴシック" w:hint="eastAsia"/>
        </w:rPr>
        <w:t>通関業、</w:t>
      </w:r>
      <w:r w:rsidR="00C1602F" w:rsidRPr="005409BB">
        <w:rPr>
          <w:rFonts w:ascii="ＭＳ ゴシック" w:eastAsia="ＭＳ ゴシック" w:hAnsi="ＭＳ ゴシック" w:hint="eastAsia"/>
        </w:rPr>
        <w:t>保税蔵置場</w:t>
      </w:r>
      <w:r w:rsidRPr="005409BB">
        <w:rPr>
          <w:rFonts w:ascii="ＭＳ ゴシック" w:eastAsia="ＭＳ ゴシック" w:hAnsi="ＭＳ ゴシック" w:hint="eastAsia"/>
        </w:rPr>
        <w:t>、輸出入者、ＮＶＯＣＣ</w:t>
      </w:r>
      <w:r w:rsidR="00C1602F" w:rsidRPr="005409BB">
        <w:rPr>
          <w:rFonts w:ascii="ＭＳ ゴシック" w:eastAsia="ＭＳ ゴシック" w:hAnsi="ＭＳ ゴシック" w:hint="eastAsia"/>
        </w:rPr>
        <w:t>、海貨業</w:t>
      </w:r>
    </w:p>
    <w:p w:rsidR="00C1602F" w:rsidRPr="005409BB" w:rsidRDefault="00C1602F" w:rsidP="00C64800">
      <w:pPr>
        <w:autoSpaceDE w:val="0"/>
        <w:autoSpaceDN w:val="0"/>
        <w:adjustRightInd w:val="0"/>
        <w:jc w:val="left"/>
        <w:rPr>
          <w:rFonts w:ascii="ＭＳ ゴシック" w:eastAsia="ＭＳ ゴシック" w:hAnsi="ＭＳ ゴシック"/>
          <w:kern w:val="0"/>
          <w:sz w:val="24"/>
          <w:szCs w:val="24"/>
        </w:rPr>
      </w:pPr>
    </w:p>
    <w:p w:rsidR="00C1602F" w:rsidRPr="005409BB" w:rsidRDefault="00C1602F" w:rsidP="00661DB0">
      <w:pPr>
        <w:autoSpaceDE w:val="0"/>
        <w:autoSpaceDN w:val="0"/>
        <w:adjustRightInd w:val="0"/>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３．制限事項</w:t>
      </w:r>
    </w:p>
    <w:p w:rsidR="00C1602F" w:rsidRPr="005409BB" w:rsidRDefault="00C1602F" w:rsidP="009C1A37">
      <w:pPr>
        <w:autoSpaceDE w:val="0"/>
        <w:autoSpaceDN w:val="0"/>
        <w:adjustRightInd w:val="0"/>
        <w:ind w:firstLineChars="300" w:firstLine="595"/>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なし</w:t>
      </w:r>
    </w:p>
    <w:p w:rsidR="00C1602F" w:rsidRPr="005409BB" w:rsidRDefault="00C1602F" w:rsidP="00C64800">
      <w:pPr>
        <w:autoSpaceDE w:val="0"/>
        <w:autoSpaceDN w:val="0"/>
        <w:adjustRightInd w:val="0"/>
        <w:jc w:val="left"/>
        <w:rPr>
          <w:rFonts w:ascii="ＭＳ ゴシック" w:eastAsia="ＭＳ ゴシック" w:hAnsi="ＭＳ ゴシック"/>
          <w:kern w:val="0"/>
          <w:sz w:val="24"/>
          <w:szCs w:val="24"/>
        </w:rPr>
      </w:pPr>
    </w:p>
    <w:p w:rsidR="00C1602F" w:rsidRPr="005409BB" w:rsidRDefault="00C1602F" w:rsidP="00C64800">
      <w:pPr>
        <w:autoSpaceDE w:val="0"/>
        <w:autoSpaceDN w:val="0"/>
        <w:adjustRightInd w:val="0"/>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４．入力条件</w:t>
      </w:r>
    </w:p>
    <w:p w:rsidR="00C1602F" w:rsidRPr="005409BB" w:rsidRDefault="00C1602F" w:rsidP="009C1A37">
      <w:pPr>
        <w:autoSpaceDE w:val="0"/>
        <w:autoSpaceDN w:val="0"/>
        <w:adjustRightInd w:val="0"/>
        <w:ind w:firstLineChars="100" w:firstLine="198"/>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（１）入力者チェック</w:t>
      </w:r>
    </w:p>
    <w:p w:rsidR="00C1602F" w:rsidRPr="005409BB" w:rsidRDefault="00C1602F" w:rsidP="009C1A37">
      <w:pPr>
        <w:autoSpaceDE w:val="0"/>
        <w:autoSpaceDN w:val="0"/>
        <w:adjustRightInd w:val="0"/>
        <w:ind w:firstLineChars="400" w:firstLine="794"/>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①システムに登録されている利用者であること。</w:t>
      </w:r>
    </w:p>
    <w:p w:rsidR="00C1602F" w:rsidRPr="005409BB" w:rsidRDefault="00C1602F" w:rsidP="009C1A37">
      <w:pPr>
        <w:autoSpaceDE w:val="0"/>
        <w:autoSpaceDN w:val="0"/>
        <w:adjustRightInd w:val="0"/>
        <w:ind w:leftChars="401" w:left="994" w:hangingChars="100" w:hanging="198"/>
        <w:jc w:val="left"/>
        <w:rPr>
          <w:rFonts w:ascii="ＭＳ ゴシック" w:eastAsia="ＭＳ ゴシック" w:hAnsi="ＭＳ ゴシック"/>
        </w:rPr>
      </w:pPr>
      <w:r w:rsidRPr="005409BB">
        <w:rPr>
          <w:rFonts w:ascii="ＭＳ ゴシック" w:eastAsia="ＭＳ ゴシック" w:hAnsi="ＭＳ ゴシック" w:cs="ＭＳ 明朝" w:hint="eastAsia"/>
          <w:color w:val="000000"/>
          <w:kern w:val="0"/>
          <w:szCs w:val="22"/>
        </w:rPr>
        <w:t>②ＶＡＮ業務等</w:t>
      </w:r>
      <w:r w:rsidRPr="005409BB">
        <w:rPr>
          <w:rFonts w:ascii="ＭＳ ゴシック" w:eastAsia="ＭＳ ゴシック" w:hAnsi="ＭＳ ゴシック" w:hint="eastAsia"/>
        </w:rPr>
        <w:t>を行った利用者であること。ただし、バンニング場所がシステム参加保税地域</w:t>
      </w:r>
      <w:r w:rsidRPr="005409BB">
        <w:rPr>
          <w:rFonts w:ascii="ＭＳ ゴシック" w:eastAsia="ＭＳ ゴシック" w:hAnsi="ＭＳ ゴシック" w:hint="eastAsia"/>
          <w:vertAlign w:val="superscript"/>
        </w:rPr>
        <w:t>＊１</w:t>
      </w:r>
      <w:r w:rsidRPr="005409BB">
        <w:rPr>
          <w:rFonts w:ascii="ＭＳ ゴシック" w:eastAsia="ＭＳ ゴシック" w:hAnsi="ＭＳ ゴシック" w:hint="eastAsia"/>
        </w:rPr>
        <w:t>の場合は、当該バンニング場所を管理する利用者であること。</w:t>
      </w:r>
    </w:p>
    <w:p w:rsidR="00C1602F" w:rsidRPr="005409BB" w:rsidRDefault="00C1602F" w:rsidP="009C1A37">
      <w:pPr>
        <w:autoSpaceDE w:val="0"/>
        <w:autoSpaceDN w:val="0"/>
        <w:adjustRightInd w:val="0"/>
        <w:ind w:leftChars="401" w:left="994" w:hangingChars="100" w:hanging="198"/>
        <w:jc w:val="left"/>
        <w:rPr>
          <w:rFonts w:ascii="ＭＳ ゴシック" w:eastAsia="ＭＳ ゴシック" w:hAnsi="ＭＳ ゴシック"/>
          <w:kern w:val="0"/>
          <w:sz w:val="24"/>
          <w:szCs w:val="24"/>
        </w:rPr>
      </w:pPr>
      <w:r w:rsidRPr="005409BB">
        <w:rPr>
          <w:rFonts w:ascii="ＭＳ ゴシック" w:eastAsia="ＭＳ ゴシック" w:hAnsi="ＭＳ ゴシック" w:hint="eastAsia"/>
        </w:rPr>
        <w:t>（＊１）システム参加保税地域とは、システムに参加している保税地域をいう。</w:t>
      </w:r>
    </w:p>
    <w:p w:rsidR="00C1602F" w:rsidRPr="005409BB" w:rsidRDefault="00C1602F" w:rsidP="009C1A37">
      <w:pPr>
        <w:autoSpaceDE w:val="0"/>
        <w:autoSpaceDN w:val="0"/>
        <w:adjustRightInd w:val="0"/>
        <w:ind w:firstLineChars="100" w:firstLine="198"/>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（２）入力項目チェック</w:t>
      </w:r>
    </w:p>
    <w:p w:rsidR="00C1602F" w:rsidRPr="005409BB" w:rsidRDefault="00C1602F" w:rsidP="009C1A37">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5409BB">
        <w:rPr>
          <w:rFonts w:ascii="ＭＳ ゴシック" w:eastAsia="ＭＳ ゴシック" w:hAnsi="ＭＳ ゴシック" w:cs="ＭＳ 明朝" w:hint="eastAsia"/>
          <w:color w:val="000000"/>
          <w:kern w:val="0"/>
          <w:szCs w:val="22"/>
        </w:rPr>
        <w:t>（Ａ）単項目チェック</w:t>
      </w:r>
    </w:p>
    <w:p w:rsidR="00C1602F" w:rsidRPr="005409BB" w:rsidRDefault="00C1602F" w:rsidP="009C1A37">
      <w:pPr>
        <w:autoSpaceDE w:val="0"/>
        <w:autoSpaceDN w:val="0"/>
        <w:adjustRightInd w:val="0"/>
        <w:ind w:firstLineChars="602" w:firstLine="1194"/>
        <w:jc w:val="left"/>
        <w:rPr>
          <w:rFonts w:ascii="ＭＳ ゴシック" w:eastAsia="ＭＳ ゴシック" w:hAnsi="ＭＳ ゴシック" w:cs="ＭＳ 明朝"/>
          <w:color w:val="000000"/>
          <w:kern w:val="0"/>
          <w:szCs w:val="22"/>
        </w:rPr>
      </w:pPr>
      <w:r w:rsidRPr="005409BB">
        <w:rPr>
          <w:rFonts w:ascii="ＭＳ ゴシック" w:eastAsia="ＭＳ ゴシック" w:hAnsi="ＭＳ ゴシック" w:cs="ＭＳ 明朝" w:hint="eastAsia"/>
          <w:color w:val="000000"/>
          <w:kern w:val="0"/>
          <w:szCs w:val="22"/>
        </w:rPr>
        <w:t>「入力項目表」及び「オンライン業務共通</w:t>
      </w:r>
      <w:r w:rsidRPr="005409BB">
        <w:rPr>
          <w:rFonts w:ascii="ＭＳ ゴシック" w:eastAsia="ＭＳ ゴシック" w:hAnsi="ＭＳ ゴシック" w:cs="ＭＳ 明朝" w:hint="eastAsia"/>
          <w:kern w:val="0"/>
          <w:szCs w:val="22"/>
        </w:rPr>
        <w:t>設計書</w:t>
      </w:r>
      <w:r w:rsidRPr="005409BB">
        <w:rPr>
          <w:rFonts w:ascii="ＭＳ ゴシック" w:eastAsia="ＭＳ ゴシック" w:hAnsi="ＭＳ ゴシック" w:cs="ＭＳ 明朝" w:hint="eastAsia"/>
          <w:color w:val="000000"/>
          <w:kern w:val="0"/>
          <w:szCs w:val="22"/>
        </w:rPr>
        <w:t>」参照。</w:t>
      </w:r>
    </w:p>
    <w:p w:rsidR="00C1602F" w:rsidRPr="005409BB" w:rsidRDefault="00C1602F" w:rsidP="009C1A37">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5409BB">
        <w:rPr>
          <w:rFonts w:ascii="ＭＳ ゴシック" w:eastAsia="ＭＳ ゴシック" w:hAnsi="ＭＳ ゴシック" w:cs="ＭＳ 明朝" w:hint="eastAsia"/>
          <w:color w:val="000000"/>
          <w:kern w:val="0"/>
          <w:szCs w:val="22"/>
        </w:rPr>
        <w:t>（Ｂ）項目間関連チェック</w:t>
      </w:r>
    </w:p>
    <w:p w:rsidR="00C1602F" w:rsidRPr="005409BB" w:rsidRDefault="00C1602F" w:rsidP="009C1A37">
      <w:pPr>
        <w:autoSpaceDE w:val="0"/>
        <w:autoSpaceDN w:val="0"/>
        <w:adjustRightInd w:val="0"/>
        <w:ind w:firstLineChars="602" w:firstLine="1194"/>
        <w:jc w:val="left"/>
        <w:rPr>
          <w:rFonts w:ascii="ＭＳ ゴシック" w:eastAsia="ＭＳ ゴシック" w:hAnsi="ＭＳ ゴシック" w:cs="ＭＳ 明朝"/>
          <w:color w:val="000000"/>
          <w:kern w:val="0"/>
          <w:szCs w:val="22"/>
        </w:rPr>
      </w:pPr>
      <w:r w:rsidRPr="005409BB">
        <w:rPr>
          <w:rFonts w:ascii="ＭＳ ゴシック" w:eastAsia="ＭＳ ゴシック" w:hAnsi="ＭＳ ゴシック" w:cs="ＭＳ 明朝" w:hint="eastAsia"/>
          <w:color w:val="000000"/>
          <w:kern w:val="0"/>
          <w:szCs w:val="22"/>
        </w:rPr>
        <w:t>「入力項目表」及び「オンライン業務共通</w:t>
      </w:r>
      <w:r w:rsidRPr="005409BB">
        <w:rPr>
          <w:rFonts w:ascii="ＭＳ ゴシック" w:eastAsia="ＭＳ ゴシック" w:hAnsi="ＭＳ ゴシック" w:cs="ＭＳ 明朝" w:hint="eastAsia"/>
          <w:kern w:val="0"/>
          <w:szCs w:val="22"/>
        </w:rPr>
        <w:t>設計書</w:t>
      </w:r>
      <w:r w:rsidRPr="005409BB">
        <w:rPr>
          <w:rFonts w:ascii="ＭＳ ゴシック" w:eastAsia="ＭＳ ゴシック" w:hAnsi="ＭＳ ゴシック" w:cs="ＭＳ 明朝" w:hint="eastAsia"/>
          <w:color w:val="000000"/>
          <w:kern w:val="0"/>
          <w:szCs w:val="22"/>
        </w:rPr>
        <w:t>」参照。</w:t>
      </w:r>
    </w:p>
    <w:p w:rsidR="00C1602F" w:rsidRPr="005409BB" w:rsidRDefault="00C1602F" w:rsidP="009C1A37">
      <w:pPr>
        <w:autoSpaceDE w:val="0"/>
        <w:autoSpaceDN w:val="0"/>
        <w:adjustRightInd w:val="0"/>
        <w:ind w:firstLineChars="100" w:firstLine="198"/>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（３）コンテナ情報ＤＢチェック</w:t>
      </w:r>
    </w:p>
    <w:p w:rsidR="00C1602F" w:rsidRPr="005409BB" w:rsidRDefault="00C1602F" w:rsidP="009C1A37">
      <w:pPr>
        <w:autoSpaceDE w:val="0"/>
        <w:autoSpaceDN w:val="0"/>
        <w:adjustRightInd w:val="0"/>
        <w:ind w:leftChars="400" w:left="794" w:firstLineChars="103" w:firstLine="204"/>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コンテナ情報の訂正または、</w:t>
      </w:r>
      <w:r w:rsidRPr="005409BB">
        <w:rPr>
          <w:rFonts w:ascii="ＭＳ ゴシック" w:eastAsia="ＭＳ ゴシック" w:hAnsi="ＭＳ ゴシック" w:hint="eastAsia"/>
        </w:rPr>
        <w:t>バンニング個数、重量、容積の訂正の</w:t>
      </w:r>
      <w:r w:rsidRPr="005409BB">
        <w:rPr>
          <w:rFonts w:ascii="ＭＳ ゴシック" w:eastAsia="ＭＳ ゴシック" w:hAnsi="ＭＳ ゴシック" w:cs="ＭＳ 明朝" w:hint="eastAsia"/>
          <w:color w:val="000000"/>
          <w:kern w:val="0"/>
          <w:szCs w:val="22"/>
        </w:rPr>
        <w:t>場合は、</w:t>
      </w:r>
      <w:r w:rsidRPr="005409BB">
        <w:rPr>
          <w:rFonts w:ascii="ＭＳ ゴシック" w:eastAsia="ＭＳ ゴシック" w:hAnsi="ＭＳ ゴシック" w:hint="eastAsia"/>
        </w:rPr>
        <w:t>入力されたコンテナ番号に対して、以下のチェックを行う。</w:t>
      </w:r>
    </w:p>
    <w:p w:rsidR="00C1602F" w:rsidRPr="005409BB" w:rsidRDefault="00C1602F" w:rsidP="009C1A37">
      <w:pPr>
        <w:autoSpaceDE w:val="0"/>
        <w:autoSpaceDN w:val="0"/>
        <w:adjustRightInd w:val="0"/>
        <w:ind w:firstLineChars="400" w:firstLine="794"/>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①</w:t>
      </w:r>
      <w:r w:rsidRPr="005409BB">
        <w:rPr>
          <w:rFonts w:ascii="ＭＳ ゴシック" w:eastAsia="ＭＳ ゴシック" w:hAnsi="ＭＳ ゴシック" w:hint="eastAsia"/>
        </w:rPr>
        <w:t>入力されたコンテナ番号及びバンニング場所コードに対するコンテナ情報ＤＢが存在すること。</w:t>
      </w:r>
    </w:p>
    <w:p w:rsidR="00C1602F" w:rsidRPr="005409BB" w:rsidRDefault="00C1602F" w:rsidP="009C1A37">
      <w:pPr>
        <w:autoSpaceDE w:val="0"/>
        <w:autoSpaceDN w:val="0"/>
        <w:adjustRightInd w:val="0"/>
        <w:ind w:firstLineChars="400" w:firstLine="794"/>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②ＶＡＮ業務等</w:t>
      </w:r>
      <w:r w:rsidRPr="005409BB">
        <w:rPr>
          <w:rFonts w:ascii="ＭＳ ゴシック" w:eastAsia="ＭＳ ゴシック" w:hAnsi="ＭＳ ゴシック" w:hint="eastAsia"/>
        </w:rPr>
        <w:t>がされていること</w:t>
      </w:r>
      <w:r w:rsidRPr="005409BB">
        <w:rPr>
          <w:rFonts w:ascii="ＭＳ ゴシック" w:eastAsia="ＭＳ ゴシック" w:hAnsi="ＭＳ ゴシック" w:cs="ＭＳ 明朝" w:hint="eastAsia"/>
          <w:color w:val="000000"/>
          <w:kern w:val="0"/>
          <w:szCs w:val="22"/>
        </w:rPr>
        <w:t>。</w:t>
      </w:r>
    </w:p>
    <w:p w:rsidR="00C1602F" w:rsidRPr="005409BB" w:rsidRDefault="00C1602F" w:rsidP="009C1A37">
      <w:pPr>
        <w:autoSpaceDE w:val="0"/>
        <w:autoSpaceDN w:val="0"/>
        <w:adjustRightInd w:val="0"/>
        <w:ind w:leftChars="401" w:left="994" w:hangingChars="100" w:hanging="198"/>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③コンテナ情報の訂正の場合は、「ＣＹ搬入確認登録（ＣＹＡ）」業務または「船積情報登録（ＣＬＲ）」業務により積コンテナリスト提出処理がされていないこと。</w:t>
      </w:r>
    </w:p>
    <w:p w:rsidR="00C1602F" w:rsidRPr="005409BB" w:rsidRDefault="00C1602F" w:rsidP="009C1A37">
      <w:pPr>
        <w:autoSpaceDE w:val="0"/>
        <w:autoSpaceDN w:val="0"/>
        <w:adjustRightInd w:val="0"/>
        <w:ind w:leftChars="401" w:left="994" w:hangingChars="100" w:hanging="198"/>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④</w:t>
      </w:r>
      <w:r w:rsidRPr="005409BB">
        <w:rPr>
          <w:rFonts w:ascii="ＭＳ ゴシック" w:eastAsia="ＭＳ ゴシック" w:hAnsi="ＭＳ ゴシック" w:hint="eastAsia"/>
        </w:rPr>
        <w:t>バンニング個数、重量、容積の訂正の</w:t>
      </w:r>
      <w:r w:rsidRPr="005409BB">
        <w:rPr>
          <w:rFonts w:ascii="ＭＳ ゴシック" w:eastAsia="ＭＳ ゴシック" w:hAnsi="ＭＳ ゴシック" w:cs="ＭＳ 明朝" w:hint="eastAsia"/>
          <w:color w:val="000000"/>
          <w:kern w:val="0"/>
          <w:szCs w:val="22"/>
        </w:rPr>
        <w:t>場合は、ＣＬＲ業務により船積処理がされていないこと。</w:t>
      </w:r>
    </w:p>
    <w:p w:rsidR="00C1602F" w:rsidRPr="005409BB" w:rsidRDefault="00C1602F" w:rsidP="009C1A37">
      <w:pPr>
        <w:autoSpaceDE w:val="0"/>
        <w:autoSpaceDN w:val="0"/>
        <w:adjustRightInd w:val="0"/>
        <w:ind w:firstLineChars="100" w:firstLine="198"/>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（４）貨物情報ＤＢチェック</w:t>
      </w:r>
    </w:p>
    <w:p w:rsidR="00C1602F" w:rsidRPr="005409BB" w:rsidRDefault="00C1602F" w:rsidP="009C1A37">
      <w:pPr>
        <w:autoSpaceDE w:val="0"/>
        <w:autoSpaceDN w:val="0"/>
        <w:adjustRightInd w:val="0"/>
        <w:ind w:leftChars="400" w:left="794" w:firstLineChars="103" w:firstLine="204"/>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貨物情報の訂正または、</w:t>
      </w:r>
      <w:r w:rsidRPr="005409BB">
        <w:rPr>
          <w:rFonts w:ascii="ＭＳ ゴシック" w:eastAsia="ＭＳ ゴシック" w:hAnsi="ＭＳ ゴシック" w:hint="eastAsia"/>
        </w:rPr>
        <w:t>バンニング個数、重量、容積の訂正の</w:t>
      </w:r>
      <w:r w:rsidRPr="005409BB">
        <w:rPr>
          <w:rFonts w:ascii="ＭＳ ゴシック" w:eastAsia="ＭＳ ゴシック" w:hAnsi="ＭＳ ゴシック" w:cs="ＭＳ 明朝" w:hint="eastAsia"/>
          <w:color w:val="000000"/>
          <w:kern w:val="0"/>
          <w:szCs w:val="22"/>
        </w:rPr>
        <w:t>場合は、入力された輸出管理番号等</w:t>
      </w:r>
      <w:r w:rsidRPr="005409BB">
        <w:rPr>
          <w:rFonts w:ascii="ＭＳ ゴシック" w:eastAsia="ＭＳ ゴシック" w:hAnsi="ＭＳ ゴシック" w:cs="ＭＳ 明朝" w:hint="eastAsia"/>
          <w:color w:val="000000"/>
          <w:kern w:val="0"/>
          <w:szCs w:val="22"/>
          <w:vertAlign w:val="superscript"/>
        </w:rPr>
        <w:t>＊２</w:t>
      </w:r>
      <w:r w:rsidRPr="005409BB">
        <w:rPr>
          <w:rFonts w:ascii="ＭＳ ゴシック" w:eastAsia="ＭＳ ゴシック" w:hAnsi="ＭＳ ゴシック" w:cs="ＭＳ 明朝" w:hint="eastAsia"/>
          <w:color w:val="000000"/>
          <w:kern w:val="0"/>
          <w:szCs w:val="22"/>
        </w:rPr>
        <w:t>に対して、以下のチェックを行う。</w:t>
      </w:r>
    </w:p>
    <w:p w:rsidR="00C1602F" w:rsidRPr="005409BB" w:rsidRDefault="00C1602F" w:rsidP="009C1A37">
      <w:pPr>
        <w:autoSpaceDE w:val="0"/>
        <w:autoSpaceDN w:val="0"/>
        <w:adjustRightInd w:val="0"/>
        <w:ind w:leftChars="401" w:left="994" w:hangingChars="100" w:hanging="198"/>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①貨物情報ＤＢが存在すること。</w:t>
      </w:r>
    </w:p>
    <w:p w:rsidR="00C1602F" w:rsidRPr="005409BB" w:rsidRDefault="00C1602F" w:rsidP="009C1A37">
      <w:pPr>
        <w:autoSpaceDE w:val="0"/>
        <w:autoSpaceDN w:val="0"/>
        <w:adjustRightInd w:val="0"/>
        <w:ind w:leftChars="401" w:left="994" w:hangingChars="100" w:hanging="198"/>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②入力されたコンテナ番号に係る</w:t>
      </w:r>
      <w:r w:rsidRPr="005409BB">
        <w:rPr>
          <w:rFonts w:ascii="ＭＳ ゴシック" w:eastAsia="ＭＳ ゴシック" w:hAnsi="ＭＳ ゴシック" w:hint="eastAsia"/>
        </w:rPr>
        <w:t>ＶＡＮ業務等がされていること。</w:t>
      </w:r>
    </w:p>
    <w:p w:rsidR="00C1602F" w:rsidRPr="005409BB" w:rsidRDefault="00C1602F" w:rsidP="009C1A37">
      <w:pPr>
        <w:autoSpaceDE w:val="0"/>
        <w:autoSpaceDN w:val="0"/>
        <w:adjustRightInd w:val="0"/>
        <w:ind w:firstLineChars="400" w:firstLine="794"/>
        <w:jc w:val="left"/>
        <w:rPr>
          <w:rFonts w:ascii="ＭＳ ゴシック" w:eastAsia="ＭＳ ゴシック" w:hAnsi="ＭＳ ゴシック"/>
        </w:rPr>
      </w:pPr>
      <w:r w:rsidRPr="005409BB">
        <w:rPr>
          <w:rFonts w:ascii="ＭＳ ゴシック" w:eastAsia="ＭＳ ゴシック" w:hAnsi="ＭＳ ゴシック" w:cs="ＭＳ 明朝" w:hint="eastAsia"/>
          <w:color w:val="000000"/>
          <w:kern w:val="0"/>
          <w:szCs w:val="22"/>
        </w:rPr>
        <w:t>③</w:t>
      </w:r>
      <w:r w:rsidRPr="005409BB">
        <w:rPr>
          <w:rFonts w:ascii="ＭＳ ゴシック" w:eastAsia="ＭＳ ゴシック" w:hAnsi="ＭＳ ゴシック" w:hint="eastAsia"/>
        </w:rPr>
        <w:t>入力されたバンニング場所でＶＡＮ業務等がされていること。</w:t>
      </w:r>
    </w:p>
    <w:p w:rsidR="00C1602F" w:rsidRPr="005409BB" w:rsidRDefault="00C1602F" w:rsidP="009C1A37">
      <w:pPr>
        <w:autoSpaceDE w:val="0"/>
        <w:autoSpaceDN w:val="0"/>
        <w:adjustRightInd w:val="0"/>
        <w:ind w:leftChars="401" w:left="994" w:hangingChars="100" w:hanging="198"/>
        <w:jc w:val="left"/>
        <w:rPr>
          <w:rFonts w:ascii="ＭＳ ゴシック" w:eastAsia="ＭＳ ゴシック" w:hAnsi="ＭＳ ゴシック" w:cs="ＭＳ 明朝"/>
          <w:color w:val="000000"/>
          <w:kern w:val="0"/>
          <w:szCs w:val="22"/>
        </w:rPr>
      </w:pPr>
      <w:r w:rsidRPr="005409BB">
        <w:rPr>
          <w:rFonts w:ascii="ＭＳ ゴシック" w:eastAsia="ＭＳ ゴシック" w:hAnsi="ＭＳ ゴシック" w:cs="ＭＳ 明朝" w:hint="eastAsia"/>
          <w:color w:val="000000"/>
          <w:kern w:val="0"/>
          <w:szCs w:val="22"/>
        </w:rPr>
        <w:t>④貨物情報の訂正の場合は、ＣＬＲ業務により船積処理がされていないこと。</w:t>
      </w:r>
    </w:p>
    <w:p w:rsidR="00C1602F" w:rsidRPr="005409BB" w:rsidRDefault="00C1602F" w:rsidP="009C1A37">
      <w:pPr>
        <w:suppressAutoHyphens/>
        <w:wordWrap w:val="0"/>
        <w:adjustRightInd w:val="0"/>
        <w:ind w:leftChars="401" w:left="994" w:hangingChars="100" w:hanging="198"/>
        <w:jc w:val="left"/>
        <w:textAlignment w:val="baseline"/>
        <w:rPr>
          <w:rFonts w:ascii="ＭＳ ゴシック" w:eastAsia="ＭＳ ゴシック" w:hAnsi="ＭＳ ゴシック" w:cs="ＭＳ 明朝"/>
          <w:color w:val="000000"/>
          <w:kern w:val="0"/>
          <w:szCs w:val="22"/>
        </w:rPr>
      </w:pPr>
      <w:r w:rsidRPr="005409BB">
        <w:rPr>
          <w:rFonts w:ascii="ＭＳ ゴシック" w:eastAsia="ＭＳ ゴシック" w:hAnsi="ＭＳ ゴシック" w:cs="ＭＳ 明朝" w:hint="eastAsia"/>
          <w:color w:val="000000"/>
          <w:kern w:val="0"/>
          <w:szCs w:val="22"/>
        </w:rPr>
        <w:t>⑤「貨物取扱登録（改装・仕分け）（ＳＨＳ）」業務により仕分親となっていないこと。</w:t>
      </w:r>
    </w:p>
    <w:p w:rsidR="00C1602F" w:rsidRPr="005409BB" w:rsidRDefault="00C1602F" w:rsidP="009C1A37">
      <w:pPr>
        <w:autoSpaceDE w:val="0"/>
        <w:autoSpaceDN w:val="0"/>
        <w:adjustRightInd w:val="0"/>
        <w:ind w:leftChars="401" w:left="994" w:hangingChars="100" w:hanging="198"/>
        <w:jc w:val="left"/>
        <w:rPr>
          <w:rFonts w:ascii="ＭＳ ゴシック" w:eastAsia="ＭＳ ゴシック" w:hAnsi="ＭＳ ゴシック" w:cs="ＭＳ 明朝"/>
          <w:color w:val="000000"/>
          <w:kern w:val="0"/>
          <w:szCs w:val="22"/>
        </w:rPr>
      </w:pPr>
      <w:r w:rsidRPr="005409BB">
        <w:rPr>
          <w:rFonts w:ascii="ＭＳ ゴシック" w:eastAsia="ＭＳ ゴシック" w:hAnsi="ＭＳ ゴシック" w:cs="ＭＳ 明朝" w:hint="eastAsia"/>
          <w:color w:val="000000"/>
          <w:kern w:val="0"/>
          <w:szCs w:val="22"/>
        </w:rPr>
        <w:t>⑥貨物情報の訂正の場合で、特定輸出貨物、特定委託輸出貨物及び特定製造貨物以外の場合は、数量変更にかかる輸出許可内容変更申請中でないこと。</w:t>
      </w:r>
    </w:p>
    <w:p w:rsidR="000D66D2" w:rsidRPr="005409BB" w:rsidRDefault="000D66D2" w:rsidP="009C1A37">
      <w:pPr>
        <w:autoSpaceDE w:val="0"/>
        <w:autoSpaceDN w:val="0"/>
        <w:adjustRightInd w:val="0"/>
        <w:ind w:leftChars="401" w:left="994" w:hangingChars="100" w:hanging="198"/>
        <w:jc w:val="left"/>
        <w:rPr>
          <w:rFonts w:ascii="ＭＳ ゴシック" w:eastAsia="ＭＳ ゴシック" w:hAnsi="ＭＳ ゴシック" w:cs="ＭＳ 明朝"/>
          <w:color w:val="000000"/>
          <w:kern w:val="0"/>
          <w:szCs w:val="22"/>
        </w:rPr>
      </w:pPr>
      <w:r w:rsidRPr="005409BB">
        <w:rPr>
          <w:rFonts w:ascii="ＭＳ ゴシック" w:eastAsia="ＭＳ ゴシック" w:hAnsi="ＭＳ ゴシック" w:cs="ＭＳ 明朝" w:hint="eastAsia"/>
          <w:color w:val="000000"/>
          <w:kern w:val="0"/>
          <w:szCs w:val="22"/>
        </w:rPr>
        <w:t>⑦輸出取止め再輸入申告</w:t>
      </w:r>
      <w:r w:rsidR="00B628D3" w:rsidRPr="005409BB">
        <w:rPr>
          <w:rFonts w:ascii="ＭＳ ゴシック" w:eastAsia="ＭＳ ゴシック" w:hAnsi="ＭＳ ゴシック" w:hint="eastAsia"/>
        </w:rPr>
        <w:t>・特例輸出貨物の輸出許可取消申請事項登録中または輸出取止め再輸入申告・特例輸出貨物の輸出許可取消申請</w:t>
      </w:r>
      <w:r w:rsidRPr="005409BB">
        <w:rPr>
          <w:rFonts w:ascii="ＭＳ ゴシック" w:eastAsia="ＭＳ ゴシック" w:hAnsi="ＭＳ ゴシック" w:cs="ＭＳ 明朝" w:hint="eastAsia"/>
          <w:color w:val="000000"/>
          <w:kern w:val="0"/>
          <w:szCs w:val="22"/>
        </w:rPr>
        <w:t>中でないこと。</w:t>
      </w:r>
    </w:p>
    <w:p w:rsidR="00C1602F" w:rsidRPr="005409BB" w:rsidRDefault="000D66D2" w:rsidP="009C1A37">
      <w:pPr>
        <w:autoSpaceDE w:val="0"/>
        <w:autoSpaceDN w:val="0"/>
        <w:adjustRightInd w:val="0"/>
        <w:ind w:leftChars="401" w:left="994" w:hangingChars="100" w:hanging="198"/>
        <w:jc w:val="left"/>
        <w:rPr>
          <w:rFonts w:ascii="ＭＳ ゴシック" w:eastAsia="ＭＳ ゴシック" w:hAnsi="ＭＳ ゴシック" w:cs="ＭＳ 明朝"/>
          <w:color w:val="000000"/>
          <w:kern w:val="0"/>
          <w:szCs w:val="22"/>
        </w:rPr>
      </w:pPr>
      <w:r w:rsidRPr="005409BB">
        <w:rPr>
          <w:rFonts w:ascii="ＭＳ ゴシック" w:eastAsia="ＭＳ ゴシック" w:hAnsi="ＭＳ ゴシック" w:cs="ＭＳ 明朝" w:hint="eastAsia"/>
          <w:color w:val="000000"/>
          <w:kern w:val="0"/>
          <w:szCs w:val="22"/>
        </w:rPr>
        <w:t>⑧</w:t>
      </w:r>
      <w:r w:rsidR="00C1602F" w:rsidRPr="005409BB">
        <w:rPr>
          <w:rFonts w:ascii="ＭＳ ゴシック" w:eastAsia="ＭＳ ゴシック" w:hAnsi="ＭＳ ゴシック" w:cs="ＭＳ 明朝" w:hint="eastAsia"/>
          <w:color w:val="000000"/>
          <w:kern w:val="0"/>
          <w:szCs w:val="22"/>
        </w:rPr>
        <w:t>貨物情報の訂正の場合は、ＣＹＡ業務がされていないこと。</w:t>
      </w:r>
    </w:p>
    <w:p w:rsidR="00C1602F" w:rsidRPr="005409BB" w:rsidRDefault="000D66D2" w:rsidP="009C1A37">
      <w:pPr>
        <w:autoSpaceDE w:val="0"/>
        <w:autoSpaceDN w:val="0"/>
        <w:adjustRightInd w:val="0"/>
        <w:ind w:leftChars="401" w:left="994" w:hangingChars="100" w:hanging="198"/>
        <w:jc w:val="left"/>
        <w:rPr>
          <w:rFonts w:ascii="ＭＳ ゴシック" w:eastAsia="ＭＳ ゴシック" w:hAnsi="ＭＳ ゴシック" w:cs="ＭＳ 明朝"/>
          <w:color w:val="000000"/>
          <w:kern w:val="0"/>
          <w:szCs w:val="22"/>
        </w:rPr>
      </w:pPr>
      <w:r w:rsidRPr="005409BB">
        <w:rPr>
          <w:rFonts w:ascii="ＭＳ ゴシック" w:eastAsia="ＭＳ ゴシック" w:hAnsi="ＭＳ ゴシック" w:cs="ＭＳ 明朝" w:hint="eastAsia"/>
          <w:color w:val="000000"/>
          <w:kern w:val="0"/>
          <w:szCs w:val="22"/>
        </w:rPr>
        <w:lastRenderedPageBreak/>
        <w:t>⑨</w:t>
      </w:r>
      <w:r w:rsidR="00C1602F" w:rsidRPr="005409BB">
        <w:rPr>
          <w:rFonts w:ascii="ＭＳ ゴシック" w:eastAsia="ＭＳ ゴシック" w:hAnsi="ＭＳ ゴシック" w:hint="eastAsia"/>
        </w:rPr>
        <w:t>バンニング個数、重量、容積の訂正</w:t>
      </w:r>
      <w:r w:rsidR="00C1602F" w:rsidRPr="005409BB">
        <w:rPr>
          <w:rFonts w:ascii="ＭＳ ゴシック" w:eastAsia="ＭＳ ゴシック" w:hAnsi="ＭＳ ゴシック" w:cs="ＭＳ 明朝" w:hint="eastAsia"/>
          <w:color w:val="000000"/>
          <w:kern w:val="0"/>
          <w:szCs w:val="22"/>
        </w:rPr>
        <w:t>の場合は、輸出貨物または積戻し貨物であること。</w:t>
      </w:r>
    </w:p>
    <w:p w:rsidR="00C1602F" w:rsidRPr="005409BB" w:rsidRDefault="000D66D2" w:rsidP="009C1A37">
      <w:pPr>
        <w:autoSpaceDE w:val="0"/>
        <w:autoSpaceDN w:val="0"/>
        <w:adjustRightInd w:val="0"/>
        <w:ind w:leftChars="401" w:left="994" w:hangingChars="100" w:hanging="198"/>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⑩</w:t>
      </w:r>
      <w:r w:rsidR="00C1602F" w:rsidRPr="005409BB">
        <w:rPr>
          <w:rFonts w:ascii="ＭＳ ゴシック" w:eastAsia="ＭＳ ゴシック" w:hAnsi="ＭＳ ゴシック" w:cs="ＭＳ 明朝" w:hint="eastAsia"/>
          <w:color w:val="000000"/>
          <w:kern w:val="0"/>
          <w:szCs w:val="22"/>
        </w:rPr>
        <w:t>バンニング個数、重量、容積の訂正の場合は、ＶＡＮ業務等がされた後にＳＨＳ業務により</w:t>
      </w:r>
      <w:r w:rsidR="00C1602F" w:rsidRPr="005409BB">
        <w:rPr>
          <w:rFonts w:ascii="ＭＳ ゴシック" w:eastAsia="ＭＳ ゴシック" w:hAnsi="ＭＳ ゴシック" w:hint="eastAsia"/>
        </w:rPr>
        <w:t>仕分子となっていないこと。</w:t>
      </w:r>
    </w:p>
    <w:p w:rsidR="00C1602F" w:rsidRPr="005409BB" w:rsidRDefault="00C1602F" w:rsidP="009C1A37">
      <w:pPr>
        <w:autoSpaceDE w:val="0"/>
        <w:autoSpaceDN w:val="0"/>
        <w:adjustRightInd w:val="0"/>
        <w:ind w:leftChars="401" w:left="994" w:hangingChars="100" w:hanging="198"/>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（＊２）輸出管理番号等とは、輸出管理番号またはＢ／Ｌ番号（仮陸揚貨物）をいう。</w:t>
      </w:r>
    </w:p>
    <w:p w:rsidR="00C1602F" w:rsidRPr="005409BB" w:rsidRDefault="00C1602F" w:rsidP="00C64800">
      <w:pPr>
        <w:autoSpaceDE w:val="0"/>
        <w:autoSpaceDN w:val="0"/>
        <w:adjustRightInd w:val="0"/>
        <w:jc w:val="left"/>
        <w:rPr>
          <w:rFonts w:ascii="ＭＳ ゴシック" w:eastAsia="ＭＳ ゴシック" w:hAnsi="ＭＳ ゴシック" w:cs="ＭＳ 明朝"/>
          <w:color w:val="000000"/>
          <w:kern w:val="0"/>
          <w:szCs w:val="22"/>
        </w:rPr>
      </w:pPr>
    </w:p>
    <w:p w:rsidR="00C1602F" w:rsidRPr="005409BB" w:rsidRDefault="00C1602F" w:rsidP="00C64800">
      <w:pPr>
        <w:autoSpaceDE w:val="0"/>
        <w:autoSpaceDN w:val="0"/>
        <w:adjustRightInd w:val="0"/>
        <w:jc w:val="left"/>
        <w:rPr>
          <w:rFonts w:ascii="ＭＳ ゴシック" w:eastAsia="ＭＳ ゴシック" w:hAnsi="ＭＳ ゴシック"/>
          <w:kern w:val="0"/>
          <w:sz w:val="24"/>
          <w:szCs w:val="24"/>
        </w:rPr>
      </w:pPr>
      <w:r w:rsidRPr="005409BB">
        <w:rPr>
          <w:rFonts w:ascii="ＭＳ ゴシック" w:eastAsia="ＭＳ ゴシック" w:hAnsi="ＭＳ ゴシック" w:cs="ＭＳ 明朝" w:hint="eastAsia"/>
          <w:color w:val="000000"/>
          <w:kern w:val="0"/>
          <w:szCs w:val="22"/>
        </w:rPr>
        <w:t>５．処理内容</w:t>
      </w:r>
    </w:p>
    <w:p w:rsidR="00C1602F" w:rsidRPr="005409BB" w:rsidRDefault="00C1602F" w:rsidP="009C1A37">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5409BB">
        <w:rPr>
          <w:rFonts w:ascii="ＭＳ ゴシック" w:eastAsia="ＭＳ ゴシック" w:hAnsi="ＭＳ ゴシック" w:cs="ＭＳ 明朝" w:hint="eastAsia"/>
          <w:color w:val="000000"/>
          <w:kern w:val="0"/>
          <w:szCs w:val="22"/>
        </w:rPr>
        <w:t>（１）入力チェック処理</w:t>
      </w:r>
    </w:p>
    <w:p w:rsidR="00C1602F" w:rsidRPr="005409BB" w:rsidRDefault="009C1A37" w:rsidP="009C1A37">
      <w:pPr>
        <w:autoSpaceDE w:val="0"/>
        <w:autoSpaceDN w:val="0"/>
        <w:adjustRightInd w:val="0"/>
        <w:ind w:leftChars="400" w:left="794" w:firstLineChars="103" w:firstLine="204"/>
        <w:jc w:val="left"/>
        <w:rPr>
          <w:rFonts w:ascii="ＭＳ ゴシック" w:eastAsia="ＭＳ ゴシック" w:hAnsi="ＭＳ ゴシック" w:cs="ＭＳ 明朝"/>
          <w:color w:val="000000"/>
          <w:kern w:val="0"/>
          <w:szCs w:val="22"/>
        </w:rPr>
      </w:pPr>
      <w:r w:rsidRPr="005409BB">
        <w:rPr>
          <w:rFonts w:ascii="ＭＳ ゴシック" w:eastAsia="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C1602F" w:rsidRPr="005409BB" w:rsidRDefault="009C1A37" w:rsidP="009C1A37">
      <w:pPr>
        <w:autoSpaceDE w:val="0"/>
        <w:autoSpaceDN w:val="0"/>
        <w:adjustRightInd w:val="0"/>
        <w:ind w:leftChars="400" w:left="794" w:firstLineChars="103" w:firstLine="204"/>
        <w:jc w:val="left"/>
        <w:rPr>
          <w:rFonts w:ascii="ＭＳ ゴシック" w:eastAsia="ＭＳ ゴシック" w:hAnsi="ＭＳ ゴシック" w:cs="ＭＳ 明朝"/>
          <w:color w:val="000000"/>
          <w:kern w:val="0"/>
          <w:szCs w:val="22"/>
        </w:rPr>
      </w:pPr>
      <w:r w:rsidRPr="005409BB">
        <w:rPr>
          <w:rFonts w:ascii="ＭＳ ゴシック" w:eastAsia="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C1602F" w:rsidRPr="005409BB" w:rsidRDefault="00C1602F" w:rsidP="009C1A37">
      <w:pPr>
        <w:pStyle w:val="ac"/>
        <w:ind w:firstLineChars="100" w:firstLine="198"/>
        <w:rPr>
          <w:rFonts w:ascii="ＭＳ ゴシック" w:eastAsia="ＭＳ ゴシック" w:hAnsi="ＭＳ ゴシック"/>
          <w:color w:val="000000"/>
        </w:rPr>
      </w:pPr>
      <w:r w:rsidRPr="005409BB">
        <w:rPr>
          <w:rFonts w:ascii="ＭＳ ゴシック" w:eastAsia="ＭＳ ゴシック" w:hAnsi="ＭＳ ゴシック" w:hint="eastAsia"/>
          <w:spacing w:val="0"/>
        </w:rPr>
        <w:t>（２）</w:t>
      </w:r>
      <w:r w:rsidRPr="005409BB">
        <w:rPr>
          <w:rFonts w:ascii="ＭＳ ゴシック" w:eastAsia="ＭＳ ゴシック" w:hAnsi="ＭＳ ゴシック" w:hint="eastAsia"/>
          <w:color w:val="000000"/>
        </w:rPr>
        <w:t>バンニング情報訂正呼出情報編集処理</w:t>
      </w:r>
    </w:p>
    <w:p w:rsidR="00C1602F" w:rsidRPr="005409BB" w:rsidRDefault="00C1602F" w:rsidP="009C1A37">
      <w:pPr>
        <w:pStyle w:val="ac"/>
        <w:ind w:left="851" w:firstLineChars="80" w:firstLine="160"/>
        <w:rPr>
          <w:rFonts w:ascii="ＭＳ ゴシック" w:eastAsia="ＭＳ ゴシック" w:hAnsi="ＭＳ ゴシック"/>
          <w:color w:val="000000"/>
        </w:rPr>
      </w:pPr>
      <w:r w:rsidRPr="005409BB">
        <w:rPr>
          <w:rFonts w:ascii="ＭＳ ゴシック" w:eastAsia="ＭＳ ゴシック" w:hAnsi="ＭＳ ゴシック" w:hint="eastAsia"/>
          <w:color w:val="000000"/>
        </w:rPr>
        <w:t>コンテナ情報ＤＢ及び貨物情報ＤＢよりバンニング情報訂正呼出情報の編集及び出力を行う。出力項目については「出力項目表」を参照。</w:t>
      </w:r>
    </w:p>
    <w:p w:rsidR="00C1602F" w:rsidRPr="005409BB" w:rsidRDefault="00C1602F" w:rsidP="009C1A37">
      <w:pPr>
        <w:autoSpaceDE w:val="0"/>
        <w:autoSpaceDN w:val="0"/>
        <w:adjustRightInd w:val="0"/>
        <w:ind w:firstLineChars="100" w:firstLine="198"/>
        <w:jc w:val="left"/>
        <w:rPr>
          <w:rFonts w:ascii="ＭＳ ゴシック" w:eastAsia="ＭＳ ゴシック" w:hAnsi="ＭＳ ゴシック"/>
          <w:kern w:val="0"/>
          <w:szCs w:val="22"/>
        </w:rPr>
      </w:pPr>
      <w:r w:rsidRPr="005409BB">
        <w:rPr>
          <w:rFonts w:ascii="ＭＳ ゴシック" w:eastAsia="ＭＳ ゴシック" w:hAnsi="ＭＳ ゴシック" w:cs="ＭＳ 明朝" w:hint="eastAsia"/>
          <w:color w:val="000000"/>
          <w:kern w:val="0"/>
          <w:szCs w:val="22"/>
        </w:rPr>
        <w:t>（３）注意喚起メッセージ出力処理</w:t>
      </w:r>
    </w:p>
    <w:p w:rsidR="00C1602F" w:rsidRPr="005409BB" w:rsidRDefault="00C1602F" w:rsidP="009C1A37">
      <w:pPr>
        <w:autoSpaceDE w:val="0"/>
        <w:autoSpaceDN w:val="0"/>
        <w:adjustRightInd w:val="0"/>
        <w:ind w:leftChars="400" w:left="794" w:firstLineChars="102" w:firstLine="202"/>
        <w:jc w:val="left"/>
        <w:rPr>
          <w:rFonts w:ascii="ＭＳ ゴシック" w:eastAsia="ＭＳ ゴシック" w:hAnsi="ＭＳ ゴシック" w:cs="ＭＳ 明朝"/>
          <w:color w:val="000000"/>
          <w:kern w:val="0"/>
          <w:szCs w:val="22"/>
        </w:rPr>
      </w:pPr>
      <w:r w:rsidRPr="005409BB">
        <w:rPr>
          <w:rFonts w:ascii="ＭＳ ゴシック" w:eastAsia="ＭＳ ゴシック" w:hAnsi="ＭＳ ゴシック" w:cs="ＭＳ 明朝" w:hint="eastAsia"/>
          <w:color w:val="000000"/>
          <w:kern w:val="0"/>
          <w:szCs w:val="22"/>
        </w:rPr>
        <w:t>呼出情報を元に変更内容をシステムに反映する場合は、再送信が必要である旨を注意喚起メッセージとして処理結果通知に出力する。</w:t>
      </w:r>
    </w:p>
    <w:p w:rsidR="00C1602F" w:rsidRPr="005409BB" w:rsidRDefault="00C1602F" w:rsidP="00A84BC5">
      <w:pPr>
        <w:pStyle w:val="ac"/>
        <w:rPr>
          <w:rFonts w:ascii="ＭＳ ゴシック" w:eastAsia="ＭＳ ゴシック" w:hAnsi="ＭＳ ゴシック"/>
          <w:spacing w:val="0"/>
        </w:rPr>
      </w:pPr>
    </w:p>
    <w:p w:rsidR="00C1602F" w:rsidRPr="005409BB" w:rsidRDefault="00C1602F">
      <w:pPr>
        <w:outlineLvl w:val="0"/>
        <w:rPr>
          <w:rFonts w:ascii="ＭＳ ゴシック" w:eastAsia="ＭＳ ゴシック" w:hAnsi="ＭＳ ゴシック"/>
        </w:rPr>
      </w:pPr>
      <w:r w:rsidRPr="005409BB">
        <w:rPr>
          <w:rFonts w:ascii="ＭＳ ゴシック" w:eastAsia="ＭＳ ゴシック" w:hAnsi="ＭＳ ゴシック" w:hint="eastAsia"/>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C1602F" w:rsidRPr="005409BB">
        <w:trPr>
          <w:trHeight w:val="397"/>
        </w:trPr>
        <w:tc>
          <w:tcPr>
            <w:tcW w:w="2268" w:type="dxa"/>
            <w:vAlign w:val="center"/>
          </w:tcPr>
          <w:p w:rsidR="00C1602F" w:rsidRPr="005409BB" w:rsidRDefault="00C1602F" w:rsidP="006B03B9">
            <w:pPr>
              <w:rPr>
                <w:rFonts w:ascii="ＭＳ ゴシック" w:eastAsia="ＭＳ ゴシック" w:hAnsi="ＭＳ ゴシック"/>
              </w:rPr>
            </w:pPr>
            <w:r w:rsidRPr="005409BB">
              <w:rPr>
                <w:rFonts w:ascii="ＭＳ ゴシック" w:eastAsia="ＭＳ ゴシック" w:hAnsi="ＭＳ ゴシック" w:hint="eastAsia"/>
              </w:rPr>
              <w:t>情報名</w:t>
            </w:r>
          </w:p>
        </w:tc>
        <w:tc>
          <w:tcPr>
            <w:tcW w:w="4536" w:type="dxa"/>
            <w:vAlign w:val="center"/>
          </w:tcPr>
          <w:p w:rsidR="00C1602F" w:rsidRPr="005409BB" w:rsidRDefault="00C1602F" w:rsidP="006B03B9">
            <w:pPr>
              <w:rPr>
                <w:rFonts w:ascii="ＭＳ ゴシック" w:eastAsia="ＭＳ ゴシック" w:hAnsi="ＭＳ ゴシック"/>
              </w:rPr>
            </w:pPr>
            <w:r w:rsidRPr="005409BB">
              <w:rPr>
                <w:rFonts w:ascii="ＭＳ ゴシック" w:eastAsia="ＭＳ ゴシック" w:hAnsi="ＭＳ ゴシック" w:hint="eastAsia"/>
              </w:rPr>
              <w:t>出力条件</w:t>
            </w:r>
          </w:p>
        </w:tc>
        <w:tc>
          <w:tcPr>
            <w:tcW w:w="2268" w:type="dxa"/>
            <w:vAlign w:val="center"/>
          </w:tcPr>
          <w:p w:rsidR="00C1602F" w:rsidRPr="005409BB" w:rsidRDefault="00C1602F" w:rsidP="006B03B9">
            <w:pPr>
              <w:rPr>
                <w:rFonts w:ascii="ＭＳ ゴシック" w:eastAsia="ＭＳ ゴシック" w:hAnsi="ＭＳ ゴシック"/>
              </w:rPr>
            </w:pPr>
            <w:r w:rsidRPr="005409BB">
              <w:rPr>
                <w:rFonts w:ascii="ＭＳ ゴシック" w:eastAsia="ＭＳ ゴシック" w:hAnsi="ＭＳ ゴシック" w:hint="eastAsia"/>
              </w:rPr>
              <w:t>出力先</w:t>
            </w:r>
          </w:p>
        </w:tc>
      </w:tr>
      <w:tr w:rsidR="00C1602F" w:rsidRPr="005409BB">
        <w:trPr>
          <w:trHeight w:val="397"/>
        </w:trPr>
        <w:tc>
          <w:tcPr>
            <w:tcW w:w="2268" w:type="dxa"/>
          </w:tcPr>
          <w:p w:rsidR="00C1602F" w:rsidRPr="005409BB" w:rsidRDefault="00C1602F" w:rsidP="00501EDD">
            <w:pPr>
              <w:ind w:right="-57"/>
              <w:rPr>
                <w:rFonts w:ascii="ＭＳ ゴシック" w:eastAsia="ＭＳ ゴシック" w:hAnsi="ＭＳ ゴシック"/>
                <w:noProof/>
              </w:rPr>
            </w:pPr>
            <w:r w:rsidRPr="005409BB">
              <w:rPr>
                <w:rFonts w:ascii="ＭＳ ゴシック" w:eastAsia="ＭＳ ゴシック" w:hAnsi="ＭＳ ゴシック" w:hint="eastAsia"/>
                <w:noProof/>
              </w:rPr>
              <w:t>処理結果通知</w:t>
            </w:r>
          </w:p>
        </w:tc>
        <w:tc>
          <w:tcPr>
            <w:tcW w:w="4536" w:type="dxa"/>
          </w:tcPr>
          <w:p w:rsidR="00C1602F" w:rsidRPr="005409BB" w:rsidRDefault="00C1602F" w:rsidP="00501EDD">
            <w:pPr>
              <w:ind w:right="-57"/>
              <w:rPr>
                <w:rFonts w:ascii="ＭＳ ゴシック" w:eastAsia="ＭＳ ゴシック" w:hAnsi="ＭＳ ゴシック"/>
                <w:noProof/>
              </w:rPr>
            </w:pPr>
            <w:r w:rsidRPr="005409BB">
              <w:rPr>
                <w:rFonts w:ascii="ＭＳ ゴシック" w:eastAsia="ＭＳ ゴシック" w:hAnsi="ＭＳ ゴシック" w:hint="eastAsia"/>
                <w:noProof/>
              </w:rPr>
              <w:t>なし</w:t>
            </w:r>
          </w:p>
        </w:tc>
        <w:tc>
          <w:tcPr>
            <w:tcW w:w="2268" w:type="dxa"/>
          </w:tcPr>
          <w:p w:rsidR="00C1602F" w:rsidRPr="005409BB" w:rsidRDefault="00C1602F" w:rsidP="00501EDD">
            <w:pPr>
              <w:rPr>
                <w:rFonts w:ascii="ＭＳ ゴシック" w:eastAsia="ＭＳ ゴシック" w:hAnsi="ＭＳ ゴシック"/>
              </w:rPr>
            </w:pPr>
            <w:r w:rsidRPr="005409BB">
              <w:rPr>
                <w:rFonts w:ascii="ＭＳ ゴシック" w:eastAsia="ＭＳ ゴシック" w:hAnsi="ＭＳ ゴシック" w:hint="eastAsia"/>
              </w:rPr>
              <w:t>入力者</w:t>
            </w:r>
          </w:p>
        </w:tc>
      </w:tr>
      <w:tr w:rsidR="00C1602F" w:rsidRPr="00903A2F">
        <w:trPr>
          <w:trHeight w:val="397"/>
        </w:trPr>
        <w:tc>
          <w:tcPr>
            <w:tcW w:w="2268" w:type="dxa"/>
          </w:tcPr>
          <w:p w:rsidR="00C1602F" w:rsidRPr="005409BB" w:rsidRDefault="00C1602F">
            <w:pPr>
              <w:rPr>
                <w:rFonts w:ascii="ＭＳ ゴシック" w:eastAsia="ＭＳ ゴシック" w:hAnsi="ＭＳ ゴシック"/>
              </w:rPr>
            </w:pPr>
            <w:r w:rsidRPr="005409BB">
              <w:rPr>
                <w:rFonts w:ascii="ＭＳ ゴシック" w:eastAsia="ＭＳ ゴシック" w:hAnsi="ＭＳ ゴシック" w:cs="ＭＳ 明朝" w:hint="eastAsia"/>
                <w:color w:val="000000"/>
                <w:kern w:val="0"/>
                <w:szCs w:val="22"/>
              </w:rPr>
              <w:t>バンニング情報訂正呼出情報</w:t>
            </w:r>
          </w:p>
        </w:tc>
        <w:tc>
          <w:tcPr>
            <w:tcW w:w="4536" w:type="dxa"/>
          </w:tcPr>
          <w:p w:rsidR="00C1602F" w:rsidRPr="005409BB" w:rsidRDefault="00C1602F" w:rsidP="00302226">
            <w:pPr>
              <w:rPr>
                <w:rFonts w:ascii="ＭＳ ゴシック" w:eastAsia="ＭＳ ゴシック" w:hAnsi="ＭＳ ゴシック"/>
              </w:rPr>
            </w:pPr>
            <w:r w:rsidRPr="005409BB">
              <w:rPr>
                <w:rFonts w:ascii="ＭＳ ゴシック" w:eastAsia="ＭＳ ゴシック" w:hAnsi="ＭＳ ゴシック" w:cs="ＭＳ 明朝" w:hint="eastAsia"/>
                <w:color w:val="000000"/>
                <w:kern w:val="0"/>
                <w:szCs w:val="22"/>
              </w:rPr>
              <w:t>なし</w:t>
            </w:r>
          </w:p>
        </w:tc>
        <w:tc>
          <w:tcPr>
            <w:tcW w:w="2268" w:type="dxa"/>
          </w:tcPr>
          <w:p w:rsidR="00C1602F" w:rsidRPr="00903A2F" w:rsidRDefault="00C1602F">
            <w:pPr>
              <w:rPr>
                <w:rFonts w:ascii="ＭＳ ゴシック" w:eastAsia="ＭＳ ゴシック" w:hAnsi="ＭＳ ゴシック"/>
              </w:rPr>
            </w:pPr>
            <w:r w:rsidRPr="005409BB">
              <w:rPr>
                <w:rFonts w:ascii="ＭＳ ゴシック" w:eastAsia="ＭＳ ゴシック" w:hAnsi="ＭＳ ゴシック" w:cs="ＭＳ 明朝" w:hint="eastAsia"/>
                <w:color w:val="000000"/>
                <w:kern w:val="0"/>
                <w:szCs w:val="22"/>
              </w:rPr>
              <w:t>入力者</w:t>
            </w:r>
          </w:p>
        </w:tc>
      </w:tr>
    </w:tbl>
    <w:p w:rsidR="00C1602F" w:rsidRPr="00903A2F" w:rsidRDefault="00C1602F" w:rsidP="00C64800">
      <w:pPr>
        <w:rPr>
          <w:rFonts w:ascii="ＭＳ ゴシック" w:eastAsia="ＭＳ ゴシック" w:hAnsi="ＭＳ ゴシック"/>
          <w:noProof/>
        </w:rPr>
      </w:pPr>
    </w:p>
    <w:sectPr w:rsidR="00C1602F" w:rsidRPr="00903A2F" w:rsidSect="004E1EFB">
      <w:footerReference w:type="even" r:id="rId7"/>
      <w:footerReference w:type="default" r:id="rId8"/>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997" w:rsidRDefault="007E1997">
      <w:r>
        <w:separator/>
      </w:r>
    </w:p>
  </w:endnote>
  <w:endnote w:type="continuationSeparator" w:id="0">
    <w:p w:rsidR="007E1997" w:rsidRDefault="007E1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02F" w:rsidRDefault="00C1602F" w:rsidP="004E1EF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1602F" w:rsidRDefault="00C1602F" w:rsidP="00C1319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02F" w:rsidRDefault="00C1602F" w:rsidP="00396D54">
    <w:pPr>
      <w:pStyle w:val="a5"/>
      <w:jc w:val="center"/>
      <w:rPr>
        <w:rStyle w:val="a7"/>
        <w:rFonts w:ascii="ＭＳ ゴシック" w:eastAsia="ＭＳ ゴシック" w:hAnsi="ＭＳ ゴシック"/>
      </w:rPr>
    </w:pPr>
    <w:r w:rsidRPr="00933296">
      <w:rPr>
        <w:rFonts w:ascii="ＭＳ ゴシック" w:eastAsia="ＭＳ ゴシック" w:hAnsi="ＭＳ ゴシック"/>
      </w:rPr>
      <w:t>2020-01-</w:t>
    </w:r>
    <w:r w:rsidRPr="00933296">
      <w:rPr>
        <w:rStyle w:val="a7"/>
        <w:rFonts w:ascii="ＭＳ ゴシック" w:eastAsia="ＭＳ ゴシック" w:hAnsi="ＭＳ ゴシック"/>
      </w:rPr>
      <w:fldChar w:fldCharType="begin"/>
    </w:r>
    <w:r w:rsidRPr="00933296">
      <w:rPr>
        <w:rStyle w:val="a7"/>
        <w:rFonts w:ascii="ＭＳ ゴシック" w:eastAsia="ＭＳ ゴシック" w:hAnsi="ＭＳ ゴシック"/>
      </w:rPr>
      <w:instrText xml:space="preserve"> PAGE </w:instrText>
    </w:r>
    <w:r w:rsidRPr="00933296">
      <w:rPr>
        <w:rStyle w:val="a7"/>
        <w:rFonts w:ascii="ＭＳ ゴシック" w:eastAsia="ＭＳ ゴシック" w:hAnsi="ＭＳ ゴシック"/>
      </w:rPr>
      <w:fldChar w:fldCharType="separate"/>
    </w:r>
    <w:r w:rsidR="005409BB">
      <w:rPr>
        <w:rStyle w:val="a7"/>
        <w:rFonts w:ascii="ＭＳ ゴシック" w:eastAsia="ＭＳ ゴシック" w:hAnsi="ＭＳ ゴシック"/>
        <w:noProof/>
      </w:rPr>
      <w:t>1</w:t>
    </w:r>
    <w:r w:rsidRPr="00933296">
      <w:rPr>
        <w:rStyle w:val="a7"/>
        <w:rFonts w:ascii="ＭＳ ゴシック" w:eastAsia="ＭＳ ゴシック" w:hAnsi="ＭＳ ゴシック"/>
      </w:rPr>
      <w:fldChar w:fldCharType="end"/>
    </w:r>
  </w:p>
  <w:p w:rsidR="00B628D3" w:rsidRPr="00933296" w:rsidRDefault="00B628D3" w:rsidP="00B628D3">
    <w:pPr>
      <w:pStyle w:val="a5"/>
      <w:jc w:val="right"/>
      <w:rPr>
        <w:rFonts w:ascii="ＭＳ ゴシック" w:eastAsia="ＭＳ ゴシック" w:hAnsi="ＭＳ ゴシック"/>
      </w:rPr>
    </w:pPr>
    <w:r>
      <w:rPr>
        <w:rFonts w:ascii="ＭＳ ゴシック" w:cs="ＭＳ ゴシック" w:hint="eastAsia"/>
        <w:szCs w:val="22"/>
        <w:lang w:val="ja-JP"/>
      </w:rPr>
      <w:t>＜</w:t>
    </w:r>
    <w:r>
      <w:rPr>
        <w:rFonts w:ascii="ＭＳ ゴシック" w:cs="ＭＳ ゴシック" w:hint="eastAsia"/>
        <w:szCs w:val="22"/>
        <w:lang w:val="ja-JP"/>
      </w:rPr>
      <w:t>2021.01</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997" w:rsidRDefault="007E1997">
      <w:r>
        <w:separator/>
      </w:r>
    </w:p>
  </w:footnote>
  <w:footnote w:type="continuationSeparator" w:id="0">
    <w:p w:rsidR="007E1997" w:rsidRDefault="007E19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2435"/>
    <w:multiLevelType w:val="singleLevel"/>
    <w:tmpl w:val="731EDC40"/>
    <w:lvl w:ilvl="0">
      <w:start w:val="1"/>
      <w:numFmt w:val="decimalEnclosedCircle"/>
      <w:lvlText w:val="%1"/>
      <w:lvlJc w:val="left"/>
      <w:pPr>
        <w:tabs>
          <w:tab w:val="num" w:pos="1200"/>
        </w:tabs>
        <w:ind w:left="1200" w:hanging="405"/>
      </w:pPr>
      <w:rPr>
        <w:rFonts w:cs="Times New Roman" w:hint="eastAsia"/>
      </w:rPr>
    </w:lvl>
  </w:abstractNum>
  <w:abstractNum w:abstractNumId="1" w15:restartNumberingAfterBreak="0">
    <w:nsid w:val="0BE80718"/>
    <w:multiLevelType w:val="singleLevel"/>
    <w:tmpl w:val="B1D6D23A"/>
    <w:lvl w:ilvl="0">
      <w:start w:val="1"/>
      <w:numFmt w:val="decimalFullWidth"/>
      <w:lvlText w:val="（%1）"/>
      <w:lvlJc w:val="left"/>
      <w:pPr>
        <w:tabs>
          <w:tab w:val="num" w:pos="600"/>
        </w:tabs>
        <w:ind w:left="600" w:hanging="600"/>
      </w:pPr>
      <w:rPr>
        <w:rFonts w:cs="Times New Roman" w:hint="eastAsia"/>
      </w:rPr>
    </w:lvl>
  </w:abstractNum>
  <w:abstractNum w:abstractNumId="2" w15:restartNumberingAfterBreak="0">
    <w:nsid w:val="0BF02B3D"/>
    <w:multiLevelType w:val="singleLevel"/>
    <w:tmpl w:val="E9D655AA"/>
    <w:lvl w:ilvl="0">
      <w:start w:val="1"/>
      <w:numFmt w:val="decimalEnclosedCircle"/>
      <w:lvlText w:val="%1"/>
      <w:lvlJc w:val="left"/>
      <w:pPr>
        <w:tabs>
          <w:tab w:val="num" w:pos="990"/>
        </w:tabs>
        <w:ind w:left="990" w:hanging="195"/>
      </w:pPr>
      <w:rPr>
        <w:rFonts w:cs="Times New Roman" w:hint="eastAsia"/>
      </w:rPr>
    </w:lvl>
  </w:abstractNum>
  <w:abstractNum w:abstractNumId="3"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4" w15:restartNumberingAfterBreak="0">
    <w:nsid w:val="33F57716"/>
    <w:multiLevelType w:val="hybridMultilevel"/>
    <w:tmpl w:val="22267808"/>
    <w:lvl w:ilvl="0" w:tplc="C36E0D7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35E718CB"/>
    <w:multiLevelType w:val="hybridMultilevel"/>
    <w:tmpl w:val="388CCA82"/>
    <w:lvl w:ilvl="0" w:tplc="5BD0C7D8">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6"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7" w15:restartNumberingAfterBreak="0">
    <w:nsid w:val="525D79D3"/>
    <w:multiLevelType w:val="singleLevel"/>
    <w:tmpl w:val="C19AACCC"/>
    <w:lvl w:ilvl="0">
      <w:start w:val="1"/>
      <w:numFmt w:val="decimalFullWidth"/>
      <w:lvlText w:val="（%1）"/>
      <w:lvlJc w:val="left"/>
      <w:pPr>
        <w:tabs>
          <w:tab w:val="num" w:pos="600"/>
        </w:tabs>
        <w:ind w:left="600" w:hanging="600"/>
      </w:pPr>
      <w:rPr>
        <w:rFonts w:cs="Times New Roman" w:hint="eastAsia"/>
      </w:rPr>
    </w:lvl>
  </w:abstractNum>
  <w:abstractNum w:abstractNumId="8" w15:restartNumberingAfterBreak="0">
    <w:nsid w:val="5987638E"/>
    <w:multiLevelType w:val="hybridMultilevel"/>
    <w:tmpl w:val="18CEEE76"/>
    <w:lvl w:ilvl="0" w:tplc="CD52788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5C1C5865"/>
    <w:multiLevelType w:val="hybridMultilevel"/>
    <w:tmpl w:val="FFBA214A"/>
    <w:lvl w:ilvl="0" w:tplc="2C9CC34E">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62176212"/>
    <w:multiLevelType w:val="singleLevel"/>
    <w:tmpl w:val="283014F8"/>
    <w:lvl w:ilvl="0">
      <w:start w:val="1"/>
      <w:numFmt w:val="decimalEnclosedCircle"/>
      <w:lvlText w:val="%1"/>
      <w:lvlJc w:val="left"/>
      <w:pPr>
        <w:tabs>
          <w:tab w:val="num" w:pos="1155"/>
        </w:tabs>
        <w:ind w:left="1155" w:hanging="360"/>
      </w:pPr>
      <w:rPr>
        <w:rFonts w:cs="Times New Roman" w:hint="eastAsia"/>
      </w:rPr>
    </w:lvl>
  </w:abstractNum>
  <w:abstractNum w:abstractNumId="11" w15:restartNumberingAfterBreak="0">
    <w:nsid w:val="658318A2"/>
    <w:multiLevelType w:val="singleLevel"/>
    <w:tmpl w:val="4598240C"/>
    <w:lvl w:ilvl="0">
      <w:start w:val="1"/>
      <w:numFmt w:val="decimalFullWidth"/>
      <w:lvlText w:val="（%1）"/>
      <w:lvlJc w:val="left"/>
      <w:pPr>
        <w:tabs>
          <w:tab w:val="num" w:pos="600"/>
        </w:tabs>
        <w:ind w:left="600" w:hanging="600"/>
      </w:pPr>
      <w:rPr>
        <w:rFonts w:cs="Times New Roman" w:hint="eastAsia"/>
      </w:rPr>
    </w:lvl>
  </w:abstractNum>
  <w:abstractNum w:abstractNumId="12" w15:restartNumberingAfterBreak="0">
    <w:nsid w:val="729D3CBD"/>
    <w:multiLevelType w:val="hybridMultilevel"/>
    <w:tmpl w:val="77846A2C"/>
    <w:lvl w:ilvl="0" w:tplc="9E3835EE">
      <w:start w:val="1"/>
      <w:numFmt w:val="decimalEnclosedCircle"/>
      <w:lvlText w:val="%1"/>
      <w:lvlJc w:val="left"/>
      <w:pPr>
        <w:tabs>
          <w:tab w:val="num" w:pos="1150"/>
        </w:tabs>
        <w:ind w:left="1150" w:hanging="360"/>
      </w:pPr>
      <w:rPr>
        <w:rFonts w:cs="Times New Roman" w:hint="eastAsia"/>
      </w:rPr>
    </w:lvl>
    <w:lvl w:ilvl="1" w:tplc="04090017" w:tentative="1">
      <w:start w:val="1"/>
      <w:numFmt w:val="aiueoFullWidth"/>
      <w:lvlText w:val="(%2)"/>
      <w:lvlJc w:val="left"/>
      <w:pPr>
        <w:tabs>
          <w:tab w:val="num" w:pos="1630"/>
        </w:tabs>
        <w:ind w:left="1630" w:hanging="420"/>
      </w:pPr>
      <w:rPr>
        <w:rFonts w:cs="Times New Roman"/>
      </w:rPr>
    </w:lvl>
    <w:lvl w:ilvl="2" w:tplc="04090011" w:tentative="1">
      <w:start w:val="1"/>
      <w:numFmt w:val="decimalEnclosedCircle"/>
      <w:lvlText w:val="%3"/>
      <w:lvlJc w:val="left"/>
      <w:pPr>
        <w:tabs>
          <w:tab w:val="num" w:pos="2050"/>
        </w:tabs>
        <w:ind w:left="2050" w:hanging="420"/>
      </w:pPr>
      <w:rPr>
        <w:rFonts w:cs="Times New Roman"/>
      </w:rPr>
    </w:lvl>
    <w:lvl w:ilvl="3" w:tplc="0409000F" w:tentative="1">
      <w:start w:val="1"/>
      <w:numFmt w:val="decimal"/>
      <w:lvlText w:val="%4."/>
      <w:lvlJc w:val="left"/>
      <w:pPr>
        <w:tabs>
          <w:tab w:val="num" w:pos="2470"/>
        </w:tabs>
        <w:ind w:left="2470" w:hanging="420"/>
      </w:pPr>
      <w:rPr>
        <w:rFonts w:cs="Times New Roman"/>
      </w:rPr>
    </w:lvl>
    <w:lvl w:ilvl="4" w:tplc="04090017" w:tentative="1">
      <w:start w:val="1"/>
      <w:numFmt w:val="aiueoFullWidth"/>
      <w:lvlText w:val="(%5)"/>
      <w:lvlJc w:val="left"/>
      <w:pPr>
        <w:tabs>
          <w:tab w:val="num" w:pos="2890"/>
        </w:tabs>
        <w:ind w:left="2890" w:hanging="420"/>
      </w:pPr>
      <w:rPr>
        <w:rFonts w:cs="Times New Roman"/>
      </w:rPr>
    </w:lvl>
    <w:lvl w:ilvl="5" w:tplc="04090011" w:tentative="1">
      <w:start w:val="1"/>
      <w:numFmt w:val="decimalEnclosedCircle"/>
      <w:lvlText w:val="%6"/>
      <w:lvlJc w:val="left"/>
      <w:pPr>
        <w:tabs>
          <w:tab w:val="num" w:pos="3310"/>
        </w:tabs>
        <w:ind w:left="3310" w:hanging="420"/>
      </w:pPr>
      <w:rPr>
        <w:rFonts w:cs="Times New Roman"/>
      </w:rPr>
    </w:lvl>
    <w:lvl w:ilvl="6" w:tplc="0409000F" w:tentative="1">
      <w:start w:val="1"/>
      <w:numFmt w:val="decimal"/>
      <w:lvlText w:val="%7."/>
      <w:lvlJc w:val="left"/>
      <w:pPr>
        <w:tabs>
          <w:tab w:val="num" w:pos="3730"/>
        </w:tabs>
        <w:ind w:left="3730" w:hanging="420"/>
      </w:pPr>
      <w:rPr>
        <w:rFonts w:cs="Times New Roman"/>
      </w:rPr>
    </w:lvl>
    <w:lvl w:ilvl="7" w:tplc="04090017" w:tentative="1">
      <w:start w:val="1"/>
      <w:numFmt w:val="aiueoFullWidth"/>
      <w:lvlText w:val="(%8)"/>
      <w:lvlJc w:val="left"/>
      <w:pPr>
        <w:tabs>
          <w:tab w:val="num" w:pos="4150"/>
        </w:tabs>
        <w:ind w:left="4150" w:hanging="420"/>
      </w:pPr>
      <w:rPr>
        <w:rFonts w:cs="Times New Roman"/>
      </w:rPr>
    </w:lvl>
    <w:lvl w:ilvl="8" w:tplc="04090011" w:tentative="1">
      <w:start w:val="1"/>
      <w:numFmt w:val="decimalEnclosedCircle"/>
      <w:lvlText w:val="%9"/>
      <w:lvlJc w:val="left"/>
      <w:pPr>
        <w:tabs>
          <w:tab w:val="num" w:pos="4570"/>
        </w:tabs>
        <w:ind w:left="4570" w:hanging="420"/>
      </w:pPr>
      <w:rPr>
        <w:rFonts w:cs="Times New Roman"/>
      </w:rPr>
    </w:lvl>
  </w:abstractNum>
  <w:num w:numId="1">
    <w:abstractNumId w:val="3"/>
  </w:num>
  <w:num w:numId="2">
    <w:abstractNumId w:val="0"/>
  </w:num>
  <w:num w:numId="3">
    <w:abstractNumId w:val="6"/>
  </w:num>
  <w:num w:numId="4">
    <w:abstractNumId w:val="2"/>
  </w:num>
  <w:num w:numId="5">
    <w:abstractNumId w:val="10"/>
  </w:num>
  <w:num w:numId="6">
    <w:abstractNumId w:val="11"/>
  </w:num>
  <w:num w:numId="7">
    <w:abstractNumId w:val="1"/>
  </w:num>
  <w:num w:numId="8">
    <w:abstractNumId w:val="7"/>
  </w:num>
  <w:num w:numId="9">
    <w:abstractNumId w:val="8"/>
  </w:num>
  <w:num w:numId="10">
    <w:abstractNumId w:val="12"/>
  </w:num>
  <w:num w:numId="11">
    <w:abstractNumId w:val="9"/>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F82"/>
    <w:rsid w:val="00032FF0"/>
    <w:rsid w:val="0005040C"/>
    <w:rsid w:val="00061213"/>
    <w:rsid w:val="00074F18"/>
    <w:rsid w:val="00074F7C"/>
    <w:rsid w:val="000800CD"/>
    <w:rsid w:val="000C6F52"/>
    <w:rsid w:val="000D0AE3"/>
    <w:rsid w:val="000D66D2"/>
    <w:rsid w:val="000E6B06"/>
    <w:rsid w:val="00106432"/>
    <w:rsid w:val="001648E5"/>
    <w:rsid w:val="00164CE9"/>
    <w:rsid w:val="00166524"/>
    <w:rsid w:val="00171D5C"/>
    <w:rsid w:val="0017231B"/>
    <w:rsid w:val="00185397"/>
    <w:rsid w:val="00227B67"/>
    <w:rsid w:val="00257CC1"/>
    <w:rsid w:val="00280C47"/>
    <w:rsid w:val="00294004"/>
    <w:rsid w:val="002968DA"/>
    <w:rsid w:val="002B2633"/>
    <w:rsid w:val="002C2043"/>
    <w:rsid w:val="002C4839"/>
    <w:rsid w:val="002E4A6B"/>
    <w:rsid w:val="00302226"/>
    <w:rsid w:val="003126C1"/>
    <w:rsid w:val="00323AED"/>
    <w:rsid w:val="003352A1"/>
    <w:rsid w:val="0034237D"/>
    <w:rsid w:val="00396D54"/>
    <w:rsid w:val="003A585B"/>
    <w:rsid w:val="003B3025"/>
    <w:rsid w:val="003D5A82"/>
    <w:rsid w:val="0042015D"/>
    <w:rsid w:val="00434393"/>
    <w:rsid w:val="004457EC"/>
    <w:rsid w:val="00483A6A"/>
    <w:rsid w:val="004855FF"/>
    <w:rsid w:val="004A08C0"/>
    <w:rsid w:val="004A23C7"/>
    <w:rsid w:val="004B7ED0"/>
    <w:rsid w:val="004E1EFB"/>
    <w:rsid w:val="00501EDD"/>
    <w:rsid w:val="00511F82"/>
    <w:rsid w:val="00524A5B"/>
    <w:rsid w:val="00533344"/>
    <w:rsid w:val="005409BB"/>
    <w:rsid w:val="00546DAF"/>
    <w:rsid w:val="00576555"/>
    <w:rsid w:val="005C6F7C"/>
    <w:rsid w:val="005F5317"/>
    <w:rsid w:val="006422CC"/>
    <w:rsid w:val="006433FF"/>
    <w:rsid w:val="006553C0"/>
    <w:rsid w:val="00661DB0"/>
    <w:rsid w:val="00670BE9"/>
    <w:rsid w:val="00684E38"/>
    <w:rsid w:val="006B03B9"/>
    <w:rsid w:val="006C20DC"/>
    <w:rsid w:val="006E0713"/>
    <w:rsid w:val="006E4562"/>
    <w:rsid w:val="006F0935"/>
    <w:rsid w:val="00753EC0"/>
    <w:rsid w:val="0078765D"/>
    <w:rsid w:val="00794330"/>
    <w:rsid w:val="007955F1"/>
    <w:rsid w:val="007A700F"/>
    <w:rsid w:val="007B337F"/>
    <w:rsid w:val="007C42D1"/>
    <w:rsid w:val="007C593B"/>
    <w:rsid w:val="007D4899"/>
    <w:rsid w:val="007E1997"/>
    <w:rsid w:val="007F45F3"/>
    <w:rsid w:val="008210A6"/>
    <w:rsid w:val="00836FA5"/>
    <w:rsid w:val="00850A6F"/>
    <w:rsid w:val="008A08C4"/>
    <w:rsid w:val="008A2428"/>
    <w:rsid w:val="008B36E5"/>
    <w:rsid w:val="008D0F87"/>
    <w:rsid w:val="008D46E5"/>
    <w:rsid w:val="008E503F"/>
    <w:rsid w:val="0090104C"/>
    <w:rsid w:val="00903A2F"/>
    <w:rsid w:val="00906DFF"/>
    <w:rsid w:val="00933296"/>
    <w:rsid w:val="00990237"/>
    <w:rsid w:val="00994137"/>
    <w:rsid w:val="009A10FF"/>
    <w:rsid w:val="009A6BDA"/>
    <w:rsid w:val="009C1838"/>
    <w:rsid w:val="009C1A37"/>
    <w:rsid w:val="009D621C"/>
    <w:rsid w:val="009F711D"/>
    <w:rsid w:val="00A07CD5"/>
    <w:rsid w:val="00A20B8C"/>
    <w:rsid w:val="00A429DD"/>
    <w:rsid w:val="00A70278"/>
    <w:rsid w:val="00A71D0B"/>
    <w:rsid w:val="00A84BC5"/>
    <w:rsid w:val="00A87329"/>
    <w:rsid w:val="00AB4380"/>
    <w:rsid w:val="00AC7D5E"/>
    <w:rsid w:val="00AF455D"/>
    <w:rsid w:val="00B349C2"/>
    <w:rsid w:val="00B44CF3"/>
    <w:rsid w:val="00B628D3"/>
    <w:rsid w:val="00B74055"/>
    <w:rsid w:val="00B823F9"/>
    <w:rsid w:val="00B9219A"/>
    <w:rsid w:val="00BD42B7"/>
    <w:rsid w:val="00BE42DC"/>
    <w:rsid w:val="00C05EFC"/>
    <w:rsid w:val="00C1319D"/>
    <w:rsid w:val="00C1602F"/>
    <w:rsid w:val="00C225C5"/>
    <w:rsid w:val="00C252F3"/>
    <w:rsid w:val="00C254D1"/>
    <w:rsid w:val="00C33F9F"/>
    <w:rsid w:val="00C4774C"/>
    <w:rsid w:val="00C47B72"/>
    <w:rsid w:val="00C6411B"/>
    <w:rsid w:val="00C64800"/>
    <w:rsid w:val="00C8426E"/>
    <w:rsid w:val="00C97D0E"/>
    <w:rsid w:val="00CB0995"/>
    <w:rsid w:val="00D1238C"/>
    <w:rsid w:val="00D26CB3"/>
    <w:rsid w:val="00D4719A"/>
    <w:rsid w:val="00D55570"/>
    <w:rsid w:val="00D824C3"/>
    <w:rsid w:val="00D94C08"/>
    <w:rsid w:val="00DB081F"/>
    <w:rsid w:val="00DD0B0E"/>
    <w:rsid w:val="00E05F5E"/>
    <w:rsid w:val="00E13458"/>
    <w:rsid w:val="00E40396"/>
    <w:rsid w:val="00E63CEC"/>
    <w:rsid w:val="00E720B3"/>
    <w:rsid w:val="00E75DB0"/>
    <w:rsid w:val="00E84D80"/>
    <w:rsid w:val="00E851C4"/>
    <w:rsid w:val="00E86BAA"/>
    <w:rsid w:val="00EA7B0C"/>
    <w:rsid w:val="00EB5569"/>
    <w:rsid w:val="00EC5D8E"/>
    <w:rsid w:val="00EC7249"/>
    <w:rsid w:val="00EE1AF2"/>
    <w:rsid w:val="00EF3BF5"/>
    <w:rsid w:val="00EF6FE3"/>
    <w:rsid w:val="00F00D2F"/>
    <w:rsid w:val="00F2171F"/>
    <w:rsid w:val="00F42CE4"/>
    <w:rsid w:val="00F463DE"/>
    <w:rsid w:val="00FB3E04"/>
    <w:rsid w:val="00FE6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B829DDBA-2228-4C82-8E0E-64F9AD46D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75197F"/>
    <w:rPr>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75197F"/>
    <w:rPr>
      <w:kern w:val="2"/>
      <w:sz w:val="22"/>
    </w:rPr>
  </w:style>
  <w:style w:type="character" w:styleId="a7">
    <w:name w:val="page number"/>
    <w:uiPriority w:val="99"/>
    <w:rPr>
      <w:rFonts w:cs="Times New Roman"/>
    </w:rPr>
  </w:style>
  <w:style w:type="paragraph" w:styleId="a8">
    <w:name w:val="Document Map"/>
    <w:basedOn w:val="a"/>
    <w:link w:val="a9"/>
    <w:uiPriority w:val="99"/>
    <w:semiHidden/>
    <w:pPr>
      <w:shd w:val="clear" w:color="auto" w:fill="000080"/>
    </w:pPr>
    <w:rPr>
      <w:rFonts w:ascii="Arial" w:eastAsia="ＭＳ ゴシック" w:hAnsi="Arial"/>
    </w:rPr>
  </w:style>
  <w:style w:type="character" w:customStyle="1" w:styleId="a9">
    <w:name w:val="見出しマップ (文字)"/>
    <w:link w:val="a8"/>
    <w:uiPriority w:val="99"/>
    <w:semiHidden/>
    <w:rsid w:val="0075197F"/>
    <w:rPr>
      <w:rFonts w:ascii="Times New Roman" w:hAnsi="Times New Roman"/>
      <w:kern w:val="2"/>
      <w:sz w:val="0"/>
      <w:szCs w:val="0"/>
    </w:rPr>
  </w:style>
  <w:style w:type="paragraph" w:styleId="aa">
    <w:name w:val="Balloon Text"/>
    <w:basedOn w:val="a"/>
    <w:link w:val="ab"/>
    <w:uiPriority w:val="99"/>
    <w:semiHidden/>
    <w:rsid w:val="00C1319D"/>
    <w:rPr>
      <w:rFonts w:ascii="Arial" w:eastAsia="ＭＳ ゴシック" w:hAnsi="Arial"/>
      <w:sz w:val="18"/>
      <w:szCs w:val="18"/>
    </w:rPr>
  </w:style>
  <w:style w:type="character" w:customStyle="1" w:styleId="ab">
    <w:name w:val="吹き出し (文字)"/>
    <w:link w:val="aa"/>
    <w:uiPriority w:val="99"/>
    <w:semiHidden/>
    <w:rsid w:val="0075197F"/>
    <w:rPr>
      <w:rFonts w:ascii="Arial" w:eastAsia="ＭＳ ゴシック" w:hAnsi="Arial" w:cs="Times New Roman"/>
      <w:kern w:val="2"/>
      <w:sz w:val="0"/>
      <w:szCs w:val="0"/>
    </w:rPr>
  </w:style>
  <w:style w:type="paragraph" w:customStyle="1" w:styleId="ac">
    <w:name w:val="一太郎"/>
    <w:rsid w:val="00F42CE4"/>
    <w:pPr>
      <w:widowControl w:val="0"/>
      <w:wordWrap w:val="0"/>
      <w:autoSpaceDE w:val="0"/>
      <w:autoSpaceDN w:val="0"/>
      <w:adjustRightInd w:val="0"/>
      <w:spacing w:line="369" w:lineRule="exact"/>
      <w:jc w:val="both"/>
    </w:pPr>
    <w:rPr>
      <w:rFonts w:cs="ＭＳ 明朝"/>
      <w:spacing w:val="1"/>
      <w:sz w:val="22"/>
      <w:szCs w:val="22"/>
    </w:rPr>
  </w:style>
  <w:style w:type="character" w:styleId="ad">
    <w:name w:val="annotation reference"/>
    <w:uiPriority w:val="99"/>
    <w:semiHidden/>
    <w:rsid w:val="00061213"/>
    <w:rPr>
      <w:sz w:val="18"/>
    </w:rPr>
  </w:style>
  <w:style w:type="paragraph" w:styleId="ae">
    <w:name w:val="annotation text"/>
    <w:basedOn w:val="a"/>
    <w:link w:val="af"/>
    <w:uiPriority w:val="99"/>
    <w:semiHidden/>
    <w:rsid w:val="00061213"/>
    <w:pPr>
      <w:jc w:val="left"/>
    </w:pPr>
    <w:rPr>
      <w:rFonts w:eastAsia="ＭＳ ゴシック"/>
    </w:rPr>
  </w:style>
  <w:style w:type="character" w:customStyle="1" w:styleId="af">
    <w:name w:val="コメント文字列 (文字)"/>
    <w:link w:val="ae"/>
    <w:uiPriority w:val="99"/>
    <w:semiHidden/>
    <w:rsid w:val="0075197F"/>
    <w:rPr>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E2787F-4302-477B-821F-E3F55400BED4}"/>
</file>

<file path=customXml/itemProps2.xml><?xml version="1.0" encoding="utf-8"?>
<ds:datastoreItem xmlns:ds="http://schemas.openxmlformats.org/officeDocument/2006/customXml" ds:itemID="{B51F12E4-5147-41D7-9A2F-9ACD1F709FFF}"/>
</file>

<file path=customXml/itemProps3.xml><?xml version="1.0" encoding="utf-8"?>
<ds:datastoreItem xmlns:ds="http://schemas.openxmlformats.org/officeDocument/2006/customXml" ds:itemID="{1E35DB19-9109-4FA5-A6BA-91DB8E5D0112}"/>
</file>

<file path=docProps/app.xml><?xml version="1.0" encoding="utf-8"?>
<Properties xmlns="http://schemas.openxmlformats.org/officeDocument/2006/extended-properties" xmlns:vt="http://schemas.openxmlformats.org/officeDocument/2006/docPropsVTypes">
  <Template>Normal.dotm</Template>
  <TotalTime>43</TotalTime>
  <Pages>3</Pages>
  <Words>262</Words>
  <Characters>1499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30</cp:revision>
  <cp:lastPrinted>2008-05-08T14:03:00Z</cp:lastPrinted>
  <dcterms:created xsi:type="dcterms:W3CDTF">2008-05-12T05:42:00Z</dcterms:created>
  <dcterms:modified xsi:type="dcterms:W3CDTF">2020-12-22T10:56:00Z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