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bookmarkStart w:id="0" w:name="_GoBack"/>
      <w:bookmarkEnd w:id="0"/>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B6D49" w:rsidRPr="00D808CD">
        <w:trPr>
          <w:trHeight w:val="1611"/>
          <w:jc w:val="center"/>
        </w:trPr>
        <w:tc>
          <w:tcPr>
            <w:tcW w:w="7655" w:type="dxa"/>
            <w:tcBorders>
              <w:top w:val="single" w:sz="4" w:space="0" w:color="auto"/>
              <w:bottom w:val="single" w:sz="4" w:space="0" w:color="auto"/>
            </w:tcBorders>
          </w:tcPr>
          <w:p w:rsidR="00DB6D49" w:rsidRPr="00523420" w:rsidRDefault="00DB6D49" w:rsidP="008203F8">
            <w:pPr>
              <w:jc w:val="center"/>
              <w:rPr>
                <w:rFonts w:ascii="ＭＳ ゴシック"/>
                <w:b/>
                <w:sz w:val="44"/>
              </w:rPr>
            </w:pPr>
          </w:p>
          <w:p w:rsidR="00DB6D49" w:rsidRPr="00D808CD" w:rsidRDefault="00DB6D49" w:rsidP="00D340EB">
            <w:pPr>
              <w:jc w:val="center"/>
              <w:rPr>
                <w:rFonts w:cs="ＭＳ ゴシック"/>
                <w:b/>
                <w:spacing w:val="2"/>
                <w:sz w:val="44"/>
                <w:szCs w:val="44"/>
              </w:rPr>
            </w:pPr>
            <w:r w:rsidRPr="00D808CD">
              <w:rPr>
                <w:rFonts w:ascii="ＭＳ ゴシック" w:hAnsi="ＭＳ ゴシック" w:hint="eastAsia"/>
                <w:b/>
                <w:sz w:val="44"/>
              </w:rPr>
              <w:t>２０２２．</w:t>
            </w:r>
            <w:r w:rsidRPr="00D808CD">
              <w:rPr>
                <w:rFonts w:cs="ＭＳ ゴシック" w:hint="eastAsia"/>
                <w:b/>
                <w:spacing w:val="2"/>
                <w:sz w:val="44"/>
                <w:szCs w:val="44"/>
              </w:rPr>
              <w:t>バンニング情報追加呼出し</w:t>
            </w:r>
          </w:p>
          <w:p w:rsidR="00DB6D49" w:rsidRPr="00D808CD" w:rsidRDefault="00DB6D49" w:rsidP="008203F8">
            <w:pPr>
              <w:jc w:val="center"/>
              <w:rPr>
                <w:rFonts w:ascii="ＭＳ ゴシック"/>
                <w:b/>
                <w:sz w:val="44"/>
              </w:rPr>
            </w:pPr>
          </w:p>
        </w:tc>
      </w:tr>
    </w:tbl>
    <w:p w:rsidR="00DB6D49" w:rsidRPr="00D808CD" w:rsidRDefault="00DB6D49" w:rsidP="00F02582">
      <w:pPr>
        <w:jc w:val="center"/>
        <w:rPr>
          <w:rFonts w:ascii="ＭＳ ゴシック"/>
          <w:sz w:val="44"/>
          <w:szCs w:val="44"/>
        </w:rPr>
      </w:pPr>
    </w:p>
    <w:p w:rsidR="00DB6D49" w:rsidRPr="00D808CD" w:rsidRDefault="00DB6D49" w:rsidP="00F02582">
      <w:pPr>
        <w:jc w:val="center"/>
        <w:rPr>
          <w:rFonts w:ascii="ＭＳ ゴシック"/>
          <w:sz w:val="44"/>
          <w:szCs w:val="44"/>
        </w:rPr>
      </w:pPr>
    </w:p>
    <w:p w:rsidR="00DB6D49" w:rsidRPr="00D808CD" w:rsidRDefault="00DB6D49" w:rsidP="00F02582">
      <w:pPr>
        <w:jc w:val="center"/>
        <w:rPr>
          <w:rFonts w:ascii="ＭＳ ゴシック"/>
          <w:sz w:val="44"/>
          <w:szCs w:val="44"/>
        </w:rPr>
      </w:pPr>
    </w:p>
    <w:p w:rsidR="00DB6D49" w:rsidRPr="00D808CD" w:rsidRDefault="00DB6D49" w:rsidP="00F02582">
      <w:pPr>
        <w:jc w:val="center"/>
        <w:rPr>
          <w:rFonts w:ascii="ＭＳ ゴシック"/>
          <w:sz w:val="44"/>
          <w:szCs w:val="44"/>
        </w:rPr>
      </w:pPr>
    </w:p>
    <w:p w:rsidR="00DB6D49" w:rsidRPr="00D808CD" w:rsidRDefault="00DB6D49" w:rsidP="00F02582">
      <w:pPr>
        <w:jc w:val="center"/>
        <w:rPr>
          <w:rFonts w:ascii="ＭＳ ゴシック"/>
          <w:sz w:val="44"/>
          <w:szCs w:val="44"/>
        </w:rPr>
      </w:pPr>
    </w:p>
    <w:p w:rsidR="00DB6D49" w:rsidRPr="00D808CD" w:rsidRDefault="00DB6D49" w:rsidP="00F02582">
      <w:pPr>
        <w:jc w:val="center"/>
        <w:rPr>
          <w:rFonts w:ascii="ＭＳ ゴシック"/>
          <w:sz w:val="44"/>
          <w:szCs w:val="44"/>
        </w:rPr>
      </w:pPr>
    </w:p>
    <w:p w:rsidR="00DB6D49" w:rsidRPr="00D808CD" w:rsidRDefault="00DB6D49" w:rsidP="00F02582">
      <w:pPr>
        <w:jc w:val="center"/>
        <w:rPr>
          <w:rFonts w:ascii="ＭＳ ゴシック"/>
          <w:sz w:val="44"/>
          <w:szCs w:val="44"/>
        </w:rPr>
      </w:pPr>
    </w:p>
    <w:p w:rsidR="00DB6D49" w:rsidRPr="00D808CD" w:rsidRDefault="00DB6D49" w:rsidP="00F0258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B6D49" w:rsidRPr="00D808C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D808CD" w:rsidRDefault="00DB6D49" w:rsidP="008203F8">
            <w:pPr>
              <w:jc w:val="center"/>
              <w:rPr>
                <w:rFonts w:ascii="ＭＳ ゴシック"/>
              </w:rPr>
            </w:pPr>
            <w:r w:rsidRPr="00D808CD">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D808CD" w:rsidRDefault="00CA1407" w:rsidP="008203F8">
            <w:pPr>
              <w:jc w:val="center"/>
              <w:rPr>
                <w:rFonts w:ascii="ＭＳ ゴシック"/>
              </w:rPr>
            </w:pPr>
            <w:r w:rsidRPr="00D808CD">
              <w:rPr>
                <w:rFonts w:ascii="ＭＳ ゴシック" w:hint="eastAsia"/>
              </w:rPr>
              <w:t>業務名</w:t>
            </w:r>
          </w:p>
        </w:tc>
      </w:tr>
      <w:tr w:rsidR="00DB6D49" w:rsidRPr="00D808CD">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D808CD" w:rsidRDefault="00DB6D49" w:rsidP="008203F8">
            <w:pPr>
              <w:jc w:val="center"/>
              <w:rPr>
                <w:rFonts w:ascii="ＭＳ ゴシック"/>
              </w:rPr>
            </w:pPr>
            <w:r w:rsidRPr="00D808CD">
              <w:rPr>
                <w:rFonts w:cs="ＭＳ ゴシック" w:hint="eastAsia"/>
              </w:rPr>
              <w:t>ＶＡＡ１１</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D808CD" w:rsidRDefault="00DB6D49" w:rsidP="008203F8">
            <w:pPr>
              <w:jc w:val="center"/>
              <w:rPr>
                <w:rFonts w:cs="ＭＳ ゴシック"/>
              </w:rPr>
            </w:pPr>
            <w:r w:rsidRPr="00D808CD">
              <w:rPr>
                <w:rFonts w:cs="ＭＳ ゴシック" w:hint="eastAsia"/>
              </w:rPr>
              <w:t>バンニング情報追加呼出し</w:t>
            </w:r>
          </w:p>
        </w:tc>
      </w:tr>
    </w:tbl>
    <w:p w:rsidR="00DB6D49" w:rsidRPr="00D808CD" w:rsidRDefault="00DB6D49">
      <w:pPr>
        <w:jc w:val="left"/>
        <w:rPr>
          <w:rFonts w:ascii="ＭＳ ゴシック"/>
        </w:rPr>
      </w:pPr>
    </w:p>
    <w:p w:rsidR="00DB6D49" w:rsidRPr="00D808CD" w:rsidRDefault="00DB6D49" w:rsidP="007E3A62">
      <w:pPr>
        <w:autoSpaceDE w:val="0"/>
        <w:autoSpaceDN w:val="0"/>
        <w:adjustRightInd w:val="0"/>
        <w:jc w:val="left"/>
        <w:rPr>
          <w:rFonts w:ascii="ＭＳ ゴシック" w:cs="ＭＳ 明朝"/>
          <w:color w:val="000000"/>
          <w:kern w:val="0"/>
          <w:szCs w:val="22"/>
        </w:rPr>
      </w:pPr>
      <w:r w:rsidRPr="00D808CD">
        <w:rPr>
          <w:rFonts w:ascii="ＭＳ ゴシック"/>
        </w:rPr>
        <w:br w:type="page"/>
      </w:r>
      <w:r w:rsidRPr="00D808CD">
        <w:rPr>
          <w:rFonts w:ascii="ＭＳ ゴシック" w:hAnsi="ＭＳ ゴシック" w:cs="ＭＳ 明朝" w:hint="eastAsia"/>
          <w:color w:val="000000"/>
          <w:kern w:val="0"/>
          <w:szCs w:val="22"/>
        </w:rPr>
        <w:lastRenderedPageBreak/>
        <w:t>１．業務概要</w:t>
      </w:r>
    </w:p>
    <w:p w:rsidR="00DB6D49" w:rsidRPr="00D808CD" w:rsidRDefault="00DB6D49" w:rsidP="00B72EF9">
      <w:pPr>
        <w:autoSpaceDE w:val="0"/>
        <w:autoSpaceDN w:val="0"/>
        <w:adjustRightInd w:val="0"/>
        <w:ind w:leftChars="200" w:left="397" w:firstLineChars="100" w:firstLine="198"/>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「バンニング情報登録（コンテナ単位）（ＶＡＮ）」業務</w:t>
      </w:r>
      <w:r w:rsidRPr="00D808CD">
        <w:rPr>
          <w:rFonts w:ascii="ＭＳ 明朝" w:hAnsi="ＭＳ 明朝" w:cs="ＭＳ 明朝" w:hint="eastAsia"/>
          <w:color w:val="000000"/>
          <w:kern w:val="0"/>
          <w:szCs w:val="22"/>
        </w:rPr>
        <w:t>、</w:t>
      </w:r>
      <w:r w:rsidRPr="00D808CD">
        <w:rPr>
          <w:rFonts w:ascii="ＭＳ ゴシック" w:hAnsi="ＭＳ ゴシック" w:cs="ＭＳ 明朝" w:hint="eastAsia"/>
          <w:color w:val="000000"/>
          <w:kern w:val="0"/>
          <w:szCs w:val="22"/>
        </w:rPr>
        <w:t>「バンニング情報登録（輸出管理番号単位）（ＶＡＥ）」業務</w:t>
      </w:r>
      <w:r w:rsidRPr="00D808CD">
        <w:rPr>
          <w:rFonts w:ascii="ＭＳ 明朝" w:hAnsi="ＭＳ 明朝" w:cs="ＭＳ 明朝" w:hint="eastAsia"/>
          <w:color w:val="000000"/>
          <w:kern w:val="0"/>
          <w:szCs w:val="22"/>
        </w:rPr>
        <w:t>または</w:t>
      </w:r>
      <w:r w:rsidRPr="00D808CD">
        <w:rPr>
          <w:rFonts w:ascii="ＭＳ ゴシック" w:hAnsi="ＭＳ ゴシック" w:cs="ＭＳ 明朝" w:hint="eastAsia"/>
          <w:kern w:val="0"/>
          <w:szCs w:val="22"/>
        </w:rPr>
        <w:t>「バンニング・ＣＹ搬入情報登録（ＶＡＨ）」業務</w:t>
      </w:r>
      <w:r w:rsidRPr="00D808CD">
        <w:rPr>
          <w:rFonts w:ascii="ＭＳ ゴシック" w:hAnsi="ＭＳ ゴシック" w:cs="ＭＳ 明朝" w:hint="eastAsia"/>
          <w:color w:val="000000"/>
          <w:kern w:val="0"/>
          <w:szCs w:val="22"/>
        </w:rPr>
        <w:t>（以下、「ＶＡＮ業務等」という。）によりシステムに登録した情報を呼び出す。</w:t>
      </w:r>
    </w:p>
    <w:p w:rsidR="00DB6D49" w:rsidRPr="00D808CD" w:rsidRDefault="00DB6D49" w:rsidP="00B72EF9">
      <w:pPr>
        <w:autoSpaceDE w:val="0"/>
        <w:autoSpaceDN w:val="0"/>
        <w:adjustRightInd w:val="0"/>
        <w:ind w:leftChars="200" w:left="397" w:firstLineChars="100" w:firstLine="198"/>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呼び出された情報は、「バンニング情報追加（ＶＡＡ）」業務により、輸出管理番号等</w:t>
      </w:r>
      <w:r w:rsidRPr="00D808CD">
        <w:rPr>
          <w:rFonts w:ascii="ＭＳ ゴシック" w:hAnsi="ＭＳ ゴシック" w:cs="ＭＳ 明朝" w:hint="eastAsia"/>
          <w:color w:val="000000"/>
          <w:kern w:val="0"/>
          <w:szCs w:val="22"/>
          <w:vertAlign w:val="superscript"/>
        </w:rPr>
        <w:t>＊１</w:t>
      </w:r>
      <w:r w:rsidRPr="00D808CD">
        <w:rPr>
          <w:rFonts w:ascii="ＭＳ ゴシック" w:hAnsi="ＭＳ ゴシック" w:cs="ＭＳ 明朝" w:hint="eastAsia"/>
          <w:color w:val="000000"/>
          <w:kern w:val="0"/>
          <w:szCs w:val="22"/>
        </w:rPr>
        <w:t>の追加を行うことが可能である。</w:t>
      </w:r>
    </w:p>
    <w:p w:rsidR="00DB6D49" w:rsidRPr="00D808CD" w:rsidRDefault="00DB6D49" w:rsidP="00EF1484">
      <w:pPr>
        <w:autoSpaceDE w:val="0"/>
        <w:autoSpaceDN w:val="0"/>
        <w:adjustRightInd w:val="0"/>
        <w:jc w:val="left"/>
        <w:rPr>
          <w:rFonts w:ascii="ＭＳ ゴシック"/>
          <w:kern w:val="0"/>
          <w:szCs w:val="22"/>
        </w:rPr>
      </w:pPr>
    </w:p>
    <w:p w:rsidR="00DB6D49" w:rsidRPr="00D808CD" w:rsidRDefault="00DB6D49" w:rsidP="00B72EF9">
      <w:pPr>
        <w:autoSpaceDE w:val="0"/>
        <w:autoSpaceDN w:val="0"/>
        <w:adjustRightInd w:val="0"/>
        <w:ind w:firstLineChars="200" w:firstLine="397"/>
        <w:jc w:val="left"/>
        <w:rPr>
          <w:rFonts w:ascii="ＭＳ ゴシック" w:cs="ＭＳ 明朝"/>
          <w:color w:val="000000"/>
          <w:kern w:val="0"/>
          <w:szCs w:val="22"/>
        </w:rPr>
      </w:pPr>
      <w:r w:rsidRPr="00D808CD">
        <w:rPr>
          <w:rFonts w:ascii="ＭＳ ゴシック" w:hAnsi="ＭＳ ゴシック" w:hint="eastAsia"/>
          <w:kern w:val="0"/>
          <w:szCs w:val="22"/>
        </w:rPr>
        <w:t>（＊１）</w:t>
      </w:r>
      <w:r w:rsidRPr="00D808CD">
        <w:rPr>
          <w:rFonts w:ascii="ＭＳ ゴシック" w:hAnsi="ＭＳ ゴシック" w:cs="ＭＳ 明朝" w:hint="eastAsia"/>
          <w:color w:val="000000"/>
          <w:kern w:val="0"/>
          <w:szCs w:val="22"/>
        </w:rPr>
        <w:t>輸出管理番号等とは、輸出管理番号またはＢ／Ｌ番号（仮陸揚貨物）をいう。</w:t>
      </w:r>
    </w:p>
    <w:p w:rsidR="00DB6D49" w:rsidRPr="00D808CD" w:rsidRDefault="00DB6D49" w:rsidP="00EF1484">
      <w:pPr>
        <w:autoSpaceDE w:val="0"/>
        <w:autoSpaceDN w:val="0"/>
        <w:adjustRightInd w:val="0"/>
        <w:jc w:val="left"/>
        <w:rPr>
          <w:rFonts w:ascii="ＭＳ ゴシック"/>
          <w:kern w:val="0"/>
          <w:szCs w:val="22"/>
        </w:rPr>
      </w:pPr>
    </w:p>
    <w:p w:rsidR="00DB6D49" w:rsidRPr="00D808CD" w:rsidRDefault="00DB6D49" w:rsidP="00EF1484">
      <w:pPr>
        <w:autoSpaceDE w:val="0"/>
        <w:autoSpaceDN w:val="0"/>
        <w:adjustRightInd w:val="0"/>
        <w:jc w:val="left"/>
        <w:rPr>
          <w:rFonts w:ascii="ＭＳ ゴシック"/>
          <w:kern w:val="0"/>
          <w:szCs w:val="22"/>
        </w:rPr>
      </w:pPr>
      <w:r w:rsidRPr="00D808CD">
        <w:rPr>
          <w:rFonts w:ascii="ＭＳ ゴシック" w:hAnsi="ＭＳ ゴシック" w:cs="ＭＳ 明朝" w:hint="eastAsia"/>
          <w:color w:val="000000"/>
          <w:kern w:val="0"/>
          <w:szCs w:val="22"/>
        </w:rPr>
        <w:t>２．入力者</w:t>
      </w:r>
    </w:p>
    <w:p w:rsidR="00DB6D49" w:rsidRPr="00D808CD" w:rsidRDefault="00635378" w:rsidP="00B72EF9">
      <w:pPr>
        <w:autoSpaceDE w:val="0"/>
        <w:autoSpaceDN w:val="0"/>
        <w:adjustRightInd w:val="0"/>
        <w:ind w:leftChars="300" w:left="595"/>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通関業、</w:t>
      </w:r>
      <w:r w:rsidR="00DB6D49" w:rsidRPr="00D808CD">
        <w:rPr>
          <w:rFonts w:ascii="ＭＳ ゴシック" w:hAnsi="ＭＳ ゴシック" w:cs="ＭＳ 明朝" w:hint="eastAsia"/>
          <w:color w:val="000000"/>
          <w:kern w:val="0"/>
          <w:szCs w:val="22"/>
        </w:rPr>
        <w:t>保税蔵置場</w:t>
      </w:r>
      <w:r w:rsidRPr="00D808CD">
        <w:rPr>
          <w:rFonts w:ascii="ＭＳ ゴシック" w:hAnsi="ＭＳ ゴシック" w:cs="ＭＳ 明朝" w:hint="eastAsia"/>
          <w:color w:val="000000"/>
          <w:kern w:val="0"/>
          <w:szCs w:val="22"/>
        </w:rPr>
        <w:t>、輸出入者、ＮＶＯＣＣ</w:t>
      </w:r>
      <w:r w:rsidR="00DB6D49" w:rsidRPr="00D808CD">
        <w:rPr>
          <w:rFonts w:ascii="ＭＳ ゴシック" w:hAnsi="ＭＳ ゴシック" w:cs="ＭＳ 明朝" w:hint="eastAsia"/>
          <w:color w:val="000000"/>
          <w:kern w:val="0"/>
          <w:szCs w:val="22"/>
        </w:rPr>
        <w:t>、海貨業</w:t>
      </w:r>
    </w:p>
    <w:p w:rsidR="00DB6D49" w:rsidRPr="00D808CD" w:rsidRDefault="00DB6D49" w:rsidP="007E3A62">
      <w:pPr>
        <w:autoSpaceDE w:val="0"/>
        <w:autoSpaceDN w:val="0"/>
        <w:adjustRightInd w:val="0"/>
        <w:jc w:val="left"/>
        <w:rPr>
          <w:rFonts w:ascii="ＭＳ ゴシック"/>
          <w:kern w:val="0"/>
          <w:szCs w:val="22"/>
        </w:rPr>
      </w:pPr>
    </w:p>
    <w:p w:rsidR="00DB6D49" w:rsidRPr="00D808CD" w:rsidRDefault="00DB6D49" w:rsidP="007E3A62">
      <w:pPr>
        <w:autoSpaceDE w:val="0"/>
        <w:autoSpaceDN w:val="0"/>
        <w:adjustRightInd w:val="0"/>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３．制限事項</w:t>
      </w:r>
    </w:p>
    <w:p w:rsidR="00DB6D49" w:rsidRPr="00D808CD" w:rsidRDefault="00DB6D49" w:rsidP="00B72EF9">
      <w:pPr>
        <w:autoSpaceDE w:val="0"/>
        <w:autoSpaceDN w:val="0"/>
        <w:adjustRightInd w:val="0"/>
        <w:ind w:firstLineChars="201" w:firstLine="399"/>
        <w:jc w:val="left"/>
        <w:rPr>
          <w:rFonts w:ascii="ＭＳ ゴシック"/>
          <w:kern w:val="0"/>
          <w:szCs w:val="22"/>
        </w:rPr>
      </w:pPr>
      <w:r w:rsidRPr="00D808CD">
        <w:rPr>
          <w:rFonts w:ascii="ＭＳ ゴシック" w:hAnsi="ＭＳ ゴシック" w:cs="ＭＳ 明朝" w:hint="eastAsia"/>
          <w:color w:val="000000"/>
          <w:kern w:val="0"/>
          <w:szCs w:val="22"/>
        </w:rPr>
        <w:t>①１</w:t>
      </w:r>
      <w:r w:rsidRPr="00D808CD">
        <w:rPr>
          <w:rFonts w:ascii="ＭＳ ゴシック" w:hAnsi="ＭＳ ゴシック" w:hint="eastAsia"/>
          <w:szCs w:val="21"/>
        </w:rPr>
        <w:t>コンテナに対して、１業務で</w:t>
      </w:r>
      <w:r w:rsidRPr="00D808CD">
        <w:rPr>
          <w:rFonts w:ascii="ＭＳ ゴシック" w:hAnsi="ＭＳ ゴシック" w:cs="ＭＳ 明朝" w:hint="eastAsia"/>
          <w:color w:val="000000"/>
          <w:kern w:val="0"/>
          <w:szCs w:val="22"/>
        </w:rPr>
        <w:t>登録可能な輸出管理番号等は最大</w:t>
      </w:r>
      <w:r w:rsidRPr="00FD2B41">
        <w:rPr>
          <w:rFonts w:ascii="ＭＳ ゴシック" w:hAnsi="ＭＳ ゴシック" w:cs="ＭＳ 明朝" w:hint="eastAsia"/>
          <w:dstrike/>
          <w:color w:val="FF0000"/>
          <w:kern w:val="0"/>
          <w:szCs w:val="22"/>
        </w:rPr>
        <w:t>１００</w:t>
      </w:r>
      <w:r w:rsidR="00BB4344" w:rsidRPr="00BB4344">
        <w:rPr>
          <w:rFonts w:ascii="ＭＳ ゴシック" w:hAnsi="ＭＳ ゴシック" w:cs="ＭＳ 明朝" w:hint="eastAsia"/>
          <w:color w:val="000000"/>
          <w:kern w:val="0"/>
          <w:szCs w:val="22"/>
          <w:highlight w:val="green"/>
        </w:rPr>
        <w:t>６０００</w:t>
      </w:r>
      <w:r w:rsidRPr="00D808CD">
        <w:rPr>
          <w:rFonts w:ascii="ＭＳ ゴシック" w:hAnsi="ＭＳ ゴシック" w:cs="ＭＳ 明朝" w:hint="eastAsia"/>
          <w:color w:val="000000"/>
          <w:kern w:val="0"/>
          <w:szCs w:val="22"/>
        </w:rPr>
        <w:t>件とする。</w:t>
      </w:r>
    </w:p>
    <w:p w:rsidR="00DB6D49" w:rsidRPr="00D808CD" w:rsidRDefault="00DB6D49" w:rsidP="00B72EF9">
      <w:pPr>
        <w:autoSpaceDE w:val="0"/>
        <w:autoSpaceDN w:val="0"/>
        <w:adjustRightInd w:val="0"/>
        <w:ind w:firstLineChars="200" w:firstLine="397"/>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②１輸出管理番号等に対して、１業務で登録可能なコンテナ番号は最大</w:t>
      </w:r>
      <w:r w:rsidR="00B72EF9" w:rsidRPr="00D808CD">
        <w:rPr>
          <w:rFonts w:ascii="ＭＳ ゴシック" w:hAnsi="ＭＳ ゴシック" w:cs="ＭＳ 明朝" w:hint="eastAsia"/>
          <w:color w:val="000000"/>
          <w:kern w:val="0"/>
          <w:szCs w:val="22"/>
        </w:rPr>
        <w:t>２００</w:t>
      </w:r>
      <w:r w:rsidRPr="00D808CD">
        <w:rPr>
          <w:rFonts w:ascii="ＭＳ ゴシック" w:hAnsi="ＭＳ ゴシック" w:cs="ＭＳ 明朝" w:hint="eastAsia"/>
          <w:color w:val="000000"/>
          <w:kern w:val="0"/>
          <w:szCs w:val="22"/>
        </w:rPr>
        <w:t>件とする。</w:t>
      </w:r>
    </w:p>
    <w:p w:rsidR="00DB6D49" w:rsidRPr="00D808CD" w:rsidRDefault="00DB6D49" w:rsidP="007E3A62">
      <w:pPr>
        <w:autoSpaceDE w:val="0"/>
        <w:autoSpaceDN w:val="0"/>
        <w:adjustRightInd w:val="0"/>
        <w:jc w:val="left"/>
        <w:rPr>
          <w:rFonts w:ascii="ＭＳ ゴシック"/>
          <w:kern w:val="0"/>
          <w:szCs w:val="22"/>
        </w:rPr>
      </w:pPr>
    </w:p>
    <w:p w:rsidR="00DB6D49" w:rsidRPr="00D808CD" w:rsidRDefault="00DB6D49" w:rsidP="007E3A62">
      <w:pPr>
        <w:autoSpaceDE w:val="0"/>
        <w:autoSpaceDN w:val="0"/>
        <w:adjustRightInd w:val="0"/>
        <w:jc w:val="left"/>
        <w:rPr>
          <w:rFonts w:ascii="ＭＳ ゴシック"/>
          <w:kern w:val="0"/>
          <w:szCs w:val="22"/>
        </w:rPr>
      </w:pPr>
      <w:r w:rsidRPr="00D808CD">
        <w:rPr>
          <w:rFonts w:ascii="ＭＳ ゴシック" w:hAnsi="ＭＳ ゴシック" w:cs="ＭＳ 明朝" w:hint="eastAsia"/>
          <w:color w:val="000000"/>
          <w:kern w:val="0"/>
          <w:szCs w:val="22"/>
        </w:rPr>
        <w:t>４．入力条件</w:t>
      </w:r>
    </w:p>
    <w:p w:rsidR="00DB6D49" w:rsidRPr="00D808CD" w:rsidRDefault="00DB6D49" w:rsidP="00B72EF9">
      <w:pPr>
        <w:autoSpaceDE w:val="0"/>
        <w:autoSpaceDN w:val="0"/>
        <w:adjustRightInd w:val="0"/>
        <w:ind w:leftChars="100" w:left="198"/>
        <w:jc w:val="left"/>
        <w:rPr>
          <w:rFonts w:ascii="ＭＳ ゴシック"/>
          <w:kern w:val="0"/>
          <w:szCs w:val="22"/>
        </w:rPr>
      </w:pPr>
      <w:r w:rsidRPr="00D808CD">
        <w:rPr>
          <w:rFonts w:ascii="ＭＳ ゴシック" w:hAnsi="ＭＳ ゴシック" w:hint="eastAsia"/>
          <w:kern w:val="0"/>
          <w:szCs w:val="22"/>
        </w:rPr>
        <w:t>（１）入力者チェック</w:t>
      </w:r>
    </w:p>
    <w:p w:rsidR="00DB6D49" w:rsidRPr="00D808CD" w:rsidRDefault="00DB6D49" w:rsidP="00B72EF9">
      <w:pPr>
        <w:autoSpaceDE w:val="0"/>
        <w:autoSpaceDN w:val="0"/>
        <w:adjustRightInd w:val="0"/>
        <w:ind w:leftChars="400" w:left="794"/>
        <w:jc w:val="left"/>
        <w:rPr>
          <w:rFonts w:ascii="ＭＳ ゴシック"/>
          <w:kern w:val="0"/>
          <w:szCs w:val="22"/>
        </w:rPr>
      </w:pPr>
      <w:r w:rsidRPr="00D808CD">
        <w:rPr>
          <w:rFonts w:ascii="ＭＳ ゴシック" w:hAnsi="ＭＳ ゴシック" w:hint="eastAsia"/>
          <w:kern w:val="0"/>
          <w:szCs w:val="22"/>
        </w:rPr>
        <w:t>①システムに登録されている利用者であること。</w:t>
      </w:r>
    </w:p>
    <w:p w:rsidR="00DB6D49" w:rsidRPr="00D808CD" w:rsidRDefault="00DB6D49" w:rsidP="00B72EF9">
      <w:pPr>
        <w:autoSpaceDE w:val="0"/>
        <w:autoSpaceDN w:val="0"/>
        <w:adjustRightInd w:val="0"/>
        <w:ind w:leftChars="400" w:left="992" w:hangingChars="100" w:hanging="198"/>
        <w:jc w:val="left"/>
        <w:rPr>
          <w:rFonts w:ascii="ＭＳ ゴシック"/>
          <w:kern w:val="0"/>
          <w:szCs w:val="22"/>
        </w:rPr>
      </w:pPr>
      <w:r w:rsidRPr="00D808CD">
        <w:rPr>
          <w:rFonts w:ascii="ＭＳ ゴシック" w:hAnsi="ＭＳ ゴシック" w:hint="eastAsia"/>
          <w:kern w:val="0"/>
          <w:szCs w:val="22"/>
        </w:rPr>
        <w:t>②</w:t>
      </w:r>
      <w:r w:rsidRPr="00D808CD">
        <w:rPr>
          <w:rFonts w:ascii="ＭＳ ゴシック" w:hAnsi="ＭＳ ゴシック" w:cs="ＭＳ 明朝" w:hint="eastAsia"/>
          <w:color w:val="000000"/>
          <w:kern w:val="0"/>
          <w:szCs w:val="22"/>
        </w:rPr>
        <w:t>バンニング場所がシステム参加保税地域</w:t>
      </w:r>
      <w:r w:rsidRPr="00D808CD">
        <w:rPr>
          <w:rFonts w:ascii="ＭＳ ゴシック" w:hAnsi="ＭＳ ゴシック" w:cs="ＭＳ 明朝" w:hint="eastAsia"/>
          <w:color w:val="000000"/>
          <w:kern w:val="0"/>
          <w:szCs w:val="22"/>
          <w:vertAlign w:val="superscript"/>
        </w:rPr>
        <w:t>＊２</w:t>
      </w:r>
      <w:r w:rsidRPr="00D808CD">
        <w:rPr>
          <w:rFonts w:ascii="ＭＳ ゴシック" w:hAnsi="ＭＳ ゴシック" w:cs="ＭＳ 明朝" w:hint="eastAsia"/>
          <w:color w:val="000000"/>
          <w:kern w:val="0"/>
          <w:szCs w:val="22"/>
        </w:rPr>
        <w:t>の場合は、当該バンニング場所を管理する利用者であるか、またはＶＡＮ業務等を行った利用者であること。</w:t>
      </w:r>
    </w:p>
    <w:p w:rsidR="00DB6D49" w:rsidRPr="00D808CD" w:rsidRDefault="00DB6D49" w:rsidP="00B72EF9">
      <w:pPr>
        <w:autoSpaceDE w:val="0"/>
        <w:autoSpaceDN w:val="0"/>
        <w:adjustRightInd w:val="0"/>
        <w:ind w:leftChars="400" w:left="992" w:hangingChars="100" w:hanging="198"/>
        <w:jc w:val="left"/>
        <w:rPr>
          <w:rFonts w:ascii="ＭＳ ゴシック"/>
          <w:kern w:val="0"/>
          <w:szCs w:val="22"/>
        </w:rPr>
      </w:pPr>
      <w:r w:rsidRPr="00D808CD">
        <w:rPr>
          <w:rFonts w:ascii="ＭＳ ゴシック" w:hAnsi="ＭＳ ゴシック" w:hint="eastAsia"/>
          <w:kern w:val="0"/>
          <w:szCs w:val="22"/>
        </w:rPr>
        <w:t>③</w:t>
      </w:r>
      <w:r w:rsidRPr="00D808CD">
        <w:rPr>
          <w:rFonts w:ascii="ＭＳ ゴシック" w:hAnsi="ＭＳ ゴシック" w:cs="ＭＳ 明朝" w:hint="eastAsia"/>
          <w:color w:val="000000"/>
          <w:kern w:val="0"/>
          <w:szCs w:val="22"/>
        </w:rPr>
        <w:t>バンニング場所がシステム参加保税地域以外の場合は、ＶＡＮ業務等</w:t>
      </w:r>
      <w:r w:rsidRPr="00D808CD">
        <w:rPr>
          <w:rFonts w:ascii="ＭＳ ゴシック" w:hAnsi="ＭＳ ゴシック" w:hint="eastAsia"/>
          <w:kern w:val="0"/>
          <w:szCs w:val="22"/>
        </w:rPr>
        <w:t>を行った利用者と同一であること。</w:t>
      </w:r>
    </w:p>
    <w:p w:rsidR="00DB6D49" w:rsidRPr="00D808CD" w:rsidRDefault="00DB6D49" w:rsidP="00B72EF9">
      <w:pPr>
        <w:autoSpaceDE w:val="0"/>
        <w:autoSpaceDN w:val="0"/>
        <w:adjustRightInd w:val="0"/>
        <w:ind w:leftChars="400" w:left="992" w:hangingChars="100" w:hanging="198"/>
        <w:jc w:val="left"/>
        <w:rPr>
          <w:rFonts w:ascii="ＭＳ ゴシック"/>
          <w:kern w:val="0"/>
          <w:szCs w:val="22"/>
        </w:rPr>
      </w:pPr>
      <w:r w:rsidRPr="00D808CD">
        <w:rPr>
          <w:rFonts w:ascii="ＭＳ ゴシック" w:hAnsi="ＭＳ ゴシック" w:hint="eastAsia"/>
          <w:kern w:val="0"/>
          <w:szCs w:val="22"/>
        </w:rPr>
        <w:t>（＊２）</w:t>
      </w:r>
      <w:r w:rsidRPr="00D808CD">
        <w:rPr>
          <w:rFonts w:ascii="ＭＳ ゴシック" w:hAnsi="ＭＳ ゴシック" w:cs="ＭＳ 明朝" w:hint="eastAsia"/>
          <w:color w:val="000000"/>
          <w:kern w:val="0"/>
          <w:szCs w:val="22"/>
        </w:rPr>
        <w:t>システム参加保税地域とは、システムに参加している保税地域をいう。</w:t>
      </w:r>
    </w:p>
    <w:p w:rsidR="00DB6D49" w:rsidRPr="00D808CD" w:rsidRDefault="00DB6D49" w:rsidP="00B72EF9">
      <w:pPr>
        <w:autoSpaceDE w:val="0"/>
        <w:autoSpaceDN w:val="0"/>
        <w:adjustRightInd w:val="0"/>
        <w:ind w:firstLineChars="100" w:firstLine="198"/>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（２）入力項目チェック</w:t>
      </w:r>
    </w:p>
    <w:p w:rsidR="00DB6D49" w:rsidRPr="00D808CD" w:rsidRDefault="00DB6D49" w:rsidP="00B72EF9">
      <w:pPr>
        <w:autoSpaceDE w:val="0"/>
        <w:autoSpaceDN w:val="0"/>
        <w:adjustRightInd w:val="0"/>
        <w:ind w:firstLineChars="200" w:firstLine="397"/>
        <w:jc w:val="left"/>
        <w:rPr>
          <w:rFonts w:ascii="ＭＳ ゴシック" w:cs="ＭＳ 明朝"/>
          <w:kern w:val="0"/>
          <w:szCs w:val="22"/>
        </w:rPr>
      </w:pPr>
      <w:r w:rsidRPr="00D808CD">
        <w:rPr>
          <w:rFonts w:ascii="ＭＳ ゴシック" w:hAnsi="ＭＳ ゴシック" w:cs="ＭＳ 明朝" w:hint="eastAsia"/>
          <w:kern w:val="0"/>
          <w:szCs w:val="22"/>
        </w:rPr>
        <w:t>（Ａ）単項目チェック</w:t>
      </w:r>
    </w:p>
    <w:p w:rsidR="00DB6D49" w:rsidRPr="00D808CD" w:rsidRDefault="00DB6D49" w:rsidP="00B72EF9">
      <w:pPr>
        <w:autoSpaceDE w:val="0"/>
        <w:autoSpaceDN w:val="0"/>
        <w:adjustRightInd w:val="0"/>
        <w:ind w:firstLineChars="602" w:firstLine="1194"/>
        <w:jc w:val="left"/>
        <w:rPr>
          <w:rFonts w:ascii="ＭＳ ゴシック" w:cs="ＭＳ 明朝"/>
          <w:kern w:val="0"/>
          <w:szCs w:val="22"/>
        </w:rPr>
      </w:pPr>
      <w:r w:rsidRPr="00D808CD">
        <w:rPr>
          <w:rFonts w:ascii="ＭＳ ゴシック" w:hAnsi="ＭＳ ゴシック" w:cs="ＭＳ 明朝" w:hint="eastAsia"/>
          <w:kern w:val="0"/>
          <w:szCs w:val="22"/>
        </w:rPr>
        <w:t>「入力項目表」及び「オンライン業務共通設計書」参照。</w:t>
      </w:r>
    </w:p>
    <w:p w:rsidR="00DB6D49" w:rsidRPr="00D808CD" w:rsidRDefault="00DB6D49" w:rsidP="00B72EF9">
      <w:pPr>
        <w:autoSpaceDE w:val="0"/>
        <w:autoSpaceDN w:val="0"/>
        <w:adjustRightInd w:val="0"/>
        <w:ind w:firstLineChars="200" w:firstLine="397"/>
        <w:jc w:val="left"/>
        <w:rPr>
          <w:rFonts w:ascii="ＭＳ ゴシック" w:cs="ＭＳ 明朝"/>
          <w:kern w:val="0"/>
          <w:szCs w:val="22"/>
        </w:rPr>
      </w:pPr>
      <w:r w:rsidRPr="00D808CD">
        <w:rPr>
          <w:rFonts w:ascii="ＭＳ ゴシック" w:hAnsi="ＭＳ ゴシック" w:cs="ＭＳ 明朝" w:hint="eastAsia"/>
          <w:kern w:val="0"/>
          <w:szCs w:val="22"/>
        </w:rPr>
        <w:t>（Ｂ）項目間関連チェック</w:t>
      </w:r>
    </w:p>
    <w:p w:rsidR="00DB6D49" w:rsidRPr="00D808CD" w:rsidRDefault="00DB6D49" w:rsidP="00B72EF9">
      <w:pPr>
        <w:tabs>
          <w:tab w:val="left" w:pos="3366"/>
        </w:tabs>
        <w:autoSpaceDE w:val="0"/>
        <w:autoSpaceDN w:val="0"/>
        <w:adjustRightInd w:val="0"/>
        <w:ind w:firstLineChars="602" w:firstLine="1194"/>
        <w:jc w:val="left"/>
        <w:rPr>
          <w:rFonts w:ascii="ＭＳ ゴシック" w:cs="ＭＳ 明朝"/>
          <w:kern w:val="0"/>
          <w:szCs w:val="22"/>
        </w:rPr>
      </w:pPr>
      <w:r w:rsidRPr="00D808CD">
        <w:rPr>
          <w:rFonts w:ascii="ＭＳ ゴシック" w:hAnsi="ＭＳ ゴシック" w:cs="ＭＳ 明朝" w:hint="eastAsia"/>
          <w:kern w:val="0"/>
          <w:szCs w:val="22"/>
        </w:rPr>
        <w:t>なし</w:t>
      </w:r>
    </w:p>
    <w:p w:rsidR="00DB6D49" w:rsidRPr="00D808CD" w:rsidRDefault="00DB6D49" w:rsidP="00B72EF9">
      <w:pPr>
        <w:autoSpaceDE w:val="0"/>
        <w:autoSpaceDN w:val="0"/>
        <w:adjustRightInd w:val="0"/>
        <w:ind w:leftChars="100" w:left="198"/>
        <w:jc w:val="left"/>
        <w:rPr>
          <w:rFonts w:ascii="ＭＳ ゴシック"/>
          <w:kern w:val="0"/>
          <w:szCs w:val="22"/>
        </w:rPr>
      </w:pPr>
      <w:r w:rsidRPr="00D808CD">
        <w:rPr>
          <w:rFonts w:ascii="ＭＳ ゴシック" w:hAnsi="ＭＳ ゴシック" w:hint="eastAsia"/>
          <w:kern w:val="0"/>
          <w:szCs w:val="22"/>
        </w:rPr>
        <w:t>（３）コンテナ情報ＤＢチェック</w:t>
      </w:r>
    </w:p>
    <w:p w:rsidR="00DB6D49" w:rsidRPr="00D808CD" w:rsidRDefault="00DB6D49" w:rsidP="00B72EF9">
      <w:pPr>
        <w:autoSpaceDE w:val="0"/>
        <w:autoSpaceDN w:val="0"/>
        <w:adjustRightInd w:val="0"/>
        <w:ind w:leftChars="400" w:left="794" w:firstLineChars="100" w:firstLine="198"/>
        <w:jc w:val="left"/>
        <w:rPr>
          <w:rFonts w:ascii="ＭＳ ゴシック"/>
          <w:kern w:val="0"/>
          <w:szCs w:val="22"/>
        </w:rPr>
      </w:pPr>
      <w:r w:rsidRPr="00D808CD">
        <w:rPr>
          <w:rFonts w:ascii="ＭＳ ゴシック" w:hAnsi="ＭＳ ゴシック" w:hint="eastAsia"/>
          <w:kern w:val="0"/>
          <w:szCs w:val="22"/>
        </w:rPr>
        <w:t>入力されたコンテナ番号に対して、以下のチェックを行う。</w:t>
      </w:r>
    </w:p>
    <w:p w:rsidR="00DB6D49" w:rsidRPr="00D808CD" w:rsidRDefault="00DB6D49" w:rsidP="00B72EF9">
      <w:pPr>
        <w:autoSpaceDE w:val="0"/>
        <w:autoSpaceDN w:val="0"/>
        <w:adjustRightInd w:val="0"/>
        <w:ind w:leftChars="400" w:left="794"/>
        <w:jc w:val="left"/>
        <w:rPr>
          <w:rFonts w:ascii="ＭＳ ゴシック"/>
          <w:kern w:val="0"/>
          <w:szCs w:val="22"/>
        </w:rPr>
      </w:pPr>
      <w:r w:rsidRPr="00D808CD">
        <w:rPr>
          <w:rFonts w:ascii="ＭＳ ゴシック" w:hAnsi="ＭＳ ゴシック" w:hint="eastAsia"/>
          <w:kern w:val="0"/>
          <w:szCs w:val="22"/>
        </w:rPr>
        <w:t>①入力されたコンテナ番号及びバンニング場所コードに係るコンテナ情報ＤＢが存在すること。</w:t>
      </w:r>
    </w:p>
    <w:p w:rsidR="00DB6D49" w:rsidRPr="00D808CD" w:rsidRDefault="00DB6D49" w:rsidP="00B72EF9">
      <w:pPr>
        <w:autoSpaceDE w:val="0"/>
        <w:autoSpaceDN w:val="0"/>
        <w:adjustRightInd w:val="0"/>
        <w:ind w:leftChars="100" w:left="198" w:firstLineChars="300" w:firstLine="595"/>
        <w:jc w:val="left"/>
        <w:rPr>
          <w:rFonts w:ascii="ＭＳ ゴシック"/>
          <w:kern w:val="0"/>
          <w:szCs w:val="22"/>
        </w:rPr>
      </w:pPr>
      <w:r w:rsidRPr="00D808CD">
        <w:rPr>
          <w:rFonts w:ascii="ＭＳ ゴシック" w:hAnsi="ＭＳ ゴシック" w:hint="eastAsia"/>
          <w:kern w:val="0"/>
          <w:szCs w:val="22"/>
        </w:rPr>
        <w:t>②</w:t>
      </w:r>
      <w:r w:rsidRPr="00D808CD">
        <w:rPr>
          <w:rFonts w:ascii="ＭＳ ゴシック" w:hAnsi="ＭＳ ゴシック" w:cs="ＭＳ 明朝" w:hint="eastAsia"/>
          <w:color w:val="000000"/>
          <w:kern w:val="0"/>
          <w:szCs w:val="22"/>
        </w:rPr>
        <w:t>ＶＡＮ業務等</w:t>
      </w:r>
      <w:r w:rsidRPr="00D808CD">
        <w:rPr>
          <w:rFonts w:ascii="ＭＳ ゴシック" w:hAnsi="ＭＳ ゴシック" w:hint="eastAsia"/>
          <w:kern w:val="0"/>
          <w:szCs w:val="22"/>
        </w:rPr>
        <w:t>がされていること。</w:t>
      </w:r>
    </w:p>
    <w:p w:rsidR="00DB6D49" w:rsidRPr="00D808CD" w:rsidRDefault="00DB6D49" w:rsidP="00B72EF9">
      <w:pPr>
        <w:autoSpaceDE w:val="0"/>
        <w:autoSpaceDN w:val="0"/>
        <w:adjustRightInd w:val="0"/>
        <w:ind w:leftChars="100" w:left="198" w:firstLineChars="300" w:firstLine="595"/>
        <w:jc w:val="left"/>
        <w:rPr>
          <w:rFonts w:ascii="ＭＳ ゴシック" w:cs="ＭＳ 明朝"/>
          <w:color w:val="000000"/>
          <w:kern w:val="0"/>
          <w:szCs w:val="22"/>
        </w:rPr>
      </w:pPr>
      <w:r w:rsidRPr="00D808CD">
        <w:rPr>
          <w:rFonts w:ascii="ＭＳ ゴシック" w:hAnsi="ＭＳ ゴシック" w:hint="eastAsia"/>
          <w:kern w:val="0"/>
          <w:szCs w:val="22"/>
        </w:rPr>
        <w:t>③</w:t>
      </w:r>
      <w:r w:rsidRPr="00D808CD">
        <w:rPr>
          <w:rFonts w:ascii="ＭＳ ゴシック" w:hAnsi="ＭＳ ゴシック" w:cs="ＭＳ 明朝" w:hint="eastAsia"/>
          <w:color w:val="000000"/>
          <w:kern w:val="0"/>
          <w:szCs w:val="22"/>
        </w:rPr>
        <w:t>「船積情報登録（ＣＬＲ）」業務により船積処理がされていないこと。</w:t>
      </w:r>
    </w:p>
    <w:p w:rsidR="00DB6D49" w:rsidRDefault="00DB6D49" w:rsidP="00B72EF9">
      <w:pPr>
        <w:autoSpaceDE w:val="0"/>
        <w:autoSpaceDN w:val="0"/>
        <w:adjustRightInd w:val="0"/>
        <w:ind w:leftChars="400" w:left="992" w:hangingChars="100" w:hanging="198"/>
        <w:jc w:val="left"/>
        <w:rPr>
          <w:rFonts w:ascii="ＭＳ ゴシック" w:hAnsi="ＭＳ ゴシック"/>
          <w:kern w:val="0"/>
          <w:szCs w:val="22"/>
        </w:rPr>
      </w:pPr>
      <w:r w:rsidRPr="00D808CD">
        <w:rPr>
          <w:rFonts w:ascii="ＭＳ ゴシック" w:hAnsi="ＭＳ ゴシック" w:hint="eastAsia"/>
          <w:kern w:val="0"/>
          <w:szCs w:val="22"/>
        </w:rPr>
        <w:t>④コンテナ情報ＤＢにおいて、入力されたバンニング場所コードに対して入力された輸出管理番号等が登録されていないこと。</w:t>
      </w:r>
    </w:p>
    <w:p w:rsidR="008F584F" w:rsidRPr="008F584F" w:rsidRDefault="008F584F" w:rsidP="008F584F">
      <w:pPr>
        <w:autoSpaceDE w:val="0"/>
        <w:autoSpaceDN w:val="0"/>
        <w:adjustRightInd w:val="0"/>
        <w:ind w:leftChars="400" w:left="992" w:hangingChars="100" w:hanging="198"/>
        <w:jc w:val="left"/>
        <w:rPr>
          <w:rFonts w:ascii="ＭＳ ゴシック" w:hAnsi="ＭＳ ゴシック" w:cs="ＭＳ 明朝"/>
          <w:color w:val="000000"/>
          <w:kern w:val="0"/>
          <w:szCs w:val="22"/>
        </w:rPr>
      </w:pPr>
      <w:r w:rsidRPr="00CE7FD0">
        <w:rPr>
          <w:rFonts w:ascii="ＭＳ ゴシック" w:hAnsi="ＭＳ ゴシック" w:hint="eastAsia"/>
          <w:kern w:val="0"/>
          <w:szCs w:val="22"/>
          <w:highlight w:val="green"/>
        </w:rPr>
        <w:t>⑤入力されたコンテナ番号に対して仮陸揚貨物が</w:t>
      </w:r>
      <w:r>
        <w:rPr>
          <w:rFonts w:ascii="ＭＳ ゴシック" w:hAnsi="ＭＳ ゴシック" w:hint="eastAsia"/>
          <w:kern w:val="0"/>
          <w:szCs w:val="22"/>
          <w:highlight w:val="green"/>
        </w:rPr>
        <w:t>既</w:t>
      </w:r>
      <w:r w:rsidRPr="00CE7FD0">
        <w:rPr>
          <w:rFonts w:ascii="ＭＳ ゴシック" w:hAnsi="ＭＳ ゴシック" w:hint="eastAsia"/>
          <w:kern w:val="0"/>
          <w:szCs w:val="22"/>
          <w:highlight w:val="green"/>
        </w:rPr>
        <w:t>にバンニングされている場合は、</w:t>
      </w:r>
      <w:r w:rsidRPr="007C1004">
        <w:rPr>
          <w:rFonts w:ascii="ＭＳ ゴシック" w:hAnsi="ＭＳ ゴシック" w:hint="eastAsia"/>
          <w:szCs w:val="22"/>
          <w:highlight w:val="green"/>
        </w:rPr>
        <w:t>コンテナ番号に関連付けられている輸出管理番号等の件数と、入力された輸出管理番号等の件数の合計が</w:t>
      </w:r>
      <w:r w:rsidRPr="00CE7FD0">
        <w:rPr>
          <w:rFonts w:ascii="ＭＳ ゴシック" w:hAnsi="ＭＳ ゴシック" w:cs="ＭＳ 明朝" w:hint="eastAsia"/>
          <w:color w:val="000000"/>
          <w:kern w:val="0"/>
          <w:szCs w:val="22"/>
          <w:highlight w:val="green"/>
        </w:rPr>
        <w:t>１０</w:t>
      </w:r>
      <w:r>
        <w:rPr>
          <w:rFonts w:ascii="ＭＳ ゴシック" w:hAnsi="ＭＳ ゴシック" w:cs="ＭＳ 明朝" w:hint="eastAsia"/>
          <w:color w:val="000000"/>
          <w:kern w:val="0"/>
          <w:szCs w:val="22"/>
          <w:highlight w:val="green"/>
        </w:rPr>
        <w:t>０</w:t>
      </w:r>
      <w:r w:rsidRPr="00CE7FD0">
        <w:rPr>
          <w:rFonts w:ascii="ＭＳ ゴシック" w:hAnsi="ＭＳ ゴシック" w:cs="ＭＳ 明朝" w:hint="eastAsia"/>
          <w:color w:val="000000"/>
          <w:kern w:val="0"/>
          <w:szCs w:val="22"/>
          <w:highlight w:val="green"/>
        </w:rPr>
        <w:t>件</w:t>
      </w:r>
      <w:r>
        <w:rPr>
          <w:rFonts w:ascii="ＭＳ ゴシック" w:hAnsi="ＭＳ ゴシック" w:cs="ＭＳ 明朝" w:hint="eastAsia"/>
          <w:color w:val="000000"/>
          <w:kern w:val="0"/>
          <w:szCs w:val="22"/>
          <w:highlight w:val="green"/>
        </w:rPr>
        <w:t>以下であること。</w:t>
      </w:r>
    </w:p>
    <w:p w:rsidR="00DB6D49" w:rsidRPr="00D808CD" w:rsidRDefault="00DB6D49" w:rsidP="00B72EF9">
      <w:pPr>
        <w:autoSpaceDE w:val="0"/>
        <w:autoSpaceDN w:val="0"/>
        <w:adjustRightInd w:val="0"/>
        <w:ind w:leftChars="100" w:left="198"/>
        <w:jc w:val="left"/>
        <w:rPr>
          <w:rFonts w:ascii="ＭＳ ゴシック"/>
          <w:kern w:val="0"/>
          <w:szCs w:val="22"/>
        </w:rPr>
      </w:pPr>
      <w:r w:rsidRPr="00D808CD">
        <w:rPr>
          <w:rFonts w:ascii="ＭＳ ゴシック" w:hAnsi="ＭＳ ゴシック" w:hint="eastAsia"/>
          <w:kern w:val="0"/>
          <w:szCs w:val="22"/>
        </w:rPr>
        <w:t>（４）貨物情報ＤＢチェック</w:t>
      </w:r>
    </w:p>
    <w:p w:rsidR="00DB6D49" w:rsidRPr="00D808CD" w:rsidRDefault="00DB6D49" w:rsidP="00B72EF9">
      <w:pPr>
        <w:suppressAutoHyphens/>
        <w:wordWrap w:val="0"/>
        <w:adjustRightInd w:val="0"/>
        <w:ind w:leftChars="400" w:left="794"/>
        <w:jc w:val="left"/>
        <w:textAlignment w:val="baseline"/>
        <w:rPr>
          <w:rFonts w:ascii="ＭＳ ゴシック"/>
          <w:color w:val="000000"/>
          <w:kern w:val="0"/>
          <w:szCs w:val="22"/>
        </w:rPr>
      </w:pPr>
      <w:r w:rsidRPr="00D808CD">
        <w:rPr>
          <w:rFonts w:ascii="ＭＳ ゴシック" w:hAnsi="ＭＳ ゴシック" w:cs="ＭＳ 明朝" w:hint="eastAsia"/>
          <w:color w:val="000000"/>
          <w:kern w:val="0"/>
          <w:szCs w:val="22"/>
        </w:rPr>
        <w:t>①入力された輸出管理番号等に係る貨物情報ＤＢが存在すること。</w:t>
      </w:r>
    </w:p>
    <w:p w:rsidR="00DB6D49" w:rsidRPr="00D808CD" w:rsidRDefault="00DB6D49" w:rsidP="00B72EF9">
      <w:pPr>
        <w:suppressAutoHyphens/>
        <w:wordWrap w:val="0"/>
        <w:adjustRightInd w:val="0"/>
        <w:ind w:firstLineChars="400" w:firstLine="794"/>
        <w:jc w:val="left"/>
        <w:textAlignment w:val="baseline"/>
        <w:rPr>
          <w:rFonts w:ascii="ＭＳ ゴシック" w:cs="ＭＳ 明朝"/>
          <w:color w:val="000000"/>
          <w:kern w:val="0"/>
          <w:szCs w:val="22"/>
        </w:rPr>
      </w:pPr>
      <w:r w:rsidRPr="00D808CD">
        <w:rPr>
          <w:rFonts w:ascii="ＭＳ ゴシック" w:hAnsi="ＭＳ ゴシック" w:cs="ＭＳ 明朝" w:hint="eastAsia"/>
          <w:color w:val="000000"/>
          <w:kern w:val="0"/>
          <w:szCs w:val="22"/>
        </w:rPr>
        <w:t>②輸入貨物でないこと。</w:t>
      </w:r>
    </w:p>
    <w:p w:rsidR="00DB6D49" w:rsidRPr="00D808CD" w:rsidRDefault="00DB6D49" w:rsidP="00B72EF9">
      <w:pPr>
        <w:suppressAutoHyphens/>
        <w:wordWrap w:val="0"/>
        <w:adjustRightInd w:val="0"/>
        <w:ind w:firstLineChars="400" w:firstLine="794"/>
        <w:jc w:val="left"/>
        <w:textAlignment w:val="baseline"/>
        <w:rPr>
          <w:rFonts w:ascii="ＭＳ ゴシック" w:cs="ＭＳ 明朝"/>
          <w:color w:val="000000"/>
          <w:kern w:val="0"/>
          <w:szCs w:val="22"/>
        </w:rPr>
      </w:pPr>
      <w:r w:rsidRPr="00D808CD">
        <w:rPr>
          <w:rFonts w:ascii="ＭＳ ゴシック" w:hAnsi="ＭＳ ゴシック" w:cs="ＭＳ 明朝" w:hint="eastAsia"/>
          <w:color w:val="000000"/>
          <w:kern w:val="0"/>
          <w:szCs w:val="22"/>
        </w:rPr>
        <w:t>③バンニング場所がシステム参加保税地域等</w:t>
      </w:r>
      <w:r w:rsidRPr="00D808CD">
        <w:rPr>
          <w:rFonts w:ascii="ＭＳ ゴシック" w:hAnsi="ＭＳ ゴシック" w:hint="eastAsia"/>
          <w:kern w:val="0"/>
          <w:szCs w:val="22"/>
          <w:vertAlign w:val="superscript"/>
        </w:rPr>
        <w:t>＊３</w:t>
      </w:r>
      <w:r w:rsidRPr="00D808CD">
        <w:rPr>
          <w:rFonts w:ascii="ＭＳ ゴシック" w:hAnsi="ＭＳ ゴシック" w:cs="ＭＳ 明朝" w:hint="eastAsia"/>
          <w:color w:val="000000"/>
          <w:kern w:val="0"/>
          <w:szCs w:val="22"/>
        </w:rPr>
        <w:t>の場合は、当該保税地域に貨物が蔵置されていること。</w:t>
      </w:r>
    </w:p>
    <w:p w:rsidR="00DB6D49" w:rsidRPr="00D808CD" w:rsidRDefault="00DB6D49" w:rsidP="00B72EF9">
      <w:pPr>
        <w:suppressAutoHyphens/>
        <w:wordWrap w:val="0"/>
        <w:adjustRightInd w:val="0"/>
        <w:ind w:leftChars="400" w:left="992" w:hangingChars="100" w:hanging="198"/>
        <w:jc w:val="left"/>
        <w:textAlignment w:val="baseline"/>
        <w:rPr>
          <w:rFonts w:ascii="ＭＳ ゴシック"/>
          <w:color w:val="000000"/>
          <w:spacing w:val="2"/>
          <w:kern w:val="0"/>
          <w:szCs w:val="22"/>
        </w:rPr>
      </w:pPr>
      <w:r w:rsidRPr="00D808CD">
        <w:rPr>
          <w:rFonts w:ascii="ＭＳ ゴシック" w:hAnsi="ＭＳ ゴシック" w:cs="ＭＳ 明朝" w:hint="eastAsia"/>
          <w:color w:val="000000"/>
          <w:kern w:val="0"/>
          <w:szCs w:val="22"/>
        </w:rPr>
        <w:t>④入力された輸出管理番号等に係る貨物の総個数全量に対して、ＶＡＮ業務等がされていないこと。</w:t>
      </w:r>
    </w:p>
    <w:p w:rsidR="00DB6D49" w:rsidRPr="00D808CD" w:rsidRDefault="00DB6D49" w:rsidP="00B72EF9">
      <w:pPr>
        <w:suppressAutoHyphens/>
        <w:wordWrap w:val="0"/>
        <w:adjustRightInd w:val="0"/>
        <w:ind w:firstLineChars="400" w:firstLine="794"/>
        <w:jc w:val="left"/>
        <w:textAlignment w:val="baseline"/>
        <w:rPr>
          <w:rFonts w:ascii="ＭＳ ゴシック" w:hAnsi="ＭＳ ゴシック" w:cs="ＭＳ 明朝"/>
          <w:color w:val="000000"/>
          <w:kern w:val="0"/>
          <w:szCs w:val="22"/>
        </w:rPr>
      </w:pPr>
      <w:r w:rsidRPr="00D808CD">
        <w:rPr>
          <w:rFonts w:ascii="ＭＳ ゴシック" w:hAnsi="ＭＳ ゴシック" w:cs="ＭＳ 明朝" w:hint="eastAsia"/>
          <w:color w:val="000000"/>
          <w:kern w:val="0"/>
          <w:szCs w:val="22"/>
        </w:rPr>
        <w:t>⑤事故貨物の場合は、税関による事故確認登録がされていること。</w:t>
      </w:r>
    </w:p>
    <w:p w:rsidR="00E37C8C" w:rsidRPr="00D808CD" w:rsidRDefault="00E37C8C" w:rsidP="002A700E">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D808CD">
        <w:rPr>
          <w:rFonts w:ascii="ＭＳ ゴシック" w:hAnsi="ＭＳ ゴシック" w:cs="ＭＳ 明朝" w:hint="eastAsia"/>
          <w:color w:val="000000"/>
          <w:kern w:val="0"/>
          <w:szCs w:val="22"/>
        </w:rPr>
        <w:lastRenderedPageBreak/>
        <w:t>⑥輸出取止め再輸入申告</w:t>
      </w:r>
      <w:r w:rsidR="002A700E" w:rsidRPr="00D808CD">
        <w:rPr>
          <w:rFonts w:ascii="ＭＳ ゴシック" w:hAnsi="ＭＳ ゴシック" w:hint="eastAsia"/>
        </w:rPr>
        <w:t>・特例輸出貨物の輸出許可取消申請事項登録中または輸出取止め再輸入申告・特例輸出貨物の輸出許可取消申請</w:t>
      </w:r>
      <w:r w:rsidRPr="00D808CD">
        <w:rPr>
          <w:rFonts w:ascii="ＭＳ ゴシック" w:hAnsi="ＭＳ ゴシック" w:cs="ＭＳ 明朝" w:hint="eastAsia"/>
          <w:color w:val="000000"/>
          <w:kern w:val="0"/>
          <w:szCs w:val="22"/>
        </w:rPr>
        <w:t>中でないこと。</w:t>
      </w:r>
    </w:p>
    <w:p w:rsidR="00DB6D49" w:rsidRPr="00D808CD" w:rsidRDefault="00E37C8C" w:rsidP="00B72EF9">
      <w:pPr>
        <w:suppressAutoHyphens/>
        <w:wordWrap w:val="0"/>
        <w:adjustRightInd w:val="0"/>
        <w:ind w:firstLineChars="400" w:firstLine="794"/>
        <w:jc w:val="left"/>
        <w:textAlignment w:val="baseline"/>
        <w:rPr>
          <w:rFonts w:ascii="ＭＳ ゴシック" w:cs="ＭＳ 明朝"/>
          <w:color w:val="000000"/>
          <w:kern w:val="0"/>
          <w:szCs w:val="22"/>
        </w:rPr>
      </w:pPr>
      <w:r w:rsidRPr="00D808CD">
        <w:rPr>
          <w:rFonts w:ascii="ＭＳ ゴシック" w:hAnsi="ＭＳ ゴシック" w:cs="ＭＳ 明朝" w:hint="eastAsia"/>
          <w:color w:val="000000"/>
          <w:kern w:val="0"/>
          <w:szCs w:val="22"/>
        </w:rPr>
        <w:t>⑦</w:t>
      </w:r>
      <w:r w:rsidR="00DB6D49" w:rsidRPr="00D808CD">
        <w:rPr>
          <w:rFonts w:ascii="ＭＳ ゴシック" w:hAnsi="ＭＳ ゴシック" w:cs="ＭＳ 明朝" w:hint="eastAsia"/>
          <w:color w:val="000000"/>
          <w:kern w:val="0"/>
          <w:szCs w:val="22"/>
        </w:rPr>
        <w:t>「貨物取扱登録（改装・仕分け）（ＳＨＳ）」業務により仕分親となっていないこと。</w:t>
      </w:r>
    </w:p>
    <w:p w:rsidR="00A81582" w:rsidRPr="00D808CD" w:rsidRDefault="00E37C8C" w:rsidP="00B72EF9">
      <w:pPr>
        <w:suppressAutoHyphens/>
        <w:wordWrap w:val="0"/>
        <w:adjustRightInd w:val="0"/>
        <w:ind w:firstLineChars="400" w:firstLine="794"/>
        <w:jc w:val="left"/>
        <w:textAlignment w:val="baseline"/>
        <w:rPr>
          <w:rFonts w:ascii="ＭＳ ゴシック" w:hAnsi="ＭＳ ゴシック" w:cs="ＭＳ 明朝"/>
          <w:color w:val="000000"/>
          <w:kern w:val="0"/>
          <w:szCs w:val="22"/>
        </w:rPr>
      </w:pPr>
      <w:r w:rsidRPr="00D808CD">
        <w:rPr>
          <w:rFonts w:ascii="ＭＳ ゴシック" w:hAnsi="ＭＳ ゴシック" w:cs="ＭＳ 明朝" w:hint="eastAsia"/>
          <w:color w:val="000000"/>
          <w:kern w:val="0"/>
          <w:szCs w:val="22"/>
        </w:rPr>
        <w:t>⑧</w:t>
      </w:r>
      <w:r w:rsidR="00DB6D49" w:rsidRPr="00D808CD">
        <w:rPr>
          <w:rFonts w:ascii="ＭＳ ゴシック" w:hAnsi="ＭＳ ゴシック" w:cs="ＭＳ 明朝" w:hint="eastAsia"/>
          <w:color w:val="000000"/>
          <w:kern w:val="0"/>
          <w:szCs w:val="22"/>
        </w:rPr>
        <w:t>「貨物取扱登録（仕合せ）（ＣＨＵ）」業務により仕合親となっていないこと。</w:t>
      </w:r>
    </w:p>
    <w:p w:rsidR="00DB6D49" w:rsidRPr="00D808CD" w:rsidRDefault="00E37C8C" w:rsidP="00B72EF9">
      <w:pPr>
        <w:suppressAutoHyphens/>
        <w:wordWrap w:val="0"/>
        <w:adjustRightInd w:val="0"/>
        <w:ind w:firstLineChars="400" w:firstLine="794"/>
        <w:jc w:val="left"/>
        <w:textAlignment w:val="baseline"/>
        <w:rPr>
          <w:rFonts w:ascii="ＭＳ ゴシック"/>
          <w:color w:val="000000"/>
          <w:spacing w:val="2"/>
          <w:kern w:val="0"/>
          <w:szCs w:val="22"/>
        </w:rPr>
      </w:pPr>
      <w:r w:rsidRPr="00D808CD">
        <w:rPr>
          <w:rFonts w:ascii="ＭＳ ゴシック" w:hAnsi="ＭＳ ゴシック" w:cs="ＭＳ 明朝" w:hint="eastAsia"/>
          <w:color w:val="000000"/>
          <w:kern w:val="0"/>
          <w:szCs w:val="22"/>
        </w:rPr>
        <w:t>⑨</w:t>
      </w:r>
      <w:r w:rsidR="00DB6D49" w:rsidRPr="00D808CD">
        <w:rPr>
          <w:rFonts w:ascii="ＭＳ ゴシック" w:hAnsi="ＭＳ ゴシック" w:cs="ＭＳ 明朝" w:hint="eastAsia"/>
          <w:color w:val="000000"/>
          <w:kern w:val="0"/>
          <w:szCs w:val="22"/>
        </w:rPr>
        <w:t>「許可・承認等情報登録（保税）（ＰＳＨ）」業務により以下の登録がされていないこと。</w:t>
      </w:r>
    </w:p>
    <w:p w:rsidR="00DB6D49" w:rsidRPr="00D808CD" w:rsidRDefault="00DB6D49" w:rsidP="00815F38">
      <w:pPr>
        <w:autoSpaceDE w:val="0"/>
        <w:autoSpaceDN w:val="0"/>
        <w:adjustRightInd w:val="0"/>
        <w:ind w:left="989"/>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・亡失届受理</w:t>
      </w:r>
    </w:p>
    <w:p w:rsidR="00DB6D49" w:rsidRPr="00D808CD" w:rsidRDefault="00DB6D49" w:rsidP="00815F38">
      <w:pPr>
        <w:autoSpaceDE w:val="0"/>
        <w:autoSpaceDN w:val="0"/>
        <w:adjustRightInd w:val="0"/>
        <w:ind w:left="989"/>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・滅却承認</w:t>
      </w:r>
    </w:p>
    <w:p w:rsidR="00DB6D49" w:rsidRPr="00D808CD" w:rsidRDefault="00DB6D49" w:rsidP="00815F38">
      <w:pPr>
        <w:autoSpaceDE w:val="0"/>
        <w:autoSpaceDN w:val="0"/>
        <w:adjustRightInd w:val="0"/>
        <w:ind w:left="989"/>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・現場収容</w:t>
      </w:r>
    </w:p>
    <w:p w:rsidR="00DB6D49" w:rsidRPr="00D808CD" w:rsidRDefault="00DB6D49" w:rsidP="00815F38">
      <w:pPr>
        <w:autoSpaceDE w:val="0"/>
        <w:autoSpaceDN w:val="0"/>
        <w:adjustRightInd w:val="0"/>
        <w:ind w:left="989"/>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・税関内収容</w:t>
      </w:r>
    </w:p>
    <w:p w:rsidR="00DB6D49" w:rsidRPr="00D808CD" w:rsidRDefault="00DB6D49" w:rsidP="00815F38">
      <w:pPr>
        <w:autoSpaceDE w:val="0"/>
        <w:autoSpaceDN w:val="0"/>
        <w:adjustRightInd w:val="0"/>
        <w:ind w:left="989"/>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・その他の搬出承認</w:t>
      </w:r>
    </w:p>
    <w:p w:rsidR="00DB6D49" w:rsidRPr="00D808CD" w:rsidRDefault="00E37C8C" w:rsidP="00B72EF9">
      <w:pPr>
        <w:suppressAutoHyphens/>
        <w:wordWrap w:val="0"/>
        <w:adjustRightInd w:val="0"/>
        <w:ind w:firstLineChars="400" w:firstLine="794"/>
        <w:jc w:val="left"/>
        <w:textAlignment w:val="baseline"/>
        <w:rPr>
          <w:rFonts w:ascii="ＭＳ ゴシック"/>
          <w:color w:val="000000"/>
          <w:spacing w:val="2"/>
          <w:kern w:val="0"/>
          <w:szCs w:val="22"/>
        </w:rPr>
      </w:pPr>
      <w:r w:rsidRPr="00D808CD">
        <w:rPr>
          <w:rFonts w:ascii="ＭＳ ゴシック" w:hAnsi="ＭＳ ゴシック" w:cs="ＭＳ 明朝" w:hint="eastAsia"/>
          <w:color w:val="000000"/>
          <w:kern w:val="0"/>
          <w:szCs w:val="22"/>
        </w:rPr>
        <w:t>⑩</w:t>
      </w:r>
      <w:r w:rsidR="00DB6D49" w:rsidRPr="00D808CD">
        <w:rPr>
          <w:rFonts w:ascii="ＭＳ ゴシック" w:hAnsi="ＭＳ ゴシック" w:cs="ＭＳ 明朝" w:hint="eastAsia"/>
          <w:color w:val="000000"/>
          <w:kern w:val="0"/>
          <w:szCs w:val="22"/>
        </w:rPr>
        <w:t>貨物手作業移行されていないこと。</w:t>
      </w:r>
    </w:p>
    <w:p w:rsidR="00DB6D49" w:rsidRDefault="00E37C8C" w:rsidP="00B72EF9">
      <w:pPr>
        <w:suppressAutoHyphens/>
        <w:wordWrap w:val="0"/>
        <w:adjustRightInd w:val="0"/>
        <w:ind w:leftChars="400" w:left="794"/>
        <w:jc w:val="left"/>
        <w:textAlignment w:val="baseline"/>
        <w:rPr>
          <w:rFonts w:ascii="ＭＳ ゴシック" w:hAnsi="ＭＳ ゴシック" w:cs="ＭＳ 明朝"/>
          <w:color w:val="000000"/>
          <w:kern w:val="0"/>
          <w:szCs w:val="22"/>
        </w:rPr>
      </w:pPr>
      <w:r w:rsidRPr="00D808CD">
        <w:rPr>
          <w:rFonts w:ascii="ＭＳ ゴシック" w:hAnsi="ＭＳ ゴシック" w:cs="ＭＳ 明朝" w:hint="eastAsia"/>
          <w:color w:val="000000"/>
          <w:kern w:val="0"/>
          <w:szCs w:val="22"/>
        </w:rPr>
        <w:t>⑪</w:t>
      </w:r>
      <w:r w:rsidR="00DB6D49" w:rsidRPr="00D808CD">
        <w:rPr>
          <w:rFonts w:ascii="ＭＳ ゴシック" w:hAnsi="ＭＳ ゴシック" w:cs="ＭＳ 明朝" w:hint="eastAsia"/>
          <w:color w:val="000000"/>
          <w:kern w:val="0"/>
          <w:szCs w:val="22"/>
        </w:rPr>
        <w:t>貨物差止め登録がされていないこと。</w:t>
      </w:r>
    </w:p>
    <w:p w:rsidR="00465488" w:rsidRPr="00465488" w:rsidRDefault="00465488" w:rsidP="00465488">
      <w:pPr>
        <w:suppressAutoHyphens/>
        <w:wordWrap w:val="0"/>
        <w:adjustRightInd w:val="0"/>
        <w:ind w:leftChars="401" w:left="994" w:hangingChars="100" w:hanging="198"/>
        <w:jc w:val="left"/>
        <w:textAlignment w:val="baseline"/>
        <w:rPr>
          <w:rFonts w:ascii="ＭＳ ゴシック" w:hAnsi="ＭＳ ゴシック" w:cs="ＭＳ 明朝"/>
          <w:color w:val="000000"/>
          <w:kern w:val="0"/>
          <w:szCs w:val="22"/>
        </w:rPr>
      </w:pPr>
      <w:r>
        <w:rPr>
          <w:rFonts w:ascii="ＭＳ ゴシック" w:hAnsi="ＭＳ ゴシック" w:hint="eastAsia"/>
          <w:szCs w:val="22"/>
          <w:highlight w:val="green"/>
        </w:rPr>
        <w:t>⑫</w:t>
      </w:r>
      <w:r w:rsidRPr="007C1004">
        <w:rPr>
          <w:rFonts w:ascii="ＭＳ ゴシック" w:hAnsi="ＭＳ ゴシック" w:hint="eastAsia"/>
          <w:szCs w:val="22"/>
          <w:highlight w:val="green"/>
        </w:rPr>
        <w:t>コンテナ番号に関連付けられている輸出管理番号等の件数と、入力された輸出管理番号等の件数の合計が１０１件以上</w:t>
      </w:r>
      <w:r w:rsidRPr="00CE7FD0">
        <w:rPr>
          <w:rFonts w:ascii="ＭＳ ゴシック" w:hAnsi="ＭＳ ゴシック" w:cs="ＭＳ 明朝" w:hint="eastAsia"/>
          <w:color w:val="000000"/>
          <w:kern w:val="0"/>
          <w:szCs w:val="22"/>
          <w:highlight w:val="green"/>
        </w:rPr>
        <w:t>となる場合</w:t>
      </w:r>
      <w:r>
        <w:rPr>
          <w:rFonts w:ascii="ＭＳ ゴシック" w:hAnsi="ＭＳ ゴシック" w:cs="ＭＳ 明朝" w:hint="eastAsia"/>
          <w:color w:val="000000"/>
          <w:kern w:val="0"/>
          <w:szCs w:val="22"/>
          <w:highlight w:val="green"/>
        </w:rPr>
        <w:t>は、仮陸揚貨物でないこと。</w:t>
      </w:r>
    </w:p>
    <w:p w:rsidR="00DB6D49" w:rsidRPr="00D808CD" w:rsidRDefault="00DB6D49" w:rsidP="00B72EF9">
      <w:pPr>
        <w:autoSpaceDE w:val="0"/>
        <w:autoSpaceDN w:val="0"/>
        <w:adjustRightInd w:val="0"/>
        <w:ind w:leftChars="400" w:left="1588" w:hangingChars="400" w:hanging="794"/>
        <w:jc w:val="left"/>
        <w:rPr>
          <w:rFonts w:ascii="ＭＳ ゴシック"/>
          <w:kern w:val="0"/>
          <w:szCs w:val="22"/>
        </w:rPr>
      </w:pPr>
      <w:r w:rsidRPr="00D808CD">
        <w:rPr>
          <w:rFonts w:ascii="ＭＳ ゴシック" w:hAnsi="ＭＳ ゴシック" w:hint="eastAsia"/>
          <w:kern w:val="0"/>
          <w:szCs w:val="22"/>
        </w:rPr>
        <w:t>（＊３）</w:t>
      </w:r>
      <w:r w:rsidRPr="00D808CD">
        <w:rPr>
          <w:rFonts w:ascii="ＭＳ ゴシック" w:hAnsi="ＭＳ ゴシック" w:cs="ＭＳ 明朝" w:hint="eastAsia"/>
          <w:color w:val="000000"/>
          <w:kern w:val="0"/>
          <w:szCs w:val="22"/>
        </w:rPr>
        <w:t>システム参加保税地域等とは、システム参加保税地域と「他所蔵置許可申請（ＴＹＣ）」業務またはＰＳＨ業務で登録された他所蔵置場所をいう。</w:t>
      </w:r>
    </w:p>
    <w:p w:rsidR="00DB6D49" w:rsidRPr="00D808CD" w:rsidRDefault="00DB6D49" w:rsidP="007E3A62">
      <w:pPr>
        <w:autoSpaceDE w:val="0"/>
        <w:autoSpaceDN w:val="0"/>
        <w:adjustRightInd w:val="0"/>
        <w:jc w:val="left"/>
        <w:rPr>
          <w:rFonts w:ascii="ＭＳ ゴシック"/>
          <w:kern w:val="0"/>
          <w:szCs w:val="22"/>
        </w:rPr>
      </w:pPr>
    </w:p>
    <w:p w:rsidR="00DB6D49" w:rsidRPr="00D808CD" w:rsidRDefault="00DB6D49" w:rsidP="007E3A62">
      <w:pPr>
        <w:autoSpaceDE w:val="0"/>
        <w:autoSpaceDN w:val="0"/>
        <w:adjustRightInd w:val="0"/>
        <w:jc w:val="left"/>
        <w:rPr>
          <w:rFonts w:ascii="ＭＳ ゴシック"/>
          <w:kern w:val="0"/>
          <w:szCs w:val="22"/>
        </w:rPr>
      </w:pPr>
      <w:r w:rsidRPr="00D808CD">
        <w:rPr>
          <w:rFonts w:ascii="ＭＳ ゴシック" w:hAnsi="ＭＳ ゴシック" w:cs="ＭＳ 明朝" w:hint="eastAsia"/>
          <w:color w:val="000000"/>
          <w:kern w:val="0"/>
          <w:szCs w:val="22"/>
        </w:rPr>
        <w:t>５．処理内容</w:t>
      </w:r>
    </w:p>
    <w:p w:rsidR="00DB6D49" w:rsidRPr="00D808CD" w:rsidRDefault="00DB6D49" w:rsidP="00B72EF9">
      <w:pPr>
        <w:autoSpaceDE w:val="0"/>
        <w:autoSpaceDN w:val="0"/>
        <w:adjustRightInd w:val="0"/>
        <w:ind w:firstLineChars="100" w:firstLine="198"/>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（１）入力チェック処理</w:t>
      </w:r>
    </w:p>
    <w:p w:rsidR="00DB6D49" w:rsidRPr="00D808CD"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DB6D49" w:rsidRPr="00D808CD"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DB6D49" w:rsidRPr="00D808CD" w:rsidRDefault="00DB6D49" w:rsidP="00B72EF9">
      <w:pPr>
        <w:autoSpaceDE w:val="0"/>
        <w:autoSpaceDN w:val="0"/>
        <w:adjustRightInd w:val="0"/>
        <w:ind w:firstLineChars="100" w:firstLine="198"/>
        <w:jc w:val="left"/>
        <w:rPr>
          <w:rFonts w:ascii="ＭＳ ゴシック"/>
          <w:kern w:val="0"/>
          <w:szCs w:val="22"/>
        </w:rPr>
      </w:pPr>
      <w:r w:rsidRPr="00D808CD">
        <w:rPr>
          <w:rFonts w:ascii="ＭＳ ゴシック" w:hAnsi="ＭＳ ゴシック" w:cs="ＭＳ 明朝" w:hint="eastAsia"/>
          <w:color w:val="000000"/>
          <w:kern w:val="0"/>
          <w:szCs w:val="22"/>
        </w:rPr>
        <w:t>（２）バンニング情報追加呼出情報編集出力処理</w:t>
      </w:r>
    </w:p>
    <w:p w:rsidR="00DB6D49" w:rsidRPr="00D808CD" w:rsidRDefault="00DB6D49" w:rsidP="00B72EF9">
      <w:pPr>
        <w:autoSpaceDE w:val="0"/>
        <w:autoSpaceDN w:val="0"/>
        <w:adjustRightInd w:val="0"/>
        <w:ind w:leftChars="401" w:left="796" w:firstLineChars="100" w:firstLine="198"/>
        <w:jc w:val="left"/>
        <w:rPr>
          <w:rFonts w:ascii="ＭＳ ゴシック" w:cs="ＭＳ 明朝"/>
          <w:color w:val="000000"/>
          <w:kern w:val="0"/>
          <w:szCs w:val="22"/>
        </w:rPr>
      </w:pPr>
      <w:r w:rsidRPr="00D808CD">
        <w:rPr>
          <w:rFonts w:ascii="ＭＳ ゴシック" w:hAnsi="ＭＳ ゴシック" w:hint="eastAsia"/>
          <w:kern w:val="0"/>
          <w:szCs w:val="22"/>
        </w:rPr>
        <w:t>コンテナ情報ＤＢ及び貨物情報ＤＢ</w:t>
      </w:r>
      <w:r w:rsidRPr="00D808CD">
        <w:rPr>
          <w:rFonts w:ascii="ＭＳ ゴシック" w:hAnsi="ＭＳ ゴシック" w:cs="ＭＳ 明朝" w:hint="eastAsia"/>
          <w:color w:val="000000"/>
          <w:kern w:val="0"/>
          <w:szCs w:val="22"/>
        </w:rPr>
        <w:t>よりバンニング情報追加呼出情報の編集及び出力を行う。出力項目については「出力項目表」を参照。</w:t>
      </w:r>
    </w:p>
    <w:p w:rsidR="00DB6D49" w:rsidRPr="00D808CD" w:rsidRDefault="00DB6D49" w:rsidP="00B72EF9">
      <w:pPr>
        <w:autoSpaceDE w:val="0"/>
        <w:autoSpaceDN w:val="0"/>
        <w:adjustRightInd w:val="0"/>
        <w:ind w:firstLineChars="100" w:firstLine="198"/>
        <w:jc w:val="left"/>
        <w:rPr>
          <w:rFonts w:ascii="ＭＳ ゴシック" w:cs="ＭＳ 明朝"/>
          <w:color w:val="000000"/>
          <w:kern w:val="0"/>
          <w:szCs w:val="22"/>
        </w:rPr>
      </w:pPr>
      <w:r w:rsidRPr="00D808CD">
        <w:rPr>
          <w:rFonts w:ascii="ＭＳ ゴシック" w:hAnsi="ＭＳ ゴシック" w:cs="ＭＳ 明朝" w:hint="eastAsia"/>
          <w:color w:val="000000"/>
          <w:kern w:val="0"/>
          <w:szCs w:val="22"/>
        </w:rPr>
        <w:t>（３）注意喚起メッセージ出力処理</w:t>
      </w:r>
    </w:p>
    <w:p w:rsidR="00DB6D49" w:rsidRPr="00FD2B41" w:rsidRDefault="00DB6D49" w:rsidP="00B72EF9">
      <w:pPr>
        <w:autoSpaceDE w:val="0"/>
        <w:autoSpaceDN w:val="0"/>
        <w:adjustRightInd w:val="0"/>
        <w:ind w:leftChars="400" w:left="794" w:firstLineChars="100" w:firstLine="198"/>
        <w:jc w:val="left"/>
        <w:rPr>
          <w:rFonts w:ascii="ＭＳ ゴシック" w:hAnsi="ＭＳ ゴシック" w:cs="ＭＳ 明朝"/>
          <w:kern w:val="0"/>
          <w:szCs w:val="22"/>
        </w:rPr>
      </w:pPr>
      <w:r w:rsidRPr="00FD2B41">
        <w:rPr>
          <w:rFonts w:ascii="ＭＳ ゴシック" w:hAnsi="ＭＳ ゴシック" w:hint="eastAsia"/>
          <w:kern w:val="0"/>
          <w:szCs w:val="22"/>
        </w:rPr>
        <w:t>呼出情報を元に変更内容をシステムに反映する場合は、再送信が必要で</w:t>
      </w:r>
      <w:r w:rsidRPr="00FD2B41">
        <w:rPr>
          <w:rFonts w:ascii="ＭＳ ゴシック" w:hAnsi="ＭＳ ゴシック" w:hint="eastAsia"/>
          <w:szCs w:val="22"/>
        </w:rPr>
        <w:t>ある</w:t>
      </w:r>
      <w:r w:rsidRPr="00FD2B41">
        <w:rPr>
          <w:rFonts w:ascii="ＭＳ ゴシック" w:hAnsi="ＭＳ ゴシック" w:cs="ＭＳ 明朝" w:hint="eastAsia"/>
          <w:kern w:val="0"/>
          <w:szCs w:val="22"/>
        </w:rPr>
        <w:t>旨を注意喚起メッセージとして処理結果通知に出力する。</w:t>
      </w:r>
    </w:p>
    <w:p w:rsidR="00DB6D49" w:rsidRPr="00D808CD" w:rsidRDefault="00DB6D49" w:rsidP="007E3A62">
      <w:pPr>
        <w:autoSpaceDE w:val="0"/>
        <w:autoSpaceDN w:val="0"/>
        <w:adjustRightInd w:val="0"/>
        <w:jc w:val="left"/>
        <w:rPr>
          <w:rFonts w:ascii="ＭＳ ゴシック"/>
          <w:kern w:val="0"/>
          <w:szCs w:val="22"/>
        </w:rPr>
      </w:pPr>
    </w:p>
    <w:p w:rsidR="00DB6D49" w:rsidRPr="00D808CD" w:rsidRDefault="00DB6D49" w:rsidP="007E3A62">
      <w:pPr>
        <w:outlineLvl w:val="0"/>
        <w:rPr>
          <w:rFonts w:ascii="ＭＳ ゴシック"/>
          <w:szCs w:val="22"/>
        </w:rPr>
      </w:pPr>
      <w:r w:rsidRPr="00D808CD">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DB6D49" w:rsidRPr="00D808CD">
        <w:trPr>
          <w:trHeight w:val="397"/>
        </w:trPr>
        <w:tc>
          <w:tcPr>
            <w:tcW w:w="2277" w:type="dxa"/>
            <w:vAlign w:val="center"/>
          </w:tcPr>
          <w:p w:rsidR="00DB6D49" w:rsidRPr="00D808CD" w:rsidRDefault="00DB6D49" w:rsidP="00CE196A">
            <w:pPr>
              <w:rPr>
                <w:rFonts w:ascii="ＭＳ ゴシック"/>
                <w:szCs w:val="22"/>
              </w:rPr>
            </w:pPr>
            <w:r w:rsidRPr="00D808CD">
              <w:rPr>
                <w:rFonts w:ascii="ＭＳ ゴシック" w:hAnsi="ＭＳ ゴシック" w:hint="eastAsia"/>
                <w:szCs w:val="22"/>
              </w:rPr>
              <w:t>情報名</w:t>
            </w:r>
          </w:p>
        </w:tc>
        <w:tc>
          <w:tcPr>
            <w:tcW w:w="4536" w:type="dxa"/>
            <w:vAlign w:val="center"/>
          </w:tcPr>
          <w:p w:rsidR="00DB6D49" w:rsidRPr="00D808CD" w:rsidRDefault="00DB6D49" w:rsidP="00CE196A">
            <w:pPr>
              <w:rPr>
                <w:rFonts w:ascii="ＭＳ ゴシック"/>
                <w:szCs w:val="22"/>
              </w:rPr>
            </w:pPr>
            <w:r w:rsidRPr="00D808CD">
              <w:rPr>
                <w:rFonts w:ascii="ＭＳ ゴシック" w:hAnsi="ＭＳ ゴシック" w:hint="eastAsia"/>
                <w:szCs w:val="22"/>
              </w:rPr>
              <w:t>出力条件</w:t>
            </w:r>
          </w:p>
        </w:tc>
        <w:tc>
          <w:tcPr>
            <w:tcW w:w="2268" w:type="dxa"/>
            <w:vAlign w:val="center"/>
          </w:tcPr>
          <w:p w:rsidR="00DB6D49" w:rsidRPr="00D808CD" w:rsidRDefault="00DB6D49" w:rsidP="00CE196A">
            <w:pPr>
              <w:rPr>
                <w:rFonts w:ascii="ＭＳ ゴシック"/>
                <w:szCs w:val="22"/>
              </w:rPr>
            </w:pPr>
            <w:r w:rsidRPr="00D808CD">
              <w:rPr>
                <w:rFonts w:ascii="ＭＳ ゴシック" w:hAnsi="ＭＳ ゴシック" w:hint="eastAsia"/>
                <w:szCs w:val="22"/>
              </w:rPr>
              <w:t>出力先</w:t>
            </w:r>
          </w:p>
        </w:tc>
      </w:tr>
      <w:tr w:rsidR="00DB6D49" w:rsidRPr="00D808CD">
        <w:trPr>
          <w:trHeight w:val="397"/>
        </w:trPr>
        <w:tc>
          <w:tcPr>
            <w:tcW w:w="2277" w:type="dxa"/>
          </w:tcPr>
          <w:p w:rsidR="00DB6D49" w:rsidRPr="00D808CD" w:rsidRDefault="00DB6D49" w:rsidP="006004C6">
            <w:pPr>
              <w:ind w:right="-57"/>
              <w:rPr>
                <w:rFonts w:ascii="ＭＳ ゴシック"/>
                <w:noProof/>
                <w:szCs w:val="22"/>
              </w:rPr>
            </w:pPr>
            <w:r w:rsidRPr="00D808CD">
              <w:rPr>
                <w:rFonts w:ascii="ＭＳ ゴシック" w:hAnsi="ＭＳ ゴシック" w:hint="eastAsia"/>
                <w:noProof/>
                <w:szCs w:val="22"/>
              </w:rPr>
              <w:t>処理結果通知</w:t>
            </w:r>
          </w:p>
        </w:tc>
        <w:tc>
          <w:tcPr>
            <w:tcW w:w="4536" w:type="dxa"/>
          </w:tcPr>
          <w:p w:rsidR="00DB6D49" w:rsidRPr="00D808CD" w:rsidRDefault="00DB6D49" w:rsidP="006004C6">
            <w:pPr>
              <w:ind w:right="-57"/>
              <w:rPr>
                <w:rFonts w:ascii="ＭＳ ゴシック"/>
                <w:noProof/>
                <w:szCs w:val="22"/>
              </w:rPr>
            </w:pPr>
            <w:r w:rsidRPr="00D808CD">
              <w:rPr>
                <w:rFonts w:ascii="ＭＳ ゴシック" w:hAnsi="ＭＳ ゴシック" w:hint="eastAsia"/>
                <w:noProof/>
                <w:szCs w:val="22"/>
              </w:rPr>
              <w:t>なし</w:t>
            </w:r>
          </w:p>
        </w:tc>
        <w:tc>
          <w:tcPr>
            <w:tcW w:w="2268" w:type="dxa"/>
          </w:tcPr>
          <w:p w:rsidR="00DB6D49" w:rsidRPr="00D808CD" w:rsidRDefault="00DB6D49" w:rsidP="006004C6">
            <w:pPr>
              <w:rPr>
                <w:rFonts w:ascii="ＭＳ ゴシック"/>
                <w:szCs w:val="22"/>
              </w:rPr>
            </w:pPr>
            <w:r w:rsidRPr="00D808CD">
              <w:rPr>
                <w:rFonts w:ascii="ＭＳ ゴシック" w:hAnsi="ＭＳ ゴシック" w:hint="eastAsia"/>
                <w:szCs w:val="22"/>
              </w:rPr>
              <w:t>入力者</w:t>
            </w:r>
          </w:p>
        </w:tc>
      </w:tr>
      <w:tr w:rsidR="00DB6D49" w:rsidRPr="00523420">
        <w:trPr>
          <w:trHeight w:val="453"/>
        </w:trPr>
        <w:tc>
          <w:tcPr>
            <w:tcW w:w="2277" w:type="dxa"/>
            <w:tcBorders>
              <w:bottom w:val="single" w:sz="4" w:space="0" w:color="auto"/>
            </w:tcBorders>
          </w:tcPr>
          <w:p w:rsidR="00DB6D49" w:rsidRPr="00D808CD" w:rsidRDefault="00DB6D49" w:rsidP="00600394">
            <w:pPr>
              <w:rPr>
                <w:rFonts w:ascii="ＭＳ ゴシック" w:cs="ＭＳ 明朝"/>
                <w:color w:val="000000"/>
                <w:kern w:val="0"/>
                <w:szCs w:val="22"/>
              </w:rPr>
            </w:pPr>
            <w:r w:rsidRPr="00D808CD">
              <w:rPr>
                <w:rFonts w:ascii="ＭＳ ゴシック" w:hAnsi="ＭＳ ゴシック" w:cs="ＭＳ 明朝" w:hint="eastAsia"/>
                <w:color w:val="000000"/>
                <w:kern w:val="0"/>
                <w:szCs w:val="22"/>
              </w:rPr>
              <w:t>バンニング情報追加呼出情報</w:t>
            </w:r>
          </w:p>
        </w:tc>
        <w:tc>
          <w:tcPr>
            <w:tcW w:w="4536" w:type="dxa"/>
            <w:tcBorders>
              <w:bottom w:val="single" w:sz="4" w:space="0" w:color="auto"/>
            </w:tcBorders>
          </w:tcPr>
          <w:p w:rsidR="00DB6D49" w:rsidRPr="00D808CD" w:rsidRDefault="00DB6D49" w:rsidP="00C76265">
            <w:pPr>
              <w:ind w:right="-57"/>
              <w:rPr>
                <w:rFonts w:ascii="ＭＳ ゴシック"/>
                <w:noProof/>
                <w:szCs w:val="22"/>
              </w:rPr>
            </w:pPr>
            <w:r w:rsidRPr="00D808CD">
              <w:rPr>
                <w:rFonts w:ascii="ＭＳ ゴシック" w:hAnsi="ＭＳ ゴシック" w:hint="eastAsia"/>
                <w:noProof/>
                <w:szCs w:val="22"/>
              </w:rPr>
              <w:t>なし</w:t>
            </w:r>
          </w:p>
        </w:tc>
        <w:tc>
          <w:tcPr>
            <w:tcW w:w="2268" w:type="dxa"/>
            <w:tcBorders>
              <w:bottom w:val="single" w:sz="4" w:space="0" w:color="auto"/>
            </w:tcBorders>
          </w:tcPr>
          <w:p w:rsidR="00DB6D49" w:rsidRPr="00523420" w:rsidRDefault="00DB6D49" w:rsidP="00C76265">
            <w:pPr>
              <w:rPr>
                <w:rFonts w:ascii="ＭＳ ゴシック"/>
                <w:szCs w:val="22"/>
              </w:rPr>
            </w:pPr>
            <w:r w:rsidRPr="00D808CD">
              <w:rPr>
                <w:rFonts w:ascii="ＭＳ ゴシック" w:hAnsi="ＭＳ ゴシック" w:hint="eastAsia"/>
                <w:szCs w:val="22"/>
              </w:rPr>
              <w:t>入力者</w:t>
            </w:r>
          </w:p>
        </w:tc>
      </w:tr>
    </w:tbl>
    <w:p w:rsidR="00DB6D49" w:rsidRDefault="00DB6D49">
      <w:pPr>
        <w:rPr>
          <w:rFonts w:ascii="ＭＳ ゴシック"/>
          <w:szCs w:val="22"/>
        </w:rPr>
      </w:pPr>
    </w:p>
    <w:sectPr w:rsidR="00DB6D49"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1EA3" w:rsidRDefault="009E1EA3">
      <w:r>
        <w:separator/>
      </w:r>
    </w:p>
  </w:endnote>
  <w:endnote w:type="continuationSeparator" w:id="0">
    <w:p w:rsidR="009E1EA3" w:rsidRDefault="009E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AFE" w:rsidRDefault="00912AF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6D49" w:rsidRDefault="00DB6D49" w:rsidP="00B559C0">
    <w:pPr>
      <w:pStyle w:val="a5"/>
      <w:jc w:val="center"/>
      <w:rPr>
        <w:rStyle w:val="a7"/>
        <w:rFonts w:ascii="ＭＳ ゴシック" w:hAnsi="ＭＳ ゴシック"/>
        <w:szCs w:val="22"/>
      </w:rPr>
    </w:pPr>
    <w:r>
      <w:rPr>
        <w:rStyle w:val="a7"/>
        <w:rFonts w:ascii="ＭＳ ゴシック" w:hAnsi="ＭＳ ゴシック"/>
        <w:szCs w:val="22"/>
      </w:rPr>
      <w:t>2022-01-</w:t>
    </w:r>
    <w:r w:rsidR="00107C8D"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107C8D" w:rsidRPr="007E3A62">
      <w:rPr>
        <w:rStyle w:val="a7"/>
        <w:rFonts w:ascii="ＭＳ ゴシック" w:hAnsi="ＭＳ ゴシック"/>
        <w:szCs w:val="22"/>
      </w:rPr>
      <w:fldChar w:fldCharType="separate"/>
    </w:r>
    <w:r w:rsidR="00912AFE">
      <w:rPr>
        <w:rStyle w:val="a7"/>
        <w:rFonts w:ascii="ＭＳ ゴシック" w:hAnsi="ＭＳ ゴシック"/>
        <w:noProof/>
        <w:szCs w:val="22"/>
      </w:rPr>
      <w:t>2</w:t>
    </w:r>
    <w:r w:rsidR="00107C8D" w:rsidRPr="007E3A62">
      <w:rPr>
        <w:rStyle w:val="a7"/>
        <w:rFonts w:ascii="ＭＳ ゴシック" w:hAnsi="ＭＳ ゴシック"/>
        <w:szCs w:val="22"/>
      </w:rPr>
      <w:fldChar w:fldCharType="end"/>
    </w:r>
  </w:p>
  <w:p w:rsidR="002A700E" w:rsidRPr="007E3A62" w:rsidRDefault="002A700E" w:rsidP="002A700E">
    <w:pPr>
      <w:pStyle w:val="a5"/>
      <w:jc w:val="right"/>
      <w:rPr>
        <w:rFonts w:ascii="ＭＳ ゴシック"/>
        <w:szCs w:val="22"/>
      </w:rPr>
    </w:pPr>
    <w:r>
      <w:rPr>
        <w:rFonts w:ascii="ＭＳ ゴシック" w:cs="ＭＳ ゴシック" w:hint="eastAsia"/>
        <w:szCs w:val="22"/>
        <w:lang w:val="ja-JP"/>
      </w:rPr>
      <w:t>＜</w:t>
    </w:r>
    <w:r w:rsidR="0016720F" w:rsidRPr="0016720F">
      <w:rPr>
        <w:rFonts w:ascii="ＭＳ ゴシック" w:cs="ＭＳ ゴシック"/>
        <w:szCs w:val="22"/>
        <w:lang w:val="ja-JP"/>
      </w:rPr>
      <w:t>2025.10</w:t>
    </w:r>
    <w:r>
      <w:rPr>
        <w:rFonts w:ascii="ＭＳ ゴシック" w:cs="ＭＳ ゴシック" w:hint="eastAsia"/>
        <w:szCs w:val="22"/>
        <w:lang w:val="ja-JP"/>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AFE" w:rsidRDefault="00912AF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1EA3" w:rsidRDefault="009E1EA3">
      <w:r>
        <w:separator/>
      </w:r>
    </w:p>
  </w:footnote>
  <w:footnote w:type="continuationSeparator" w:id="0">
    <w:p w:rsidR="009E1EA3" w:rsidRDefault="009E1E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AFE" w:rsidRDefault="00912AF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AFE" w:rsidRDefault="00912AF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2AFE" w:rsidRDefault="00912AF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22D60"/>
    <w:rsid w:val="00090E13"/>
    <w:rsid w:val="00093443"/>
    <w:rsid w:val="000B042A"/>
    <w:rsid w:val="000B5541"/>
    <w:rsid w:val="000C3436"/>
    <w:rsid w:val="000C3788"/>
    <w:rsid w:val="000D5CCF"/>
    <w:rsid w:val="000D706E"/>
    <w:rsid w:val="000E3225"/>
    <w:rsid w:val="000E53CA"/>
    <w:rsid w:val="000E5638"/>
    <w:rsid w:val="000F0B3E"/>
    <w:rsid w:val="000F7F53"/>
    <w:rsid w:val="001028D5"/>
    <w:rsid w:val="00107C8D"/>
    <w:rsid w:val="00131A09"/>
    <w:rsid w:val="001358D1"/>
    <w:rsid w:val="00136E47"/>
    <w:rsid w:val="00152C72"/>
    <w:rsid w:val="0016720F"/>
    <w:rsid w:val="001803E6"/>
    <w:rsid w:val="00191A05"/>
    <w:rsid w:val="001B78F1"/>
    <w:rsid w:val="001C00D9"/>
    <w:rsid w:val="001C2035"/>
    <w:rsid w:val="001C27A1"/>
    <w:rsid w:val="001D67B5"/>
    <w:rsid w:val="001E1D9E"/>
    <w:rsid w:val="001F1CE6"/>
    <w:rsid w:val="001F53BA"/>
    <w:rsid w:val="001F654F"/>
    <w:rsid w:val="0020154B"/>
    <w:rsid w:val="00207A8D"/>
    <w:rsid w:val="0021461B"/>
    <w:rsid w:val="00246CE8"/>
    <w:rsid w:val="00262A1D"/>
    <w:rsid w:val="002656AA"/>
    <w:rsid w:val="0027622F"/>
    <w:rsid w:val="00277641"/>
    <w:rsid w:val="00286BB6"/>
    <w:rsid w:val="00295541"/>
    <w:rsid w:val="002A700E"/>
    <w:rsid w:val="002A7933"/>
    <w:rsid w:val="002B5E9D"/>
    <w:rsid w:val="002F6F1A"/>
    <w:rsid w:val="00306D71"/>
    <w:rsid w:val="00326C28"/>
    <w:rsid w:val="00380B42"/>
    <w:rsid w:val="00396BBE"/>
    <w:rsid w:val="00396FE8"/>
    <w:rsid w:val="003A341F"/>
    <w:rsid w:val="003C2E6D"/>
    <w:rsid w:val="003D0D7F"/>
    <w:rsid w:val="003D1F86"/>
    <w:rsid w:val="003F339C"/>
    <w:rsid w:val="00445AC1"/>
    <w:rsid w:val="004507D4"/>
    <w:rsid w:val="0045497E"/>
    <w:rsid w:val="00456B75"/>
    <w:rsid w:val="0046117E"/>
    <w:rsid w:val="00464F61"/>
    <w:rsid w:val="00465488"/>
    <w:rsid w:val="00483DD3"/>
    <w:rsid w:val="00494FF2"/>
    <w:rsid w:val="0049538F"/>
    <w:rsid w:val="004A0916"/>
    <w:rsid w:val="004A78DD"/>
    <w:rsid w:val="004B4B22"/>
    <w:rsid w:val="004C08FA"/>
    <w:rsid w:val="004C5BD9"/>
    <w:rsid w:val="004D4647"/>
    <w:rsid w:val="004E5D8D"/>
    <w:rsid w:val="005003F8"/>
    <w:rsid w:val="00504ACB"/>
    <w:rsid w:val="00514A85"/>
    <w:rsid w:val="00523420"/>
    <w:rsid w:val="00527E5D"/>
    <w:rsid w:val="005363FD"/>
    <w:rsid w:val="00555BEC"/>
    <w:rsid w:val="00577313"/>
    <w:rsid w:val="00581819"/>
    <w:rsid w:val="00590849"/>
    <w:rsid w:val="005911B0"/>
    <w:rsid w:val="0059434B"/>
    <w:rsid w:val="005A3047"/>
    <w:rsid w:val="005A4C0C"/>
    <w:rsid w:val="005B28F0"/>
    <w:rsid w:val="005B65B4"/>
    <w:rsid w:val="005F1132"/>
    <w:rsid w:val="005F4622"/>
    <w:rsid w:val="00600134"/>
    <w:rsid w:val="00600394"/>
    <w:rsid w:val="006004C6"/>
    <w:rsid w:val="00601585"/>
    <w:rsid w:val="00614EAE"/>
    <w:rsid w:val="00635378"/>
    <w:rsid w:val="006357AC"/>
    <w:rsid w:val="006569D9"/>
    <w:rsid w:val="00661186"/>
    <w:rsid w:val="00673025"/>
    <w:rsid w:val="00673273"/>
    <w:rsid w:val="0067328F"/>
    <w:rsid w:val="0069194C"/>
    <w:rsid w:val="006C05DF"/>
    <w:rsid w:val="006C2579"/>
    <w:rsid w:val="006D16C7"/>
    <w:rsid w:val="006E553E"/>
    <w:rsid w:val="006E6ADA"/>
    <w:rsid w:val="006E738C"/>
    <w:rsid w:val="006F3A58"/>
    <w:rsid w:val="007032E5"/>
    <w:rsid w:val="00712F89"/>
    <w:rsid w:val="0073319C"/>
    <w:rsid w:val="0075798B"/>
    <w:rsid w:val="00780F02"/>
    <w:rsid w:val="00791CE2"/>
    <w:rsid w:val="00792FF0"/>
    <w:rsid w:val="0079367A"/>
    <w:rsid w:val="007A2449"/>
    <w:rsid w:val="007B1976"/>
    <w:rsid w:val="007C1004"/>
    <w:rsid w:val="007D1E80"/>
    <w:rsid w:val="007D5894"/>
    <w:rsid w:val="007E3A62"/>
    <w:rsid w:val="00800C6F"/>
    <w:rsid w:val="008140B1"/>
    <w:rsid w:val="00815F38"/>
    <w:rsid w:val="008203F8"/>
    <w:rsid w:val="0082502B"/>
    <w:rsid w:val="008267DA"/>
    <w:rsid w:val="0084118B"/>
    <w:rsid w:val="008623CE"/>
    <w:rsid w:val="0086575E"/>
    <w:rsid w:val="0086608B"/>
    <w:rsid w:val="00876F4B"/>
    <w:rsid w:val="008821EF"/>
    <w:rsid w:val="0088642F"/>
    <w:rsid w:val="0089154B"/>
    <w:rsid w:val="00895AEC"/>
    <w:rsid w:val="008A2ECD"/>
    <w:rsid w:val="008B4478"/>
    <w:rsid w:val="008B57C9"/>
    <w:rsid w:val="008B5BB1"/>
    <w:rsid w:val="008B6707"/>
    <w:rsid w:val="008C76F4"/>
    <w:rsid w:val="008E3A3D"/>
    <w:rsid w:val="008F584F"/>
    <w:rsid w:val="00912AFE"/>
    <w:rsid w:val="00924DB4"/>
    <w:rsid w:val="00961B0E"/>
    <w:rsid w:val="0097263C"/>
    <w:rsid w:val="00993F3B"/>
    <w:rsid w:val="00995D10"/>
    <w:rsid w:val="009A46F4"/>
    <w:rsid w:val="009B21F5"/>
    <w:rsid w:val="009E056B"/>
    <w:rsid w:val="009E1EA3"/>
    <w:rsid w:val="00A00161"/>
    <w:rsid w:val="00A1169A"/>
    <w:rsid w:val="00A16EED"/>
    <w:rsid w:val="00A279B1"/>
    <w:rsid w:val="00A30FAB"/>
    <w:rsid w:val="00A6780D"/>
    <w:rsid w:val="00A67F51"/>
    <w:rsid w:val="00A81582"/>
    <w:rsid w:val="00A91E4C"/>
    <w:rsid w:val="00AA3967"/>
    <w:rsid w:val="00AA69A9"/>
    <w:rsid w:val="00AB1BD2"/>
    <w:rsid w:val="00AB7B18"/>
    <w:rsid w:val="00AB7C07"/>
    <w:rsid w:val="00AC3A88"/>
    <w:rsid w:val="00AE384B"/>
    <w:rsid w:val="00AE7A96"/>
    <w:rsid w:val="00AF6D08"/>
    <w:rsid w:val="00AF722C"/>
    <w:rsid w:val="00B34F58"/>
    <w:rsid w:val="00B559C0"/>
    <w:rsid w:val="00B72EF9"/>
    <w:rsid w:val="00B9060A"/>
    <w:rsid w:val="00BB0C24"/>
    <w:rsid w:val="00BB4344"/>
    <w:rsid w:val="00BE449C"/>
    <w:rsid w:val="00C0793A"/>
    <w:rsid w:val="00C76265"/>
    <w:rsid w:val="00C77FCE"/>
    <w:rsid w:val="00C81CE3"/>
    <w:rsid w:val="00C85FC8"/>
    <w:rsid w:val="00CA1407"/>
    <w:rsid w:val="00CA2B55"/>
    <w:rsid w:val="00CB53D0"/>
    <w:rsid w:val="00CE196A"/>
    <w:rsid w:val="00CE6B14"/>
    <w:rsid w:val="00CF3247"/>
    <w:rsid w:val="00D03566"/>
    <w:rsid w:val="00D15ECE"/>
    <w:rsid w:val="00D2061B"/>
    <w:rsid w:val="00D23064"/>
    <w:rsid w:val="00D26A19"/>
    <w:rsid w:val="00D32608"/>
    <w:rsid w:val="00D33CB7"/>
    <w:rsid w:val="00D340EB"/>
    <w:rsid w:val="00D51030"/>
    <w:rsid w:val="00D808CD"/>
    <w:rsid w:val="00D92208"/>
    <w:rsid w:val="00DB2E22"/>
    <w:rsid w:val="00DB6D49"/>
    <w:rsid w:val="00DB6DA0"/>
    <w:rsid w:val="00DC1068"/>
    <w:rsid w:val="00DF21CF"/>
    <w:rsid w:val="00E0768C"/>
    <w:rsid w:val="00E1743E"/>
    <w:rsid w:val="00E31A60"/>
    <w:rsid w:val="00E33BDA"/>
    <w:rsid w:val="00E37828"/>
    <w:rsid w:val="00E37C8C"/>
    <w:rsid w:val="00E61CE1"/>
    <w:rsid w:val="00E71A74"/>
    <w:rsid w:val="00E8567A"/>
    <w:rsid w:val="00EA6049"/>
    <w:rsid w:val="00EC12EB"/>
    <w:rsid w:val="00ED4B08"/>
    <w:rsid w:val="00EF0183"/>
    <w:rsid w:val="00EF1484"/>
    <w:rsid w:val="00EF6F9A"/>
    <w:rsid w:val="00F02582"/>
    <w:rsid w:val="00F04834"/>
    <w:rsid w:val="00F13BB0"/>
    <w:rsid w:val="00F22C1C"/>
    <w:rsid w:val="00F30498"/>
    <w:rsid w:val="00F42ED2"/>
    <w:rsid w:val="00F62A43"/>
    <w:rsid w:val="00F73FFB"/>
    <w:rsid w:val="00F7760D"/>
    <w:rsid w:val="00FA3D44"/>
    <w:rsid w:val="00FB3890"/>
    <w:rsid w:val="00FC3FE4"/>
    <w:rsid w:val="00FC4724"/>
    <w:rsid w:val="00FD2B41"/>
    <w:rsid w:val="00FE4E7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252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7B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F2322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F2322B"/>
    <w:rPr>
      <w:rFonts w:eastAsia="ＭＳ ゴシック"/>
      <w:kern w:val="2"/>
      <w:sz w:val="22"/>
    </w:rPr>
  </w:style>
  <w:style w:type="character" w:styleId="a7">
    <w:name w:val="page number"/>
    <w:basedOn w:val="a0"/>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6B224E-6A84-4EBE-8FB5-A75A3FCE9ED4}"/>
</file>

<file path=customXml/itemProps2.xml><?xml version="1.0" encoding="utf-8"?>
<ds:datastoreItem xmlns:ds="http://schemas.openxmlformats.org/officeDocument/2006/customXml" ds:itemID="{B1407CA2-BF26-4B4B-B4CD-D9DE5EF2523A}"/>
</file>

<file path=customXml/itemProps3.xml><?xml version="1.0" encoding="utf-8"?>
<ds:datastoreItem xmlns:ds="http://schemas.openxmlformats.org/officeDocument/2006/customXml" ds:itemID="{842121FF-D424-42FB-B6E0-C6157F6AFC86}"/>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1686</Characters>
  <Application>Microsoft Office Word</Application>
  <DocSecurity>0</DocSecurity>
  <Lines>14</Lines>
  <Paragraphs>3</Paragraphs>
  <ScaleCrop>false</ScaleCrop>
  <Manager/>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2023-04-12T01:37:00Z</dcterms:created>
  <dcterms:modified xsi:type="dcterms:W3CDTF">2023-04-12T01:37:00Z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