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endnotes.xml" ContentType="application/vnd.openxmlformats-officedocument.wordprocessingml.endnotes+xml"/>
  <Override PartName="/word/footnotes.xml" ContentType="application/vnd.openxmlformats-officedocument.wordprocessingml.footnot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12D" w:rsidRDefault="0063212D">
      <w:pPr>
        <w:autoSpaceDE w:val="0"/>
        <w:autoSpaceDN w:val="0"/>
        <w:jc w:val="center"/>
        <w:rPr>
          <w:rFonts w:ascii="ＭＳ ゴシック"/>
        </w:rPr>
      </w:pPr>
      <w:bookmarkStart w:id="0" w:name="_GoBack"/>
      <w:bookmarkEnd w:id="0"/>
    </w:p>
    <w:p w:rsidR="0063212D" w:rsidRDefault="0063212D">
      <w:pPr>
        <w:autoSpaceDE w:val="0"/>
        <w:autoSpaceDN w:val="0"/>
        <w:jc w:val="center"/>
        <w:rPr>
          <w:rFonts w:ascii="ＭＳ ゴシック"/>
        </w:rPr>
      </w:pPr>
    </w:p>
    <w:p w:rsidR="0063212D" w:rsidRDefault="0063212D">
      <w:pPr>
        <w:autoSpaceDE w:val="0"/>
        <w:autoSpaceDN w:val="0"/>
        <w:jc w:val="center"/>
        <w:rPr>
          <w:rFonts w:ascii="ＭＳ ゴシック"/>
        </w:rPr>
      </w:pPr>
    </w:p>
    <w:p w:rsidR="0063212D" w:rsidRDefault="0063212D">
      <w:pPr>
        <w:autoSpaceDE w:val="0"/>
        <w:autoSpaceDN w:val="0"/>
        <w:jc w:val="center"/>
        <w:rPr>
          <w:rFonts w:ascii="ＭＳ ゴシック"/>
        </w:rPr>
      </w:pPr>
    </w:p>
    <w:p w:rsidR="0063212D" w:rsidRDefault="0063212D">
      <w:pPr>
        <w:autoSpaceDE w:val="0"/>
        <w:autoSpaceDN w:val="0"/>
        <w:jc w:val="center"/>
        <w:rPr>
          <w:rFonts w:ascii="ＭＳ ゴシック"/>
        </w:rPr>
      </w:pPr>
    </w:p>
    <w:p w:rsidR="0063212D" w:rsidRDefault="0063212D">
      <w:pPr>
        <w:autoSpaceDE w:val="0"/>
        <w:autoSpaceDN w:val="0"/>
        <w:jc w:val="center"/>
        <w:rPr>
          <w:rFonts w:ascii="ＭＳ ゴシック"/>
        </w:rPr>
      </w:pPr>
    </w:p>
    <w:p w:rsidR="0063212D" w:rsidRDefault="0063212D">
      <w:pPr>
        <w:autoSpaceDE w:val="0"/>
        <w:autoSpaceDN w:val="0"/>
        <w:jc w:val="center"/>
        <w:rPr>
          <w:rFonts w:ascii="ＭＳ ゴシック"/>
        </w:rPr>
      </w:pPr>
    </w:p>
    <w:p w:rsidR="0063212D" w:rsidRDefault="0063212D">
      <w:pPr>
        <w:autoSpaceDE w:val="0"/>
        <w:autoSpaceDN w:val="0"/>
        <w:jc w:val="center"/>
        <w:rPr>
          <w:rFonts w:ascii="ＭＳ ゴシック"/>
        </w:rPr>
      </w:pPr>
    </w:p>
    <w:p w:rsidR="0063212D" w:rsidRDefault="0063212D">
      <w:pPr>
        <w:autoSpaceDE w:val="0"/>
        <w:autoSpaceDN w:val="0"/>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3212D">
        <w:trPr>
          <w:trHeight w:val="1611"/>
        </w:trPr>
        <w:tc>
          <w:tcPr>
            <w:tcW w:w="7655" w:type="dxa"/>
            <w:tcBorders>
              <w:top w:val="single" w:sz="4" w:space="0" w:color="auto"/>
              <w:bottom w:val="single" w:sz="4" w:space="0" w:color="auto"/>
            </w:tcBorders>
          </w:tcPr>
          <w:p w:rsidR="0063212D" w:rsidRDefault="0063212D">
            <w:pPr>
              <w:autoSpaceDE w:val="0"/>
              <w:autoSpaceDN w:val="0"/>
              <w:jc w:val="center"/>
              <w:rPr>
                <w:rFonts w:ascii="ＭＳ ゴシック"/>
                <w:b/>
                <w:sz w:val="44"/>
              </w:rPr>
            </w:pPr>
          </w:p>
          <w:p w:rsidR="0063212D" w:rsidRDefault="0063212D">
            <w:pPr>
              <w:autoSpaceDE w:val="0"/>
              <w:autoSpaceDN w:val="0"/>
              <w:jc w:val="center"/>
              <w:rPr>
                <w:rFonts w:ascii="ＭＳ ゴシック"/>
                <w:b/>
                <w:sz w:val="44"/>
              </w:rPr>
            </w:pPr>
            <w:r>
              <w:rPr>
                <w:rFonts w:ascii="ＭＳ ゴシック" w:hAnsi="ＭＳ ゴシック" w:hint="eastAsia"/>
                <w:b/>
                <w:sz w:val="44"/>
              </w:rPr>
              <w:t>５０４８．一括特例申告事項呼出し</w:t>
            </w:r>
          </w:p>
          <w:p w:rsidR="0063212D" w:rsidRDefault="0063212D">
            <w:pPr>
              <w:autoSpaceDE w:val="0"/>
              <w:autoSpaceDN w:val="0"/>
              <w:jc w:val="center"/>
              <w:rPr>
                <w:rFonts w:ascii="ＭＳ ゴシック"/>
                <w:b/>
                <w:sz w:val="44"/>
              </w:rPr>
            </w:pPr>
          </w:p>
        </w:tc>
      </w:tr>
    </w:tbl>
    <w:p w:rsidR="0063212D" w:rsidRDefault="0063212D">
      <w:pPr>
        <w:autoSpaceDE w:val="0"/>
        <w:autoSpaceDN w:val="0"/>
        <w:jc w:val="center"/>
        <w:rPr>
          <w:rFonts w:ascii="ＭＳ ゴシック"/>
          <w:sz w:val="44"/>
          <w:szCs w:val="44"/>
        </w:rPr>
      </w:pPr>
    </w:p>
    <w:p w:rsidR="0063212D" w:rsidRDefault="0063212D">
      <w:pPr>
        <w:autoSpaceDE w:val="0"/>
        <w:autoSpaceDN w:val="0"/>
        <w:jc w:val="center"/>
        <w:rPr>
          <w:rFonts w:ascii="ＭＳ ゴシック"/>
          <w:sz w:val="44"/>
          <w:szCs w:val="44"/>
        </w:rPr>
      </w:pPr>
    </w:p>
    <w:p w:rsidR="0063212D" w:rsidRDefault="0063212D">
      <w:pPr>
        <w:autoSpaceDE w:val="0"/>
        <w:autoSpaceDN w:val="0"/>
        <w:jc w:val="center"/>
        <w:rPr>
          <w:rFonts w:ascii="ＭＳ ゴシック"/>
          <w:sz w:val="44"/>
          <w:szCs w:val="44"/>
        </w:rPr>
      </w:pPr>
    </w:p>
    <w:p w:rsidR="0063212D" w:rsidRDefault="0063212D">
      <w:pPr>
        <w:autoSpaceDE w:val="0"/>
        <w:autoSpaceDN w:val="0"/>
        <w:jc w:val="center"/>
        <w:rPr>
          <w:rFonts w:ascii="ＭＳ ゴシック"/>
          <w:sz w:val="44"/>
          <w:szCs w:val="44"/>
        </w:rPr>
      </w:pPr>
    </w:p>
    <w:p w:rsidR="0063212D" w:rsidRDefault="0063212D">
      <w:pPr>
        <w:autoSpaceDE w:val="0"/>
        <w:autoSpaceDN w:val="0"/>
        <w:jc w:val="center"/>
        <w:rPr>
          <w:rFonts w:ascii="ＭＳ ゴシック"/>
          <w:sz w:val="44"/>
          <w:szCs w:val="44"/>
        </w:rPr>
      </w:pPr>
    </w:p>
    <w:p w:rsidR="0063212D" w:rsidRDefault="0063212D">
      <w:pPr>
        <w:autoSpaceDE w:val="0"/>
        <w:autoSpaceDN w:val="0"/>
        <w:jc w:val="center"/>
        <w:rPr>
          <w:rFonts w:ascii="ＭＳ ゴシック"/>
          <w:sz w:val="44"/>
          <w:szCs w:val="44"/>
        </w:rPr>
      </w:pPr>
    </w:p>
    <w:p w:rsidR="0063212D" w:rsidRDefault="0063212D">
      <w:pPr>
        <w:autoSpaceDE w:val="0"/>
        <w:autoSpaceDN w:val="0"/>
        <w:jc w:val="center"/>
        <w:rPr>
          <w:rFonts w:ascii="ＭＳ ゴシック"/>
          <w:sz w:val="44"/>
          <w:szCs w:val="44"/>
        </w:rPr>
      </w:pPr>
    </w:p>
    <w:p w:rsidR="0063212D" w:rsidRDefault="0063212D">
      <w:pPr>
        <w:autoSpaceDE w:val="0"/>
        <w:autoSpaceDN w:val="0"/>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63212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3212D" w:rsidRDefault="0063212D">
            <w:pPr>
              <w:autoSpaceDE w:val="0"/>
              <w:autoSpaceDN w:val="0"/>
              <w:jc w:val="center"/>
              <w:rPr>
                <w:rFonts w:ascii="ＭＳ ゴシック"/>
              </w:rPr>
            </w:pPr>
            <w:r>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63212D" w:rsidRDefault="001C5AE3">
            <w:pPr>
              <w:autoSpaceDE w:val="0"/>
              <w:autoSpaceDN w:val="0"/>
              <w:jc w:val="center"/>
              <w:rPr>
                <w:rFonts w:ascii="ＭＳ ゴシック"/>
              </w:rPr>
            </w:pPr>
            <w:r>
              <w:rPr>
                <w:rFonts w:ascii="ＭＳ ゴシック" w:hAnsi="ＭＳ ゴシック" w:hint="eastAsia"/>
              </w:rPr>
              <w:t>業務名</w:t>
            </w:r>
          </w:p>
        </w:tc>
      </w:tr>
      <w:tr w:rsidR="0063212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3212D" w:rsidRDefault="0063212D">
            <w:pPr>
              <w:autoSpaceDE w:val="0"/>
              <w:autoSpaceDN w:val="0"/>
              <w:jc w:val="center"/>
              <w:rPr>
                <w:rFonts w:ascii="ＭＳ ゴシック"/>
              </w:rPr>
            </w:pPr>
            <w:r>
              <w:rPr>
                <w:rFonts w:ascii="ＭＳ ゴシック" w:hAnsi="ＭＳ ゴシック" w:cs="ＭＳ ゴシック" w:hint="eastAsia"/>
                <w:color w:val="000000"/>
                <w:kern w:val="0"/>
                <w:szCs w:val="22"/>
              </w:rPr>
              <w:t>ＴＫＢ０１</w:t>
            </w:r>
          </w:p>
        </w:tc>
        <w:tc>
          <w:tcPr>
            <w:tcW w:w="4253" w:type="dxa"/>
            <w:tcBorders>
              <w:top w:val="single" w:sz="4" w:space="0" w:color="auto"/>
              <w:left w:val="single" w:sz="4" w:space="0" w:color="auto"/>
              <w:bottom w:val="single" w:sz="4" w:space="0" w:color="auto"/>
              <w:right w:val="single" w:sz="4" w:space="0" w:color="auto"/>
            </w:tcBorders>
            <w:vAlign w:val="center"/>
          </w:tcPr>
          <w:p w:rsidR="0063212D" w:rsidRDefault="0063212D">
            <w:pPr>
              <w:autoSpaceDE w:val="0"/>
              <w:autoSpaceDN w:val="0"/>
              <w:jc w:val="center"/>
              <w:rPr>
                <w:rFonts w:ascii="ＭＳ ゴシック"/>
              </w:rPr>
            </w:pPr>
            <w:r>
              <w:rPr>
                <w:rFonts w:ascii="ＭＳ ゴシック" w:hAnsi="ＭＳ ゴシック" w:hint="eastAsia"/>
              </w:rPr>
              <w:t>一括特例申告事項呼出し</w:t>
            </w:r>
          </w:p>
        </w:tc>
      </w:tr>
    </w:tbl>
    <w:p w:rsidR="0063212D" w:rsidRDefault="0063212D">
      <w:pPr>
        <w:autoSpaceDE w:val="0"/>
        <w:autoSpaceDN w:val="0"/>
        <w:jc w:val="left"/>
        <w:rPr>
          <w:rFonts w:ascii="ＭＳ ゴシック"/>
        </w:rPr>
      </w:pPr>
    </w:p>
    <w:p w:rsidR="0063212D" w:rsidRDefault="0063212D">
      <w:pPr>
        <w:pStyle w:val="a3"/>
        <w:tabs>
          <w:tab w:val="clear" w:pos="4252"/>
          <w:tab w:val="clear" w:pos="8504"/>
        </w:tabs>
        <w:snapToGrid/>
        <w:outlineLvl w:val="0"/>
        <w:rPr>
          <w:rFonts w:ascii="ＭＳ ゴシック"/>
        </w:rPr>
      </w:pPr>
      <w:r>
        <w:rPr>
          <w:rFonts w:ascii="ＭＳ ゴシック"/>
        </w:rPr>
        <w:br w:type="page"/>
      </w:r>
      <w:r>
        <w:rPr>
          <w:rFonts w:ascii="ＭＳ ゴシック" w:hAnsi="ＭＳ ゴシック" w:hint="eastAsia"/>
        </w:rPr>
        <w:lastRenderedPageBreak/>
        <w:t>１．業務概要</w:t>
      </w:r>
    </w:p>
    <w:p w:rsidR="0063212D" w:rsidRDefault="0063212D">
      <w:pPr>
        <w:ind w:left="374" w:firstLine="226"/>
        <w:rPr>
          <w:rFonts w:ascii="ＭＳ ゴシック"/>
        </w:rPr>
      </w:pPr>
      <w:r>
        <w:rPr>
          <w:rFonts w:ascii="ＭＳ ゴシック" w:hAnsi="ＭＳ ゴシック" w:hint="eastAsia"/>
        </w:rPr>
        <w:t>「一括特例申告事項登録（ＴＫＡ０１）」業務に先立ち、システムに登録されている複数の輸入（引取）許可時</w:t>
      </w:r>
      <w:r>
        <w:rPr>
          <w:rFonts w:ascii="ＭＳ ゴシック" w:hAnsi="ＭＳ ゴシック" w:hint="eastAsia"/>
          <w:kern w:val="0"/>
        </w:rPr>
        <w:t>（特例委託輸入（引取）許可時を含む。）</w:t>
      </w:r>
      <w:r>
        <w:rPr>
          <w:rFonts w:ascii="ＭＳ ゴシック" w:hAnsi="ＭＳ ゴシック" w:hint="eastAsia"/>
        </w:rPr>
        <w:t>の情報を呼び出す。</w:t>
      </w:r>
    </w:p>
    <w:p w:rsidR="0063212D" w:rsidRDefault="0063212D">
      <w:pPr>
        <w:ind w:firstLine="600"/>
        <w:rPr>
          <w:rFonts w:ascii="ＭＳ ゴシック"/>
        </w:rPr>
      </w:pPr>
      <w:r>
        <w:rPr>
          <w:rFonts w:ascii="ＭＳ ゴシック" w:hAnsi="ＭＳ ゴシック" w:hint="eastAsia"/>
        </w:rPr>
        <w:t>また、ＴＫＡ０１業務によりシステムに登録した情報を呼び出す。</w:t>
      </w:r>
    </w:p>
    <w:p w:rsidR="0063212D" w:rsidRDefault="0063212D">
      <w:pPr>
        <w:ind w:left="374" w:firstLine="226"/>
        <w:rPr>
          <w:rFonts w:ascii="ＭＳ ゴシック"/>
        </w:rPr>
      </w:pPr>
      <w:r>
        <w:rPr>
          <w:rFonts w:ascii="ＭＳ ゴシック" w:hAnsi="ＭＳ ゴシック" w:hint="eastAsia"/>
        </w:rPr>
        <w:t>ＴＫＡ０１業務によりシステムに登録した情報に、特例申告の対象とする輸入（引取）許可時の情報を新たに追加する場合は、本業務により追加して呼び出すこともできる。</w:t>
      </w:r>
    </w:p>
    <w:p w:rsidR="0063212D" w:rsidRDefault="0063212D">
      <w:pPr>
        <w:rPr>
          <w:rFonts w:ascii="ＭＳ ゴシック"/>
        </w:rPr>
      </w:pPr>
    </w:p>
    <w:p w:rsidR="0063212D" w:rsidRDefault="0063212D">
      <w:pPr>
        <w:rPr>
          <w:rFonts w:ascii="ＭＳ ゴシック"/>
        </w:rPr>
      </w:pPr>
      <w:r>
        <w:rPr>
          <w:rFonts w:ascii="ＭＳ ゴシック" w:hAnsi="ＭＳ ゴシック" w:hint="eastAsia"/>
        </w:rPr>
        <w:t>２．入力者</w:t>
      </w:r>
    </w:p>
    <w:p w:rsidR="0063212D" w:rsidRDefault="0063212D">
      <w:pPr>
        <w:ind w:firstLine="594"/>
        <w:rPr>
          <w:rFonts w:ascii="ＭＳ ゴシック"/>
        </w:rPr>
      </w:pPr>
      <w:r>
        <w:rPr>
          <w:rFonts w:ascii="ＭＳ ゴシック" w:hAnsi="ＭＳ ゴシック" w:hint="eastAsia"/>
        </w:rPr>
        <w:t>通関業</w:t>
      </w:r>
    </w:p>
    <w:p w:rsidR="0063212D" w:rsidRDefault="0063212D">
      <w:pPr>
        <w:rPr>
          <w:rFonts w:ascii="ＭＳ ゴシック"/>
        </w:rPr>
      </w:pPr>
    </w:p>
    <w:p w:rsidR="006C5CBC" w:rsidRDefault="0063212D" w:rsidP="006C5CBC">
      <w:pPr>
        <w:rPr>
          <w:rFonts w:ascii="ＭＳ ゴシック"/>
        </w:rPr>
      </w:pPr>
      <w:r>
        <w:rPr>
          <w:rFonts w:ascii="ＭＳ ゴシック" w:hAnsi="ＭＳ ゴシック" w:hint="eastAsia"/>
        </w:rPr>
        <w:t>３．制限事項</w:t>
      </w:r>
    </w:p>
    <w:p w:rsidR="0063212D" w:rsidRDefault="0063212D" w:rsidP="00B41287">
      <w:pPr>
        <w:ind w:firstLine="594"/>
        <w:rPr>
          <w:rFonts w:ascii="ＭＳ ゴシック" w:hAnsi="ＭＳ ゴシック"/>
        </w:rPr>
      </w:pPr>
      <w:r>
        <w:rPr>
          <w:rFonts w:ascii="ＭＳ ゴシック" w:hAnsi="ＭＳ ゴシック" w:hint="eastAsia"/>
        </w:rPr>
        <w:t>一括して特例申告する輸入（引取）申告</w:t>
      </w:r>
      <w:r>
        <w:rPr>
          <w:rFonts w:ascii="ＭＳ ゴシック" w:hAnsi="ＭＳ ゴシック" w:hint="eastAsia"/>
          <w:kern w:val="0"/>
        </w:rPr>
        <w:t>（特例委託輸入（引取）申告を含む。）</w:t>
      </w:r>
      <w:r>
        <w:rPr>
          <w:rFonts w:ascii="ＭＳ ゴシック" w:hAnsi="ＭＳ ゴシック" w:hint="eastAsia"/>
        </w:rPr>
        <w:t>は５０件以下であること。</w:t>
      </w:r>
    </w:p>
    <w:p w:rsidR="0063212D" w:rsidRPr="00B22136" w:rsidRDefault="0063212D">
      <w:pPr>
        <w:rPr>
          <w:rFonts w:ascii="ＭＳ ゴシック"/>
        </w:rPr>
      </w:pPr>
    </w:p>
    <w:p w:rsidR="0063212D" w:rsidRDefault="0063212D">
      <w:pPr>
        <w:rPr>
          <w:rFonts w:ascii="ＭＳ ゴシック"/>
        </w:rPr>
      </w:pPr>
      <w:r>
        <w:rPr>
          <w:rFonts w:ascii="ＭＳ ゴシック" w:hAnsi="ＭＳ ゴシック" w:hint="eastAsia"/>
        </w:rPr>
        <w:t>４．入力条件</w:t>
      </w:r>
    </w:p>
    <w:p w:rsidR="0063212D" w:rsidRDefault="0063212D" w:rsidP="006C5CBC">
      <w:pPr>
        <w:ind w:firstLineChars="100" w:firstLine="198"/>
        <w:rPr>
          <w:rFonts w:ascii="ＭＳ ゴシック"/>
        </w:rPr>
      </w:pPr>
      <w:r>
        <w:rPr>
          <w:rFonts w:ascii="ＭＳ ゴシック" w:hAnsi="ＭＳ ゴシック" w:hint="eastAsia"/>
        </w:rPr>
        <w:t>（１）入力者チェック</w:t>
      </w:r>
    </w:p>
    <w:p w:rsidR="0063212D" w:rsidRDefault="0063212D" w:rsidP="006C5CBC">
      <w:pPr>
        <w:ind w:firstLineChars="400" w:firstLine="794"/>
        <w:rPr>
          <w:rFonts w:ascii="ＭＳ ゴシック"/>
        </w:rPr>
      </w:pPr>
      <w:r>
        <w:rPr>
          <w:rFonts w:ascii="ＭＳ ゴシック" w:hAnsi="ＭＳ ゴシック" w:hint="eastAsia"/>
        </w:rPr>
        <w:t>①システムに登録されている利用者であること。</w:t>
      </w:r>
    </w:p>
    <w:p w:rsidR="0063212D" w:rsidRPr="00B22136" w:rsidRDefault="003666ED" w:rsidP="006C5CBC">
      <w:pPr>
        <w:ind w:leftChars="394" w:left="980" w:hangingChars="100" w:hanging="198"/>
        <w:rPr>
          <w:rFonts w:ascii="ＭＳ ゴシック"/>
        </w:rPr>
      </w:pPr>
      <w:r w:rsidRPr="00B22136">
        <w:rPr>
          <w:rFonts w:ascii="ＭＳ ゴシック" w:hAnsi="ＭＳ ゴシック" w:hint="eastAsia"/>
        </w:rPr>
        <w:t>②</w:t>
      </w:r>
      <w:r w:rsidR="0063212D" w:rsidRPr="00B22136">
        <w:rPr>
          <w:rFonts w:ascii="ＭＳ ゴシック" w:hAnsi="ＭＳ ゴシック" w:hint="eastAsia"/>
        </w:rPr>
        <w:t>特例申告事項訂正の呼出しの場合は、輸入申告ＤＢに登録されている事項登録を行った入力者であること。</w:t>
      </w:r>
    </w:p>
    <w:p w:rsidR="0063212D" w:rsidRDefault="003666ED" w:rsidP="006C5CBC">
      <w:pPr>
        <w:ind w:leftChars="394" w:left="980" w:hangingChars="100" w:hanging="198"/>
        <w:rPr>
          <w:rFonts w:ascii="ＭＳ ゴシック"/>
          <w:highlight w:val="green"/>
        </w:rPr>
      </w:pPr>
      <w:r w:rsidRPr="00B22136">
        <w:rPr>
          <w:rFonts w:ascii="ＭＳ ゴシック" w:hAnsi="ＭＳ ゴシック" w:hint="eastAsia"/>
        </w:rPr>
        <w:t>③</w:t>
      </w:r>
      <w:r w:rsidR="0063212D" w:rsidRPr="00B22136">
        <w:rPr>
          <w:rFonts w:ascii="ＭＳ ゴシック" w:hAnsi="ＭＳ ゴシック" w:hint="eastAsia"/>
        </w:rPr>
        <w:t>一括して特例申告する全ての輸入（引取）申告について、申告等種別が「Ｈ」または「Ｊ」以外の場合は、輸入申告ＤＢに登録され</w:t>
      </w:r>
      <w:r w:rsidR="0063212D">
        <w:rPr>
          <w:rFonts w:ascii="ＭＳ ゴシック" w:hAnsi="ＭＳ ゴシック" w:hint="eastAsia"/>
        </w:rPr>
        <w:t>ている申告者と同一であること。</w:t>
      </w:r>
    </w:p>
    <w:p w:rsidR="0063212D" w:rsidRDefault="0063212D" w:rsidP="006C5CBC">
      <w:pPr>
        <w:ind w:firstLineChars="100" w:firstLine="198"/>
        <w:outlineLvl w:val="0"/>
        <w:rPr>
          <w:rFonts w:ascii="ＭＳ ゴシック"/>
        </w:rPr>
      </w:pPr>
      <w:r>
        <w:rPr>
          <w:rFonts w:ascii="ＭＳ ゴシック" w:hAnsi="ＭＳ ゴシック" w:hint="eastAsia"/>
        </w:rPr>
        <w:t>（２）入力項目チェック</w:t>
      </w:r>
    </w:p>
    <w:p w:rsidR="0063212D" w:rsidRDefault="0063212D">
      <w:pPr>
        <w:rPr>
          <w:rFonts w:ascii="ＭＳ ゴシック"/>
        </w:rPr>
      </w:pPr>
      <w:r>
        <w:rPr>
          <w:rFonts w:ascii="ＭＳ ゴシック" w:hAnsi="ＭＳ ゴシック" w:hint="eastAsia"/>
        </w:rPr>
        <w:t xml:space="preserve">　　（Ａ）単項目チェック</w:t>
      </w:r>
    </w:p>
    <w:p w:rsidR="0063212D" w:rsidRDefault="0063212D" w:rsidP="006C5CBC">
      <w:pPr>
        <w:ind w:firstLineChars="602" w:firstLine="1194"/>
        <w:rPr>
          <w:rFonts w:ascii="ＭＳ ゴシック"/>
        </w:rPr>
      </w:pPr>
      <w:r>
        <w:rPr>
          <w:rFonts w:ascii="ＭＳ ゴシック" w:hAnsi="ＭＳ ゴシック" w:hint="eastAsia"/>
        </w:rPr>
        <w:t>「入力項目表」及び「オンライン業務共通設計書」参照。</w:t>
      </w:r>
    </w:p>
    <w:p w:rsidR="0063212D" w:rsidRDefault="0063212D" w:rsidP="006C5CBC">
      <w:pPr>
        <w:ind w:firstLineChars="100" w:firstLine="198"/>
        <w:rPr>
          <w:rFonts w:ascii="ＭＳ ゴシック"/>
        </w:rPr>
      </w:pPr>
      <w:r>
        <w:rPr>
          <w:rFonts w:ascii="ＭＳ ゴシック" w:hAnsi="ＭＳ ゴシック" w:hint="eastAsia"/>
        </w:rPr>
        <w:t xml:space="preserve">　（Ｂ）項目間関連チェック</w:t>
      </w:r>
    </w:p>
    <w:p w:rsidR="0063212D" w:rsidRDefault="0063212D" w:rsidP="006C5CBC">
      <w:pPr>
        <w:autoSpaceDE w:val="0"/>
        <w:autoSpaceDN w:val="0"/>
        <w:adjustRightInd w:val="0"/>
        <w:ind w:leftChars="500" w:left="992" w:firstLineChars="100" w:firstLine="198"/>
        <w:jc w:val="left"/>
        <w:rPr>
          <w:rFonts w:ascii="ＭＳ ゴシック" w:cs="ＭＳ 明朝"/>
          <w:noProof/>
          <w:kern w:val="0"/>
          <w:szCs w:val="22"/>
        </w:rPr>
      </w:pPr>
      <w:r>
        <w:rPr>
          <w:rFonts w:ascii="ＭＳ ゴシック" w:hAnsi="ＭＳ ゴシック" w:cs="ＭＳ 明朝" w:hint="eastAsia"/>
          <w:noProof/>
          <w:kern w:val="0"/>
          <w:szCs w:val="22"/>
        </w:rPr>
        <w:t>なし。</w:t>
      </w:r>
    </w:p>
    <w:p w:rsidR="0063212D" w:rsidRDefault="0063212D" w:rsidP="006C5CBC">
      <w:pPr>
        <w:ind w:firstLineChars="100" w:firstLine="198"/>
        <w:outlineLvl w:val="0"/>
        <w:rPr>
          <w:rFonts w:ascii="ＭＳ ゴシック"/>
        </w:rPr>
      </w:pPr>
      <w:r>
        <w:rPr>
          <w:rFonts w:ascii="ＭＳ ゴシック" w:hAnsi="ＭＳ ゴシック" w:hint="eastAsia"/>
        </w:rPr>
        <w:t>（３）輸入申告ＤＢチェック</w:t>
      </w:r>
    </w:p>
    <w:p w:rsidR="0063212D" w:rsidRDefault="0063212D" w:rsidP="006C5CBC">
      <w:pPr>
        <w:ind w:firstLineChars="200" w:firstLine="397"/>
        <w:outlineLvl w:val="0"/>
        <w:rPr>
          <w:rFonts w:ascii="ＭＳ ゴシック"/>
          <w:szCs w:val="22"/>
        </w:rPr>
      </w:pPr>
      <w:r>
        <w:rPr>
          <w:rFonts w:ascii="ＭＳ ゴシック" w:hAnsi="ＭＳ ゴシック" w:hint="eastAsia"/>
        </w:rPr>
        <w:t>（Ａ）</w:t>
      </w:r>
      <w:r>
        <w:rPr>
          <w:rFonts w:ascii="ＭＳ ゴシック" w:hAnsi="ＭＳ ゴシック" w:hint="eastAsia"/>
          <w:szCs w:val="22"/>
        </w:rPr>
        <w:t>一括特例申告番号欄に入力された一括特例申告番号について以下のチェックを行う。</w:t>
      </w:r>
    </w:p>
    <w:p w:rsidR="0063212D" w:rsidRDefault="0063212D" w:rsidP="006C5CBC">
      <w:pPr>
        <w:ind w:firstLineChars="501" w:firstLine="994"/>
        <w:rPr>
          <w:rFonts w:ascii="ＭＳ ゴシック"/>
        </w:rPr>
      </w:pPr>
      <w:r>
        <w:rPr>
          <w:rFonts w:ascii="ＭＳ ゴシック" w:hAnsi="ＭＳ ゴシック" w:hint="eastAsia"/>
        </w:rPr>
        <w:t>①入力された一括特例申告番号が輸入申告ＤＢに存在すること。</w:t>
      </w:r>
    </w:p>
    <w:p w:rsidR="0063212D" w:rsidRDefault="0063212D" w:rsidP="006C5CBC">
      <w:pPr>
        <w:ind w:firstLineChars="501" w:firstLine="994"/>
        <w:rPr>
          <w:rFonts w:ascii="ＭＳ ゴシック"/>
          <w:szCs w:val="22"/>
        </w:rPr>
      </w:pPr>
      <w:r>
        <w:rPr>
          <w:rFonts w:ascii="ＭＳ ゴシック" w:hAnsi="ＭＳ ゴシック" w:hint="eastAsia"/>
        </w:rPr>
        <w:t>②</w:t>
      </w:r>
      <w:r>
        <w:rPr>
          <w:rFonts w:ascii="ＭＳ ゴシック" w:hAnsi="ＭＳ ゴシック" w:hint="eastAsia"/>
          <w:szCs w:val="22"/>
        </w:rPr>
        <w:t>ＴＫＡ０１業務によりシステムに登録された情報であること。</w:t>
      </w:r>
    </w:p>
    <w:p w:rsidR="0063212D" w:rsidRDefault="0063212D" w:rsidP="006C5CBC">
      <w:pPr>
        <w:ind w:firstLineChars="501" w:firstLine="994"/>
        <w:rPr>
          <w:rFonts w:ascii="ＭＳ ゴシック"/>
        </w:rPr>
      </w:pPr>
      <w:r>
        <w:rPr>
          <w:rFonts w:ascii="ＭＳ ゴシック" w:hAnsi="ＭＳ ゴシック" w:hint="eastAsia"/>
        </w:rPr>
        <w:t>③特例申告期限日を過ぎていないこと。</w:t>
      </w:r>
    </w:p>
    <w:p w:rsidR="0063212D" w:rsidRDefault="0063212D" w:rsidP="006C5CBC">
      <w:pPr>
        <w:ind w:firstLineChars="501" w:firstLine="994"/>
        <w:rPr>
          <w:rFonts w:ascii="ＭＳ ゴシック"/>
        </w:rPr>
      </w:pPr>
      <w:r>
        <w:rPr>
          <w:rFonts w:ascii="ＭＳ ゴシック" w:hAnsi="ＭＳ ゴシック" w:hint="eastAsia"/>
        </w:rPr>
        <w:t>④特例申告がされていないこと。</w:t>
      </w:r>
    </w:p>
    <w:p w:rsidR="0063212D" w:rsidRDefault="0063212D" w:rsidP="006C5CBC">
      <w:pPr>
        <w:ind w:firstLineChars="501" w:firstLine="994"/>
        <w:rPr>
          <w:rFonts w:ascii="ＭＳ ゴシック"/>
        </w:rPr>
      </w:pPr>
      <w:r>
        <w:rPr>
          <w:rFonts w:ascii="ＭＳ ゴシック" w:hAnsi="ＭＳ ゴシック" w:hint="eastAsia"/>
        </w:rPr>
        <w:t>⑤特例申告手作業移行の登録が行われていないこと。</w:t>
      </w:r>
    </w:p>
    <w:p w:rsidR="0063212D" w:rsidRDefault="00753345" w:rsidP="006C5CBC">
      <w:pPr>
        <w:ind w:firstLineChars="200" w:firstLine="397"/>
        <w:rPr>
          <w:rFonts w:ascii="ＭＳ ゴシック"/>
          <w:szCs w:val="22"/>
        </w:rPr>
      </w:pPr>
      <w:r>
        <w:rPr>
          <w:rFonts w:ascii="ＭＳ ゴシック" w:hAnsi="ＭＳ ゴシック" w:hint="eastAsia"/>
          <w:szCs w:val="22"/>
        </w:rPr>
        <w:t>（Ｂ）</w:t>
      </w:r>
      <w:r w:rsidR="0063212D">
        <w:rPr>
          <w:rFonts w:ascii="ＭＳ ゴシック" w:hAnsi="ＭＳ ゴシック" w:hint="eastAsia"/>
          <w:szCs w:val="22"/>
        </w:rPr>
        <w:t>輸入（引取）申告番号欄に入力された輸入（引取）申告番号単位に以下のチェックを行う。</w:t>
      </w:r>
    </w:p>
    <w:p w:rsidR="0063212D" w:rsidRDefault="0063212D" w:rsidP="006C5CBC">
      <w:pPr>
        <w:ind w:firstLineChars="501" w:firstLine="994"/>
        <w:rPr>
          <w:rFonts w:ascii="ＭＳ ゴシック"/>
        </w:rPr>
      </w:pPr>
      <w:r>
        <w:rPr>
          <w:rFonts w:ascii="ＭＳ ゴシック" w:hAnsi="ＭＳ ゴシック" w:hint="eastAsia"/>
        </w:rPr>
        <w:t>①入力された輸入（引取）申告番号が輸入申告ＤＢに存在すること。</w:t>
      </w:r>
    </w:p>
    <w:p w:rsidR="0063212D" w:rsidRDefault="0063212D" w:rsidP="006C5CBC">
      <w:pPr>
        <w:ind w:firstLineChars="501" w:firstLine="994"/>
        <w:rPr>
          <w:rFonts w:ascii="ＭＳ ゴシック"/>
        </w:rPr>
      </w:pPr>
      <w:r>
        <w:rPr>
          <w:rFonts w:ascii="ＭＳ ゴシック" w:hAnsi="ＭＳ ゴシック" w:hint="eastAsia"/>
        </w:rPr>
        <w:t>②輸入（引取）許可されていること。</w:t>
      </w:r>
    </w:p>
    <w:p w:rsidR="0063212D" w:rsidRDefault="0063212D" w:rsidP="006C5CBC">
      <w:pPr>
        <w:ind w:firstLineChars="501" w:firstLine="994"/>
        <w:rPr>
          <w:rFonts w:ascii="ＭＳ ゴシック"/>
        </w:rPr>
      </w:pPr>
      <w:r>
        <w:rPr>
          <w:rFonts w:ascii="ＭＳ ゴシック" w:hAnsi="ＭＳ ゴシック" w:hint="eastAsia"/>
        </w:rPr>
        <w:t>③特例申告期限日を過ぎていないこと。</w:t>
      </w:r>
    </w:p>
    <w:p w:rsidR="0063212D" w:rsidRDefault="0063212D" w:rsidP="006C5CBC">
      <w:pPr>
        <w:ind w:firstLineChars="501" w:firstLine="994"/>
        <w:rPr>
          <w:rFonts w:ascii="ＭＳ ゴシック"/>
        </w:rPr>
      </w:pPr>
      <w:r>
        <w:rPr>
          <w:rFonts w:ascii="ＭＳ ゴシック" w:hAnsi="ＭＳ ゴシック" w:hint="eastAsia"/>
        </w:rPr>
        <w:t>④特例申告事項登録及び特例申告がされていないこと。</w:t>
      </w:r>
    </w:p>
    <w:p w:rsidR="0063212D" w:rsidRDefault="0063212D" w:rsidP="006C5CBC">
      <w:pPr>
        <w:ind w:firstLineChars="501" w:firstLine="994"/>
        <w:rPr>
          <w:rFonts w:ascii="ＭＳ ゴシック"/>
        </w:rPr>
      </w:pPr>
      <w:r>
        <w:rPr>
          <w:rFonts w:ascii="ＭＳ ゴシック" w:hAnsi="ＭＳ ゴシック" w:hint="eastAsia"/>
        </w:rPr>
        <w:t>⑤特例申告手作業移行の登録が行われていないこと。</w:t>
      </w:r>
    </w:p>
    <w:p w:rsidR="0063212D" w:rsidRDefault="0063212D" w:rsidP="006C5CBC">
      <w:pPr>
        <w:ind w:leftChars="503" w:left="1196" w:hangingChars="100" w:hanging="198"/>
        <w:rPr>
          <w:rFonts w:ascii="ＭＳ ゴシック" w:hAnsi="ＭＳ ゴシック"/>
        </w:rPr>
      </w:pPr>
      <w:r>
        <w:rPr>
          <w:rFonts w:ascii="ＭＳ ゴシック" w:hAnsi="ＭＳ ゴシック" w:hint="eastAsia"/>
        </w:rPr>
        <w:t>⑥</w:t>
      </w:r>
      <w:r>
        <w:rPr>
          <w:rFonts w:hint="eastAsia"/>
        </w:rPr>
        <w:t>管理方式がシーリング方式の特恵税率（特別特恵税率を除く。）または管理方式が特殊なシーリン</w:t>
      </w:r>
      <w:r w:rsidRPr="00B22136">
        <w:rPr>
          <w:rFonts w:hint="eastAsia"/>
        </w:rPr>
        <w:t>グ方式の</w:t>
      </w:r>
      <w:r w:rsidR="003440F6" w:rsidRPr="00B22136">
        <w:rPr>
          <w:rFonts w:hint="eastAsia"/>
        </w:rPr>
        <w:t>ＥＰＡ</w:t>
      </w:r>
      <w:r w:rsidRPr="00B22136">
        <w:rPr>
          <w:rFonts w:hint="eastAsia"/>
        </w:rPr>
        <w:t>に基づく税率が適用された欄</w:t>
      </w:r>
      <w:r w:rsidRPr="00B22136">
        <w:rPr>
          <w:rFonts w:ascii="ＭＳ ゴシック" w:hAnsi="ＭＳ ゴシック" w:hint="eastAsia"/>
        </w:rPr>
        <w:t>が含まれないこと。</w:t>
      </w:r>
    </w:p>
    <w:p w:rsidR="000C380A" w:rsidRPr="000C380A" w:rsidRDefault="000C380A" w:rsidP="000C380A">
      <w:pPr>
        <w:ind w:leftChars="503" w:left="1196" w:hangingChars="100" w:hanging="198"/>
        <w:rPr>
          <w:rFonts w:ascii="ＭＳ ゴシック" w:hint="eastAsia"/>
        </w:rPr>
      </w:pPr>
      <w:r w:rsidRPr="003156AD">
        <w:rPr>
          <w:rFonts w:ascii="ＭＳ ゴシック" w:hAnsi="ＭＳ ゴシック" w:hint="eastAsia"/>
          <w:highlight w:val="green"/>
        </w:rPr>
        <w:t>⑦輸</w:t>
      </w:r>
      <w:r w:rsidRPr="00975B24">
        <w:rPr>
          <w:rFonts w:ascii="ＭＳ ゴシック" w:hAnsi="ＭＳ ゴシック" w:hint="eastAsia"/>
          <w:highlight w:val="green"/>
        </w:rPr>
        <w:t>入承認証等識別欄に減免戻し税等明細書に対応するコードの入力がないこと。</w:t>
      </w:r>
    </w:p>
    <w:p w:rsidR="0063212D" w:rsidRDefault="0063212D" w:rsidP="006C5CBC">
      <w:pPr>
        <w:ind w:leftChars="180" w:left="952" w:hangingChars="300" w:hanging="595"/>
        <w:rPr>
          <w:rFonts w:ascii="ＭＳ ゴシック"/>
          <w:szCs w:val="22"/>
        </w:rPr>
      </w:pPr>
      <w:r>
        <w:rPr>
          <w:rFonts w:ascii="ＭＳ ゴシック"/>
        </w:rPr>
        <w:br w:type="page"/>
      </w:r>
      <w:r w:rsidR="00753345">
        <w:rPr>
          <w:rFonts w:ascii="ＭＳ ゴシック" w:hAnsi="ＭＳ ゴシック" w:hint="eastAsia"/>
        </w:rPr>
        <w:lastRenderedPageBreak/>
        <w:t>（Ｃ）</w:t>
      </w:r>
      <w:r>
        <w:rPr>
          <w:rFonts w:ascii="ＭＳ ゴシック" w:hAnsi="ＭＳ ゴシック" w:hint="eastAsia"/>
        </w:rPr>
        <w:t>一括特例申告番号欄</w:t>
      </w:r>
      <w:r>
        <w:rPr>
          <w:rFonts w:ascii="ＭＳ ゴシック" w:hAnsi="ＭＳ ゴシック" w:hint="eastAsia"/>
          <w:szCs w:val="22"/>
        </w:rPr>
        <w:t>に入力された</w:t>
      </w:r>
      <w:r>
        <w:rPr>
          <w:rFonts w:ascii="ＭＳ ゴシック" w:hAnsi="ＭＳ ゴシック" w:hint="eastAsia"/>
        </w:rPr>
        <w:t>一括特例申告番号及び</w:t>
      </w:r>
      <w:r>
        <w:rPr>
          <w:rFonts w:ascii="ＭＳ ゴシック" w:hAnsi="ＭＳ ゴシック" w:hint="eastAsia"/>
          <w:szCs w:val="22"/>
        </w:rPr>
        <w:t>輸入（引取）申告番号欄に入力された輸入（引取）申告番号について、輸入申告ＤＢに登録されている以下の項目が、すべて同一であること。</w:t>
      </w:r>
    </w:p>
    <w:p w:rsidR="0063212D" w:rsidRPr="00B22136" w:rsidRDefault="0063212D" w:rsidP="006C5CBC">
      <w:pPr>
        <w:ind w:leftChars="500" w:left="992"/>
        <w:rPr>
          <w:rFonts w:ascii="ＭＳ ゴシック"/>
          <w:szCs w:val="22"/>
        </w:rPr>
      </w:pPr>
      <w:r w:rsidRPr="00B22136">
        <w:rPr>
          <w:rFonts w:ascii="ＭＳ ゴシック" w:hAnsi="ＭＳ ゴシック" w:hint="eastAsia"/>
          <w:szCs w:val="22"/>
        </w:rPr>
        <w:t>①輸入者コードの先頭８桁</w:t>
      </w:r>
      <w:r w:rsidR="00764ABE" w:rsidRPr="00B22136">
        <w:rPr>
          <w:rFonts w:ascii="ＭＳ ゴシック" w:hAnsi="ＭＳ ゴシック" w:hint="eastAsia"/>
          <w:szCs w:val="22"/>
        </w:rPr>
        <w:t>または１３桁</w:t>
      </w:r>
    </w:p>
    <w:p w:rsidR="0063212D" w:rsidRPr="00B22136" w:rsidRDefault="0063212D" w:rsidP="006C5CBC">
      <w:pPr>
        <w:ind w:leftChars="500" w:left="992"/>
        <w:rPr>
          <w:rFonts w:ascii="ＭＳ ゴシック"/>
          <w:szCs w:val="22"/>
        </w:rPr>
      </w:pPr>
      <w:r w:rsidRPr="00B22136">
        <w:rPr>
          <w:rFonts w:ascii="ＭＳ ゴシック" w:hAnsi="ＭＳ ゴシック" w:hint="eastAsia"/>
          <w:szCs w:val="22"/>
        </w:rPr>
        <w:t>②あて先税関</w:t>
      </w:r>
    </w:p>
    <w:p w:rsidR="0063212D" w:rsidRDefault="0063212D" w:rsidP="006C5CBC">
      <w:pPr>
        <w:ind w:leftChars="500" w:left="992"/>
        <w:rPr>
          <w:rFonts w:ascii="ＭＳ ゴシック"/>
          <w:szCs w:val="22"/>
        </w:rPr>
      </w:pPr>
      <w:r w:rsidRPr="00B22136">
        <w:rPr>
          <w:rFonts w:ascii="ＭＳ ゴシック" w:hAnsi="ＭＳ ゴシック" w:hint="eastAsia"/>
          <w:szCs w:val="22"/>
        </w:rPr>
        <w:t>③都道府県コード</w:t>
      </w:r>
    </w:p>
    <w:p w:rsidR="0063212D" w:rsidRDefault="0063212D" w:rsidP="006C5CBC">
      <w:pPr>
        <w:ind w:leftChars="500" w:left="992"/>
        <w:rPr>
          <w:rFonts w:ascii="ＭＳ ゴシック" w:cs="ＭＳ 明朝"/>
          <w:noProof/>
          <w:kern w:val="0"/>
          <w:szCs w:val="22"/>
        </w:rPr>
      </w:pPr>
      <w:r>
        <w:rPr>
          <w:rFonts w:ascii="ＭＳ ゴシック" w:hAnsi="ＭＳ ゴシック" w:cs="ＭＳ 明朝" w:hint="eastAsia"/>
          <w:noProof/>
          <w:kern w:val="0"/>
          <w:szCs w:val="22"/>
        </w:rPr>
        <w:t>④輸入（引取）許可年月</w:t>
      </w:r>
    </w:p>
    <w:p w:rsidR="0063212D" w:rsidRDefault="0063212D" w:rsidP="006C5CBC">
      <w:pPr>
        <w:ind w:leftChars="200" w:left="992" w:hangingChars="300" w:hanging="595"/>
        <w:rPr>
          <w:rFonts w:ascii="ＭＳ ゴシック"/>
          <w:szCs w:val="22"/>
        </w:rPr>
      </w:pPr>
      <w:r>
        <w:rPr>
          <w:rFonts w:ascii="ＭＳ ゴシック" w:hAnsi="ＭＳ ゴシック" w:hint="eastAsia"/>
        </w:rPr>
        <w:t>（Ｄ）</w:t>
      </w:r>
      <w:r w:rsidR="00753345">
        <w:rPr>
          <w:rFonts w:ascii="ＭＳ ゴシック" w:hAnsi="ＭＳ ゴシック" w:hint="eastAsia"/>
          <w:szCs w:val="22"/>
        </w:rPr>
        <w:t>輸入（引取）申告番号</w:t>
      </w:r>
      <w:r>
        <w:rPr>
          <w:rFonts w:ascii="ＭＳ ゴシック" w:hAnsi="ＭＳ ゴシック" w:hint="eastAsia"/>
          <w:szCs w:val="22"/>
        </w:rPr>
        <w:t>欄に入力された輸入（引取）申告番号について、輸入申告ＤＢに登録されている申告等種別コードが、以下の組み合わせのいずれかであること。</w:t>
      </w:r>
    </w:p>
    <w:p w:rsidR="0063212D" w:rsidRDefault="0063212D" w:rsidP="006C5CBC">
      <w:pPr>
        <w:ind w:leftChars="500" w:left="992"/>
        <w:rPr>
          <w:rFonts w:ascii="ＭＳ ゴシック"/>
          <w:szCs w:val="22"/>
        </w:rPr>
      </w:pPr>
      <w:r>
        <w:rPr>
          <w:rFonts w:ascii="ＭＳ ゴシック" w:hAnsi="ＭＳ ゴシック" w:hint="eastAsia"/>
          <w:szCs w:val="22"/>
        </w:rPr>
        <w:t>①「Ｈ」と「Ｊ」</w:t>
      </w:r>
    </w:p>
    <w:p w:rsidR="0063212D" w:rsidRDefault="0063212D" w:rsidP="006C5CBC">
      <w:pPr>
        <w:ind w:leftChars="500" w:left="992"/>
        <w:rPr>
          <w:rFonts w:ascii="ＭＳ ゴシック"/>
          <w:szCs w:val="22"/>
          <w:shd w:val="pct15" w:color="auto" w:fill="FFFFFF"/>
        </w:rPr>
      </w:pPr>
      <w:r>
        <w:rPr>
          <w:rFonts w:ascii="ＭＳ ゴシック" w:hAnsi="ＭＳ ゴシック" w:hint="eastAsia"/>
          <w:szCs w:val="22"/>
        </w:rPr>
        <w:t>②「Ｎ」と「Ｐ」</w:t>
      </w:r>
    </w:p>
    <w:p w:rsidR="0063212D" w:rsidRDefault="0063212D">
      <w:pPr>
        <w:ind w:left="748" w:firstLine="44"/>
        <w:rPr>
          <w:rFonts w:ascii="ＭＳ ゴシック"/>
          <w:szCs w:val="22"/>
          <w:shd w:val="pct15" w:color="auto" w:fill="FFFFFF"/>
        </w:rPr>
      </w:pPr>
    </w:p>
    <w:p w:rsidR="0063212D" w:rsidRDefault="0063212D">
      <w:pPr>
        <w:outlineLvl w:val="0"/>
        <w:rPr>
          <w:rFonts w:ascii="ＭＳ ゴシック"/>
        </w:rPr>
      </w:pPr>
      <w:r>
        <w:rPr>
          <w:rFonts w:ascii="ＭＳ ゴシック" w:hAnsi="ＭＳ ゴシック" w:hint="eastAsia"/>
        </w:rPr>
        <w:t>５．処理内容</w:t>
      </w:r>
    </w:p>
    <w:p w:rsidR="0063212D" w:rsidRDefault="0063212D" w:rsidP="006C5CBC">
      <w:pPr>
        <w:ind w:firstLineChars="100" w:firstLine="198"/>
        <w:outlineLvl w:val="0"/>
        <w:rPr>
          <w:rFonts w:ascii="ＭＳ ゴシック"/>
        </w:rPr>
      </w:pPr>
      <w:r>
        <w:rPr>
          <w:rFonts w:ascii="ＭＳ ゴシック" w:hAnsi="ＭＳ ゴシック" w:hint="eastAsia"/>
        </w:rPr>
        <w:t>（１）入力チェック処理</w:t>
      </w:r>
    </w:p>
    <w:p w:rsidR="0063212D" w:rsidRDefault="0063212D" w:rsidP="006C5CBC">
      <w:pPr>
        <w:ind w:leftChars="400" w:left="794" w:firstLineChars="103" w:firstLine="204"/>
        <w:outlineLvl w:val="0"/>
        <w:rPr>
          <w:rFonts w:ascii="ＭＳ ゴシック" w:cs="ＭＳ 明朝"/>
          <w:noProof/>
          <w:color w:val="000000"/>
          <w:kern w:val="0"/>
          <w:szCs w:val="22"/>
        </w:rPr>
      </w:pPr>
      <w:r>
        <w:rPr>
          <w:rFonts w:ascii="ＭＳ ゴシック" w:hAnsi="ＭＳ ゴシック" w:cs="ＭＳ 明朝" w:hint="eastAsia"/>
          <w:noProof/>
          <w:color w:val="000000"/>
          <w:kern w:val="0"/>
          <w:szCs w:val="22"/>
        </w:rPr>
        <w:t>前述の入力条件に合致するかチェックし、合致した場合</w:t>
      </w:r>
      <w:r w:rsidR="001C5AE3">
        <w:rPr>
          <w:rFonts w:ascii="ＭＳ ゴシック" w:hAnsi="ＭＳ ゴシック" w:cs="ＭＳ 明朝" w:hint="eastAsia"/>
          <w:noProof/>
          <w:color w:val="000000"/>
          <w:kern w:val="0"/>
          <w:szCs w:val="22"/>
        </w:rPr>
        <w:t>は正常終了とし、</w:t>
      </w:r>
      <w:r>
        <w:rPr>
          <w:rFonts w:ascii="ＭＳ ゴシック" w:hAnsi="ＭＳ ゴシック" w:cs="ＭＳ 明朝" w:hint="eastAsia"/>
          <w:noProof/>
          <w:color w:val="000000"/>
          <w:kern w:val="0"/>
          <w:szCs w:val="22"/>
        </w:rPr>
        <w:t>処理結果コード「０００００－００００－００００」を設定の上、以降の処理を行う。</w:t>
      </w:r>
    </w:p>
    <w:p w:rsidR="0063212D" w:rsidRDefault="0063212D" w:rsidP="006C5CBC">
      <w:pPr>
        <w:ind w:leftChars="400" w:left="794" w:firstLineChars="103" w:firstLine="204"/>
        <w:outlineLvl w:val="0"/>
        <w:rPr>
          <w:rFonts w:ascii="ＭＳ ゴシック" w:cs="ＭＳ 明朝"/>
          <w:noProof/>
          <w:color w:val="000000"/>
          <w:kern w:val="0"/>
          <w:szCs w:val="22"/>
        </w:rPr>
      </w:pPr>
      <w:r>
        <w:rPr>
          <w:rFonts w:ascii="ＭＳ ゴシック" w:hAnsi="ＭＳ ゴシック" w:cs="ＭＳ 明朝" w:hint="eastAsia"/>
          <w:noProof/>
          <w:color w:val="000000"/>
          <w:kern w:val="0"/>
          <w:szCs w:val="22"/>
        </w:rPr>
        <w:t>合致しなかった場合はエラーとし、</w:t>
      </w:r>
      <w:r w:rsidR="001C5AE3">
        <w:rPr>
          <w:rFonts w:ascii="ＭＳ ゴシック" w:hAnsi="ＭＳ ゴシック" w:cs="ＭＳ 明朝" w:hint="eastAsia"/>
          <w:noProof/>
          <w:color w:val="000000"/>
          <w:kern w:val="0"/>
          <w:szCs w:val="22"/>
        </w:rPr>
        <w:t>処理結果コードに「０００００－００００－００００」以外の</w:t>
      </w:r>
      <w:r>
        <w:rPr>
          <w:rFonts w:ascii="ＭＳ ゴシック" w:hAnsi="ＭＳ ゴシック" w:cs="ＭＳ 明朝" w:hint="eastAsia"/>
          <w:noProof/>
          <w:color w:val="000000"/>
          <w:kern w:val="0"/>
          <w:szCs w:val="22"/>
        </w:rPr>
        <w:t>コードを設定の上、処理結果通知</w:t>
      </w:r>
      <w:r w:rsidR="001C5AE3">
        <w:rPr>
          <w:rFonts w:ascii="ＭＳ ゴシック" w:hAnsi="ＭＳ ゴシック" w:cs="ＭＳ 明朝" w:hint="eastAsia"/>
          <w:noProof/>
          <w:color w:val="000000"/>
          <w:kern w:val="0"/>
          <w:szCs w:val="22"/>
        </w:rPr>
        <w:t>の</w:t>
      </w:r>
      <w:r>
        <w:rPr>
          <w:rFonts w:ascii="ＭＳ ゴシック" w:hAnsi="ＭＳ ゴシック" w:cs="ＭＳ 明朝" w:hint="eastAsia"/>
          <w:noProof/>
          <w:color w:val="000000"/>
          <w:kern w:val="0"/>
          <w:szCs w:val="22"/>
        </w:rPr>
        <w:t>処理を行う｡（エラー内容については「処理結果コード一覧」を参照。）</w:t>
      </w:r>
    </w:p>
    <w:p w:rsidR="005013BF" w:rsidRPr="005013BF" w:rsidRDefault="005013BF" w:rsidP="005013BF">
      <w:pPr>
        <w:autoSpaceDE w:val="0"/>
        <w:autoSpaceDN w:val="0"/>
        <w:adjustRightInd w:val="0"/>
        <w:ind w:leftChars="100" w:left="793" w:hangingChars="300" w:hanging="595"/>
        <w:jc w:val="left"/>
        <w:rPr>
          <w:rFonts w:ascii="ＭＳ ゴシック" w:cs="ＭＳ 明朝"/>
          <w:noProof/>
          <w:color w:val="000000"/>
          <w:kern w:val="0"/>
          <w:szCs w:val="22"/>
          <w:highlight w:val="green"/>
        </w:rPr>
      </w:pPr>
      <w:r w:rsidRPr="005013BF">
        <w:rPr>
          <w:rFonts w:ascii="ＭＳ ゴシック" w:hAnsi="ＭＳ ゴシック" w:cs="ＭＳ 明朝" w:hint="eastAsia"/>
          <w:noProof/>
          <w:color w:val="000000"/>
          <w:kern w:val="0"/>
          <w:szCs w:val="22"/>
          <w:highlight w:val="green"/>
        </w:rPr>
        <w:t>（２）注意喚起メッセージ出力処理</w:t>
      </w:r>
    </w:p>
    <w:p w:rsidR="005013BF" w:rsidRPr="005013BF" w:rsidRDefault="005013BF" w:rsidP="005013BF">
      <w:pPr>
        <w:autoSpaceDE w:val="0"/>
        <w:autoSpaceDN w:val="0"/>
        <w:adjustRightInd w:val="0"/>
        <w:ind w:leftChars="500" w:left="992" w:firstLineChars="19" w:firstLine="38"/>
        <w:jc w:val="left"/>
        <w:rPr>
          <w:rFonts w:ascii="ＭＳ ゴシック" w:hAnsi="ＭＳ ゴシック" w:cs="ＭＳ 明朝"/>
          <w:color w:val="000000"/>
          <w:kern w:val="0"/>
          <w:szCs w:val="22"/>
          <w:highlight w:val="green"/>
        </w:rPr>
      </w:pPr>
      <w:r w:rsidRPr="005013BF">
        <w:rPr>
          <w:rFonts w:ascii="ＭＳ ゴシック" w:hAnsi="ＭＳ ゴシック" w:cs="ＭＳ 明朝" w:hint="eastAsia"/>
          <w:color w:val="000000"/>
          <w:kern w:val="0"/>
          <w:szCs w:val="22"/>
          <w:highlight w:val="green"/>
        </w:rPr>
        <w:t>注意喚起メッセージとして処理結果通知に出力する。</w:t>
      </w:r>
    </w:p>
    <w:p w:rsidR="005013BF" w:rsidRPr="005013BF" w:rsidRDefault="005013BF" w:rsidP="005013BF">
      <w:pPr>
        <w:autoSpaceDE w:val="0"/>
        <w:autoSpaceDN w:val="0"/>
        <w:adjustRightInd w:val="0"/>
        <w:ind w:firstLineChars="500" w:firstLine="992"/>
        <w:jc w:val="left"/>
        <w:rPr>
          <w:rFonts w:ascii="ＭＳ ゴシック" w:hAnsi="ＭＳ ゴシック" w:cs="ＭＳ 明朝"/>
          <w:color w:val="000000"/>
          <w:kern w:val="0"/>
          <w:szCs w:val="22"/>
          <w:highlight w:val="green"/>
        </w:rPr>
      </w:pPr>
      <w:r w:rsidRPr="005013BF">
        <w:rPr>
          <w:rFonts w:ascii="ＭＳ ゴシック" w:hAnsi="ＭＳ ゴシック" w:cs="ＭＳ 明朝" w:hint="eastAsia"/>
          <w:color w:val="000000"/>
          <w:kern w:val="0"/>
          <w:szCs w:val="22"/>
          <w:highlight w:val="green"/>
        </w:rPr>
        <w:t>①輸入者コード</w:t>
      </w:r>
      <w:r w:rsidR="00462C24">
        <w:rPr>
          <w:rFonts w:ascii="ＭＳ ゴシック" w:hAnsi="ＭＳ ゴシック" w:cs="ＭＳ 明朝" w:hint="eastAsia"/>
          <w:color w:val="000000"/>
          <w:kern w:val="0"/>
          <w:szCs w:val="22"/>
          <w:highlight w:val="green"/>
        </w:rPr>
        <w:t>欄</w:t>
      </w:r>
      <w:r w:rsidRPr="005013BF">
        <w:rPr>
          <w:rFonts w:ascii="ＭＳ ゴシック" w:hAnsi="ＭＳ ゴシック" w:cs="ＭＳ 明朝" w:hint="eastAsia"/>
          <w:color w:val="000000"/>
          <w:kern w:val="0"/>
          <w:szCs w:val="22"/>
          <w:highlight w:val="green"/>
        </w:rPr>
        <w:t>を入力した場合で該当する</w:t>
      </w:r>
      <w:r w:rsidRPr="005013BF">
        <w:rPr>
          <w:rFonts w:ascii="ＭＳ ゴシック" w:hAnsi="ＭＳ ゴシック" w:hint="eastAsia"/>
          <w:szCs w:val="22"/>
          <w:highlight w:val="green"/>
        </w:rPr>
        <w:t>輸入（引取）申告番号が５０件を超える場合</w:t>
      </w:r>
      <w:r w:rsidRPr="005013BF">
        <w:rPr>
          <w:rFonts w:ascii="ＭＳ ゴシック" w:hAnsi="ＭＳ ゴシック" w:cs="ＭＳ 明朝" w:hint="eastAsia"/>
          <w:color w:val="000000"/>
          <w:kern w:val="0"/>
          <w:szCs w:val="22"/>
          <w:highlight w:val="green"/>
        </w:rPr>
        <w:t>。</w:t>
      </w:r>
    </w:p>
    <w:p w:rsidR="005013BF" w:rsidRPr="00696E41" w:rsidRDefault="005013BF" w:rsidP="005013BF">
      <w:pPr>
        <w:autoSpaceDE w:val="0"/>
        <w:autoSpaceDN w:val="0"/>
        <w:adjustRightInd w:val="0"/>
        <w:ind w:firstLineChars="500" w:firstLine="992"/>
        <w:jc w:val="left"/>
        <w:rPr>
          <w:rFonts w:ascii="ＭＳ ゴシック" w:hAnsi="ＭＳ ゴシック"/>
          <w:kern w:val="0"/>
          <w:szCs w:val="22"/>
        </w:rPr>
      </w:pPr>
      <w:r w:rsidRPr="005013BF">
        <w:rPr>
          <w:rFonts w:ascii="ＭＳ ゴシック" w:hAnsi="ＭＳ ゴシック" w:cs="ＭＳ 明朝" w:hint="eastAsia"/>
          <w:color w:val="000000"/>
          <w:kern w:val="0"/>
          <w:szCs w:val="22"/>
          <w:highlight w:val="green"/>
        </w:rPr>
        <w:t>②</w:t>
      </w:r>
      <w:r w:rsidRPr="005013BF">
        <w:rPr>
          <w:rFonts w:ascii="ＭＳ ゴシック" w:hAnsi="ＭＳ ゴシック" w:hint="eastAsia"/>
          <w:szCs w:val="22"/>
          <w:highlight w:val="green"/>
        </w:rPr>
        <w:t>輸入（引取）申告番号</w:t>
      </w:r>
      <w:r w:rsidR="00462C24">
        <w:rPr>
          <w:rFonts w:ascii="ＭＳ ゴシック" w:hAnsi="ＭＳ ゴシック" w:hint="eastAsia"/>
          <w:szCs w:val="22"/>
          <w:highlight w:val="green"/>
        </w:rPr>
        <w:t>欄</w:t>
      </w:r>
      <w:r w:rsidRPr="005013BF">
        <w:rPr>
          <w:rFonts w:ascii="ＭＳ ゴシック" w:hAnsi="ＭＳ ゴシック" w:hint="eastAsia"/>
          <w:szCs w:val="22"/>
          <w:highlight w:val="green"/>
        </w:rPr>
        <w:t>を入力した場合で、合計欄数が９９</w:t>
      </w:r>
      <w:r w:rsidR="006B35D3">
        <w:rPr>
          <w:rFonts w:ascii="ＭＳ ゴシック" w:hAnsi="ＭＳ ゴシック" w:hint="eastAsia"/>
          <w:szCs w:val="22"/>
          <w:highlight w:val="green"/>
        </w:rPr>
        <w:t>欄</w:t>
      </w:r>
      <w:r w:rsidRPr="005013BF">
        <w:rPr>
          <w:rFonts w:ascii="ＭＳ ゴシック" w:hAnsi="ＭＳ ゴシック" w:cs="ＭＳ 明朝" w:hint="eastAsia"/>
          <w:color w:val="000000"/>
          <w:kern w:val="0"/>
          <w:szCs w:val="22"/>
          <w:highlight w:val="green"/>
        </w:rPr>
        <w:t>を超える場合</w:t>
      </w:r>
      <w:r w:rsidRPr="005013BF">
        <w:rPr>
          <w:rFonts w:ascii="ＭＳ ゴシック" w:hAnsi="ＭＳ ゴシック" w:hint="eastAsia"/>
          <w:highlight w:val="green"/>
        </w:rPr>
        <w:t>。</w:t>
      </w:r>
    </w:p>
    <w:p w:rsidR="00D75B30" w:rsidRPr="00D75B30" w:rsidRDefault="00D75B30" w:rsidP="00D75B30">
      <w:pPr>
        <w:ind w:firstLineChars="100" w:firstLine="198"/>
        <w:outlineLvl w:val="0"/>
        <w:rPr>
          <w:rFonts w:ascii="ＭＳ ゴシック"/>
          <w:highlight w:val="green"/>
        </w:rPr>
      </w:pPr>
      <w:r w:rsidRPr="00D75B30">
        <w:rPr>
          <w:rFonts w:ascii="ＭＳ ゴシック" w:hAnsi="ＭＳ ゴシック" w:hint="eastAsia"/>
          <w:highlight w:val="green"/>
        </w:rPr>
        <w:t>（</w:t>
      </w:r>
      <w:r w:rsidR="005013BF">
        <w:rPr>
          <w:rFonts w:ascii="ＭＳ ゴシック" w:hAnsi="ＭＳ ゴシック" w:hint="eastAsia"/>
          <w:highlight w:val="green"/>
        </w:rPr>
        <w:t>３</w:t>
      </w:r>
      <w:r w:rsidRPr="00D75B30">
        <w:rPr>
          <w:rFonts w:ascii="ＭＳ ゴシック" w:hAnsi="ＭＳ ゴシック" w:hint="eastAsia"/>
          <w:highlight w:val="green"/>
        </w:rPr>
        <w:t>）一括特例申告</w:t>
      </w:r>
      <w:r>
        <w:rPr>
          <w:rFonts w:ascii="ＭＳ ゴシック" w:hAnsi="ＭＳ ゴシック" w:hint="eastAsia"/>
          <w:highlight w:val="green"/>
        </w:rPr>
        <w:t>呼出し結果</w:t>
      </w:r>
      <w:r w:rsidRPr="00D75B30">
        <w:rPr>
          <w:rFonts w:ascii="ＭＳ ゴシック" w:hAnsi="ＭＳ ゴシック" w:hint="eastAsia"/>
          <w:highlight w:val="green"/>
        </w:rPr>
        <w:t>情報編集出力処理</w:t>
      </w:r>
    </w:p>
    <w:p w:rsidR="00D75B30" w:rsidRDefault="00D75B30" w:rsidP="00D75B30">
      <w:pPr>
        <w:ind w:leftChars="400" w:left="794" w:firstLineChars="103" w:firstLine="204"/>
        <w:outlineLvl w:val="0"/>
        <w:rPr>
          <w:rFonts w:ascii="ＭＳ ゴシック" w:cs="ＭＳ ゴシック"/>
          <w:color w:val="000000"/>
          <w:kern w:val="0"/>
          <w:szCs w:val="22"/>
        </w:rPr>
      </w:pPr>
      <w:r>
        <w:rPr>
          <w:rFonts w:ascii="ＭＳ ゴシック" w:hAnsi="ＭＳ ゴシック" w:cs="ＭＳ ゴシック" w:hint="eastAsia"/>
          <w:color w:val="000000"/>
          <w:kern w:val="0"/>
          <w:szCs w:val="22"/>
          <w:highlight w:val="green"/>
        </w:rPr>
        <w:t>入力された輸入者コード、あて先税関コード、都道府県コード及び特定月に</w:t>
      </w:r>
      <w:r w:rsidR="00F9636C">
        <w:rPr>
          <w:rFonts w:ascii="ＭＳ ゴシック" w:hAnsi="ＭＳ ゴシック" w:cs="ＭＳ ゴシック" w:hint="eastAsia"/>
          <w:color w:val="000000"/>
          <w:kern w:val="0"/>
          <w:szCs w:val="22"/>
          <w:highlight w:val="green"/>
        </w:rPr>
        <w:t>該当する輸入（引取）申告番号を</w:t>
      </w:r>
      <w:r w:rsidRPr="00D75B30">
        <w:rPr>
          <w:rFonts w:ascii="ＭＳ ゴシック" w:hAnsi="ＭＳ ゴシック" w:cs="ＭＳ ゴシック" w:hint="eastAsia"/>
          <w:color w:val="000000"/>
          <w:kern w:val="0"/>
          <w:szCs w:val="22"/>
          <w:highlight w:val="green"/>
        </w:rPr>
        <w:t>輸入申告ＤＢより</w:t>
      </w:r>
      <w:r w:rsidR="00F9636C">
        <w:rPr>
          <w:rFonts w:ascii="ＭＳ ゴシック" w:hAnsi="ＭＳ ゴシック" w:cs="ＭＳ ゴシック" w:hint="eastAsia"/>
          <w:color w:val="000000"/>
          <w:kern w:val="0"/>
          <w:szCs w:val="22"/>
          <w:highlight w:val="green"/>
        </w:rPr>
        <w:t>抽出する。なお、</w:t>
      </w:r>
      <w:r w:rsidR="00F9636C" w:rsidRPr="00F9636C">
        <w:rPr>
          <w:rFonts w:ascii="ＭＳ ゴシック" w:hAnsi="ＭＳ ゴシック" w:cs="ＭＳ ゴシック" w:hint="eastAsia"/>
          <w:color w:val="000000"/>
          <w:kern w:val="0"/>
          <w:szCs w:val="22"/>
          <w:highlight w:val="green"/>
        </w:rPr>
        <w:t>特例委託表示</w:t>
      </w:r>
      <w:r w:rsidR="00462C24">
        <w:rPr>
          <w:rFonts w:ascii="ＭＳ ゴシック" w:hAnsi="ＭＳ ゴシック" w:cs="ＭＳ ゴシック" w:hint="eastAsia"/>
          <w:color w:val="000000"/>
          <w:kern w:val="0"/>
          <w:szCs w:val="22"/>
          <w:highlight w:val="green"/>
        </w:rPr>
        <w:t>欄</w:t>
      </w:r>
      <w:r w:rsidR="00F9636C" w:rsidRPr="00F9636C">
        <w:rPr>
          <w:rFonts w:ascii="ＭＳ ゴシック" w:hAnsi="ＭＳ ゴシック" w:cs="ＭＳ ゴシック" w:hint="eastAsia"/>
          <w:color w:val="000000"/>
          <w:kern w:val="0"/>
          <w:szCs w:val="22"/>
          <w:highlight w:val="green"/>
        </w:rPr>
        <w:t>に「Ｙ」が入力された場合は、</w:t>
      </w:r>
      <w:r w:rsidR="00F9636C" w:rsidRPr="00F9636C">
        <w:rPr>
          <w:rFonts w:ascii="ＭＳ ゴシック" w:hAnsi="ＭＳ ゴシック" w:hint="eastAsia"/>
          <w:kern w:val="0"/>
          <w:highlight w:val="green"/>
        </w:rPr>
        <w:t>特例委託輸入（引取）申告の情報を抽出する。</w:t>
      </w:r>
      <w:r w:rsidRPr="00D75B30">
        <w:rPr>
          <w:rFonts w:ascii="ＭＳ ゴシック" w:hAnsi="ＭＳ ゴシック" w:hint="eastAsia"/>
          <w:highlight w:val="green"/>
        </w:rPr>
        <w:t>一括特例申告</w:t>
      </w:r>
      <w:r w:rsidR="00F9636C">
        <w:rPr>
          <w:rFonts w:ascii="ＭＳ ゴシック" w:hAnsi="ＭＳ ゴシック" w:hint="eastAsia"/>
          <w:highlight w:val="green"/>
        </w:rPr>
        <w:t>呼出し結果</w:t>
      </w:r>
      <w:r w:rsidRPr="00D75B30">
        <w:rPr>
          <w:rFonts w:ascii="ＭＳ ゴシック" w:hAnsi="ＭＳ ゴシック" w:hint="eastAsia"/>
          <w:highlight w:val="green"/>
        </w:rPr>
        <w:t>情報</w:t>
      </w:r>
      <w:r w:rsidRPr="00D75B30">
        <w:rPr>
          <w:rFonts w:ascii="ＭＳ ゴシック" w:hAnsi="ＭＳ ゴシック" w:cs="ＭＳ 明朝" w:hint="eastAsia"/>
          <w:noProof/>
          <w:color w:val="000000"/>
          <w:kern w:val="0"/>
          <w:szCs w:val="22"/>
          <w:highlight w:val="green"/>
        </w:rPr>
        <w:t>の編集及び出力を行う。出力項目については「出力項目表」を参照。</w:t>
      </w:r>
    </w:p>
    <w:p w:rsidR="0063212D" w:rsidRDefault="0063212D" w:rsidP="006C5CBC">
      <w:pPr>
        <w:ind w:firstLineChars="100" w:firstLine="198"/>
        <w:outlineLvl w:val="0"/>
        <w:rPr>
          <w:rFonts w:ascii="ＭＳ ゴシック"/>
        </w:rPr>
      </w:pPr>
      <w:r>
        <w:rPr>
          <w:rFonts w:ascii="ＭＳ ゴシック" w:hAnsi="ＭＳ ゴシック" w:hint="eastAsia"/>
        </w:rPr>
        <w:t>（</w:t>
      </w:r>
      <w:r w:rsidR="005013BF" w:rsidRPr="005013BF">
        <w:rPr>
          <w:rFonts w:ascii="ＭＳ ゴシック" w:hAnsi="ＭＳ ゴシック" w:hint="eastAsia"/>
          <w:highlight w:val="green"/>
        </w:rPr>
        <w:t>４</w:t>
      </w:r>
      <w:r w:rsidRPr="00D75B30">
        <w:rPr>
          <w:rFonts w:ascii="ＭＳ ゴシック" w:hAnsi="ＭＳ ゴシック" w:hint="eastAsia"/>
          <w:dstrike/>
          <w:color w:val="FF0000"/>
        </w:rPr>
        <w:t>２</w:t>
      </w:r>
      <w:r>
        <w:rPr>
          <w:rFonts w:ascii="ＭＳ ゴシック" w:hAnsi="ＭＳ ゴシック" w:hint="eastAsia"/>
        </w:rPr>
        <w:t>）一括特例申告事項登録情報編集出力処理</w:t>
      </w:r>
    </w:p>
    <w:p w:rsidR="0063212D" w:rsidRDefault="0063212D" w:rsidP="006C5CBC">
      <w:pPr>
        <w:ind w:leftChars="400" w:left="794" w:firstLineChars="103" w:firstLine="204"/>
        <w:outlineLvl w:val="0"/>
        <w:rPr>
          <w:rFonts w:ascii="ＭＳ ゴシック" w:cs="ＭＳ ゴシック"/>
          <w:color w:val="000000"/>
          <w:kern w:val="0"/>
          <w:szCs w:val="22"/>
        </w:rPr>
      </w:pPr>
      <w:r>
        <w:rPr>
          <w:rFonts w:ascii="ＭＳ ゴシック" w:hAnsi="ＭＳ ゴシック" w:cs="ＭＳ ゴシック" w:hint="eastAsia"/>
          <w:color w:val="000000"/>
          <w:kern w:val="0"/>
          <w:szCs w:val="22"/>
        </w:rPr>
        <w:t>輸入申告ＤＢより</w:t>
      </w:r>
      <w:r>
        <w:rPr>
          <w:rFonts w:ascii="ＭＳ ゴシック" w:hAnsi="ＭＳ ゴシック" w:hint="eastAsia"/>
        </w:rPr>
        <w:t>一括特例申告事項登録情報</w:t>
      </w:r>
      <w:r>
        <w:rPr>
          <w:rFonts w:ascii="ＭＳ ゴシック" w:hAnsi="ＭＳ ゴシック" w:cs="ＭＳ 明朝" w:hint="eastAsia"/>
          <w:noProof/>
          <w:color w:val="000000"/>
          <w:kern w:val="0"/>
          <w:szCs w:val="22"/>
        </w:rPr>
        <w:t>の編集及び出力を行う。</w:t>
      </w:r>
      <w:r w:rsidR="006B35D3" w:rsidRPr="00502C9F">
        <w:rPr>
          <w:rFonts w:ascii="ＭＳ ゴシック" w:hAnsi="ＭＳ ゴシック" w:cs="ＭＳ 明朝" w:hint="eastAsia"/>
          <w:noProof/>
          <w:color w:val="000000"/>
          <w:kern w:val="0"/>
          <w:szCs w:val="22"/>
          <w:highlight w:val="green"/>
        </w:rPr>
        <w:t>なお、入力された</w:t>
      </w:r>
      <w:r w:rsidR="006B35D3" w:rsidRPr="00502C9F">
        <w:rPr>
          <w:rFonts w:ascii="ＭＳ ゴシック" w:hAnsi="ＭＳ ゴシック" w:hint="eastAsia"/>
          <w:szCs w:val="22"/>
          <w:highlight w:val="green"/>
        </w:rPr>
        <w:t>輸入</w:t>
      </w:r>
      <w:r w:rsidR="006B35D3" w:rsidRPr="005013BF">
        <w:rPr>
          <w:rFonts w:ascii="ＭＳ ゴシック" w:hAnsi="ＭＳ ゴシック" w:hint="eastAsia"/>
          <w:szCs w:val="22"/>
          <w:highlight w:val="green"/>
        </w:rPr>
        <w:t>（引取）申告番号</w:t>
      </w:r>
      <w:r w:rsidR="00DA543C">
        <w:rPr>
          <w:rFonts w:ascii="ＭＳ ゴシック" w:hAnsi="ＭＳ ゴシック" w:hint="eastAsia"/>
          <w:szCs w:val="22"/>
          <w:highlight w:val="green"/>
        </w:rPr>
        <w:t>に紐づく</w:t>
      </w:r>
      <w:r w:rsidR="006B35D3">
        <w:rPr>
          <w:rFonts w:ascii="ＭＳ ゴシック" w:hAnsi="ＭＳ ゴシック" w:hint="eastAsia"/>
          <w:szCs w:val="22"/>
          <w:highlight w:val="green"/>
        </w:rPr>
        <w:t>欄数</w:t>
      </w:r>
      <w:r w:rsidR="00DA543C">
        <w:rPr>
          <w:rFonts w:ascii="ＭＳ ゴシック" w:hAnsi="ＭＳ ゴシック" w:hint="eastAsia"/>
          <w:szCs w:val="22"/>
          <w:highlight w:val="green"/>
        </w:rPr>
        <w:t>の合計</w:t>
      </w:r>
      <w:r w:rsidR="006B35D3">
        <w:rPr>
          <w:rFonts w:ascii="ＭＳ ゴシック" w:hAnsi="ＭＳ ゴシック" w:hint="eastAsia"/>
          <w:szCs w:val="22"/>
          <w:highlight w:val="green"/>
        </w:rPr>
        <w:t>が９９欄を超える場合は、</w:t>
      </w:r>
      <w:r w:rsidR="00502C9F">
        <w:rPr>
          <w:rFonts w:ascii="ＭＳ ゴシック" w:hAnsi="ＭＳ ゴシック" w:cs="ＭＳ ゴシック" w:hint="eastAsia"/>
          <w:color w:val="000000"/>
          <w:kern w:val="0"/>
          <w:szCs w:val="22"/>
          <w:highlight w:val="green"/>
        </w:rPr>
        <w:t>繰返し１番目の</w:t>
      </w:r>
      <w:r w:rsidR="006B35D3">
        <w:rPr>
          <w:rFonts w:ascii="ＭＳ ゴシック" w:hAnsi="ＭＳ ゴシック" w:cs="ＭＳ ゴシック" w:hint="eastAsia"/>
          <w:color w:val="000000"/>
          <w:kern w:val="0"/>
          <w:szCs w:val="22"/>
          <w:highlight w:val="green"/>
        </w:rPr>
        <w:t>輸入（引取）申告番号</w:t>
      </w:r>
      <w:r w:rsidR="00502C9F">
        <w:rPr>
          <w:rFonts w:ascii="ＭＳ ゴシック" w:hAnsi="ＭＳ ゴシック" w:cs="ＭＳ ゴシック" w:hint="eastAsia"/>
          <w:color w:val="000000"/>
          <w:kern w:val="0"/>
          <w:szCs w:val="22"/>
          <w:highlight w:val="green"/>
        </w:rPr>
        <w:t>から申告番号</w:t>
      </w:r>
      <w:r w:rsidR="006B35D3">
        <w:rPr>
          <w:rFonts w:ascii="ＭＳ ゴシック" w:hAnsi="ＭＳ ゴシック" w:cs="ＭＳ ゴシック" w:hint="eastAsia"/>
          <w:color w:val="000000"/>
          <w:kern w:val="0"/>
          <w:szCs w:val="22"/>
          <w:highlight w:val="green"/>
        </w:rPr>
        <w:t>単位に９９欄に収ま</w:t>
      </w:r>
      <w:r w:rsidR="00502C9F">
        <w:rPr>
          <w:rFonts w:ascii="ＭＳ ゴシック" w:hAnsi="ＭＳ ゴシック" w:cs="ＭＳ ゴシック" w:hint="eastAsia"/>
          <w:color w:val="000000"/>
          <w:kern w:val="0"/>
          <w:szCs w:val="22"/>
          <w:highlight w:val="green"/>
        </w:rPr>
        <w:t>るまで</w:t>
      </w:r>
      <w:r w:rsidR="006B35D3">
        <w:rPr>
          <w:rFonts w:ascii="ＭＳ ゴシック" w:hAnsi="ＭＳ ゴシック" w:cs="ＭＳ ゴシック" w:hint="eastAsia"/>
          <w:color w:val="000000"/>
          <w:kern w:val="0"/>
          <w:szCs w:val="22"/>
          <w:highlight w:val="green"/>
        </w:rPr>
        <w:t>出力</w:t>
      </w:r>
      <w:r w:rsidR="00502C9F">
        <w:rPr>
          <w:rFonts w:ascii="ＭＳ ゴシック" w:hAnsi="ＭＳ ゴシック" w:cs="ＭＳ ゴシック" w:hint="eastAsia"/>
          <w:color w:val="000000"/>
          <w:kern w:val="0"/>
          <w:szCs w:val="22"/>
          <w:highlight w:val="green"/>
        </w:rPr>
        <w:t>する</w:t>
      </w:r>
      <w:r w:rsidR="006B35D3">
        <w:rPr>
          <w:rFonts w:ascii="ＭＳ ゴシック" w:hAnsi="ＭＳ ゴシック" w:cs="ＭＳ ゴシック" w:hint="eastAsia"/>
          <w:color w:val="000000"/>
          <w:kern w:val="0"/>
          <w:szCs w:val="22"/>
          <w:highlight w:val="green"/>
        </w:rPr>
        <w:t>。</w:t>
      </w:r>
      <w:r>
        <w:rPr>
          <w:rFonts w:ascii="ＭＳ ゴシック" w:hAnsi="ＭＳ ゴシック" w:cs="ＭＳ 明朝" w:hint="eastAsia"/>
          <w:noProof/>
          <w:color w:val="000000"/>
          <w:kern w:val="0"/>
          <w:szCs w:val="22"/>
        </w:rPr>
        <w:t>出力項目については「出力項目表」を参照。</w:t>
      </w:r>
    </w:p>
    <w:p w:rsidR="0063212D" w:rsidRDefault="0063212D">
      <w:pPr>
        <w:rPr>
          <w:rFonts w:ascii="ＭＳ ゴシック"/>
        </w:rPr>
      </w:pPr>
    </w:p>
    <w:p w:rsidR="0063212D" w:rsidRDefault="0063212D">
      <w:pPr>
        <w:jc w:val="left"/>
        <w:rPr>
          <w:rFonts w:ascii="ＭＳ ゴシック"/>
        </w:rPr>
      </w:pPr>
      <w:r>
        <w:rPr>
          <w:rFonts w:ascii="ＭＳ ゴシック" w:hAnsi="ＭＳ ゴシック" w:hint="eastAsia"/>
        </w:rPr>
        <w:t>６．出力情報</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970"/>
        <w:gridCol w:w="4259"/>
        <w:gridCol w:w="2279"/>
      </w:tblGrid>
      <w:tr w:rsidR="0063212D">
        <w:trPr>
          <w:trHeight w:val="400"/>
        </w:trPr>
        <w:tc>
          <w:tcPr>
            <w:tcW w:w="2970" w:type="dxa"/>
            <w:vAlign w:val="center"/>
          </w:tcPr>
          <w:p w:rsidR="0063212D" w:rsidRDefault="0063212D">
            <w:pPr>
              <w:rPr>
                <w:rFonts w:ascii="ＭＳ ゴシック"/>
              </w:rPr>
            </w:pPr>
            <w:r>
              <w:rPr>
                <w:rFonts w:ascii="ＭＳ ゴシック" w:hAnsi="ＭＳ ゴシック" w:hint="eastAsia"/>
              </w:rPr>
              <w:t>情報名</w:t>
            </w:r>
          </w:p>
        </w:tc>
        <w:tc>
          <w:tcPr>
            <w:tcW w:w="4259" w:type="dxa"/>
            <w:vAlign w:val="center"/>
          </w:tcPr>
          <w:p w:rsidR="0063212D" w:rsidRDefault="0063212D">
            <w:pPr>
              <w:rPr>
                <w:rFonts w:ascii="ＭＳ ゴシック"/>
              </w:rPr>
            </w:pPr>
            <w:r>
              <w:rPr>
                <w:rFonts w:ascii="ＭＳ ゴシック" w:hAnsi="ＭＳ ゴシック" w:hint="eastAsia"/>
              </w:rPr>
              <w:t>出力条件</w:t>
            </w:r>
          </w:p>
        </w:tc>
        <w:tc>
          <w:tcPr>
            <w:tcW w:w="2279" w:type="dxa"/>
            <w:vAlign w:val="center"/>
          </w:tcPr>
          <w:p w:rsidR="0063212D" w:rsidRDefault="0063212D">
            <w:pPr>
              <w:rPr>
                <w:rFonts w:ascii="ＭＳ ゴシック"/>
              </w:rPr>
            </w:pPr>
            <w:r>
              <w:rPr>
                <w:rFonts w:ascii="ＭＳ ゴシック" w:hAnsi="ＭＳ ゴシック" w:hint="eastAsia"/>
              </w:rPr>
              <w:t>出力先</w:t>
            </w:r>
          </w:p>
        </w:tc>
      </w:tr>
      <w:tr w:rsidR="0063212D">
        <w:trPr>
          <w:trHeight w:val="574"/>
        </w:trPr>
        <w:tc>
          <w:tcPr>
            <w:tcW w:w="2970" w:type="dxa"/>
          </w:tcPr>
          <w:p w:rsidR="0063212D" w:rsidRDefault="0063212D">
            <w:pPr>
              <w:rPr>
                <w:rFonts w:ascii="ＭＳ ゴシック"/>
              </w:rPr>
            </w:pPr>
            <w:r>
              <w:rPr>
                <w:rFonts w:ascii="ＭＳ ゴシック" w:hAnsi="ＭＳ ゴシック" w:hint="eastAsia"/>
              </w:rPr>
              <w:t>処理結果通知</w:t>
            </w:r>
          </w:p>
        </w:tc>
        <w:tc>
          <w:tcPr>
            <w:tcW w:w="4259" w:type="dxa"/>
          </w:tcPr>
          <w:p w:rsidR="0063212D" w:rsidRDefault="0063212D">
            <w:pPr>
              <w:rPr>
                <w:rFonts w:ascii="ＭＳ ゴシック"/>
              </w:rPr>
            </w:pPr>
            <w:r>
              <w:rPr>
                <w:rFonts w:ascii="ＭＳ ゴシック" w:hAnsi="ＭＳ ゴシック" w:hint="eastAsia"/>
              </w:rPr>
              <w:t>なし</w:t>
            </w:r>
          </w:p>
        </w:tc>
        <w:tc>
          <w:tcPr>
            <w:tcW w:w="2279" w:type="dxa"/>
          </w:tcPr>
          <w:p w:rsidR="0063212D" w:rsidRDefault="0063212D">
            <w:pPr>
              <w:rPr>
                <w:rFonts w:ascii="ＭＳ ゴシック"/>
              </w:rPr>
            </w:pPr>
            <w:r>
              <w:rPr>
                <w:rFonts w:ascii="ＭＳ ゴシック" w:hAnsi="ＭＳ ゴシック" w:hint="eastAsia"/>
              </w:rPr>
              <w:t>入力者</w:t>
            </w:r>
          </w:p>
        </w:tc>
      </w:tr>
      <w:tr w:rsidR="00F43FDF">
        <w:trPr>
          <w:trHeight w:val="658"/>
        </w:trPr>
        <w:tc>
          <w:tcPr>
            <w:tcW w:w="2970" w:type="dxa"/>
          </w:tcPr>
          <w:p w:rsidR="00F43FDF" w:rsidRPr="00F43FDF" w:rsidRDefault="00F43FDF">
            <w:pPr>
              <w:rPr>
                <w:rFonts w:ascii="ＭＳ ゴシック" w:hAnsi="ＭＳ ゴシック"/>
                <w:highlight w:val="green"/>
              </w:rPr>
            </w:pPr>
            <w:r w:rsidRPr="00F43FDF">
              <w:rPr>
                <w:rFonts w:ascii="ＭＳ ゴシック" w:hAnsi="ＭＳ ゴシック" w:hint="eastAsia"/>
                <w:highlight w:val="green"/>
              </w:rPr>
              <w:t>一括特例申告呼出し結果情報</w:t>
            </w:r>
          </w:p>
        </w:tc>
        <w:tc>
          <w:tcPr>
            <w:tcW w:w="4259" w:type="dxa"/>
          </w:tcPr>
          <w:p w:rsidR="00F43FDF" w:rsidRPr="00F43FDF" w:rsidRDefault="00F43FDF">
            <w:pPr>
              <w:rPr>
                <w:rFonts w:ascii="ＭＳ ゴシック" w:hAnsi="ＭＳ ゴシック"/>
                <w:highlight w:val="green"/>
              </w:rPr>
            </w:pPr>
            <w:r w:rsidRPr="00F43FDF">
              <w:rPr>
                <w:rFonts w:ascii="ＭＳ ゴシック" w:hAnsi="ＭＳ ゴシック" w:hint="eastAsia"/>
                <w:highlight w:val="green"/>
              </w:rPr>
              <w:t>輸入者コード</w:t>
            </w:r>
            <w:r w:rsidRPr="00F43FDF">
              <w:rPr>
                <w:rFonts w:ascii="ＭＳ ゴシック" w:hAnsi="ＭＳ ゴシック" w:cs="ＭＳ 明朝" w:hint="eastAsia"/>
                <w:color w:val="000000"/>
                <w:kern w:val="0"/>
                <w:szCs w:val="22"/>
                <w:highlight w:val="green"/>
              </w:rPr>
              <w:t>を入力した場合</w:t>
            </w:r>
          </w:p>
        </w:tc>
        <w:tc>
          <w:tcPr>
            <w:tcW w:w="2279" w:type="dxa"/>
          </w:tcPr>
          <w:p w:rsidR="00F43FDF" w:rsidRPr="00F43FDF" w:rsidRDefault="00F43FDF">
            <w:pPr>
              <w:rPr>
                <w:rFonts w:ascii="ＭＳ ゴシック" w:hAnsi="ＭＳ ゴシック"/>
                <w:highlight w:val="green"/>
              </w:rPr>
            </w:pPr>
            <w:r w:rsidRPr="00F43FDF">
              <w:rPr>
                <w:rFonts w:ascii="ＭＳ ゴシック" w:hAnsi="ＭＳ ゴシック" w:hint="eastAsia"/>
                <w:highlight w:val="green"/>
              </w:rPr>
              <w:t>入力者</w:t>
            </w:r>
          </w:p>
        </w:tc>
      </w:tr>
      <w:tr w:rsidR="0063212D">
        <w:trPr>
          <w:trHeight w:val="658"/>
        </w:trPr>
        <w:tc>
          <w:tcPr>
            <w:tcW w:w="2970" w:type="dxa"/>
          </w:tcPr>
          <w:p w:rsidR="0063212D" w:rsidRDefault="0063212D">
            <w:pPr>
              <w:rPr>
                <w:rFonts w:ascii="ＭＳ ゴシック"/>
              </w:rPr>
            </w:pPr>
            <w:r>
              <w:rPr>
                <w:rFonts w:ascii="ＭＳ ゴシック" w:hAnsi="ＭＳ ゴシック" w:hint="eastAsia"/>
              </w:rPr>
              <w:t>一括特例申告事項登録情報</w:t>
            </w:r>
          </w:p>
        </w:tc>
        <w:tc>
          <w:tcPr>
            <w:tcW w:w="4259" w:type="dxa"/>
          </w:tcPr>
          <w:p w:rsidR="00541410" w:rsidRDefault="00541410">
            <w:pPr>
              <w:rPr>
                <w:rFonts w:ascii="ＭＳ ゴシック" w:hAnsi="ＭＳ ゴシック"/>
                <w:highlight w:val="green"/>
              </w:rPr>
            </w:pPr>
            <w:r>
              <w:rPr>
                <w:rFonts w:ascii="ＭＳ ゴシック" w:hAnsi="ＭＳ ゴシック" w:hint="eastAsia"/>
                <w:highlight w:val="green"/>
              </w:rPr>
              <w:t>以下のいずれかの条件を満たす場合</w:t>
            </w:r>
          </w:p>
          <w:p w:rsidR="00F43FDF" w:rsidRPr="00D37CA5" w:rsidRDefault="00D37CA5">
            <w:pPr>
              <w:rPr>
                <w:rFonts w:ascii="ＭＳ ゴシック" w:hAnsi="ＭＳ ゴシック"/>
                <w:highlight w:val="green"/>
              </w:rPr>
            </w:pPr>
            <w:r w:rsidRPr="00D37CA5">
              <w:rPr>
                <w:rFonts w:ascii="ＭＳ ゴシック" w:hAnsi="ＭＳ ゴシック" w:hint="eastAsia"/>
                <w:highlight w:val="green"/>
              </w:rPr>
              <w:t>（１）一括特例申告番号を入力した場合</w:t>
            </w:r>
          </w:p>
          <w:p w:rsidR="00D37CA5" w:rsidRPr="00D37CA5" w:rsidRDefault="00D37CA5">
            <w:pPr>
              <w:rPr>
                <w:rFonts w:ascii="ＭＳ ゴシック" w:hAnsi="ＭＳ ゴシック"/>
              </w:rPr>
            </w:pPr>
            <w:r w:rsidRPr="00D37CA5">
              <w:rPr>
                <w:rFonts w:ascii="ＭＳ ゴシック" w:hAnsi="ＭＳ ゴシック" w:hint="eastAsia"/>
                <w:highlight w:val="green"/>
              </w:rPr>
              <w:t>（２）輸入（引取）申告番号</w:t>
            </w:r>
            <w:r w:rsidRPr="00D37CA5">
              <w:rPr>
                <w:rFonts w:ascii="ＭＳ ゴシック" w:hAnsi="ＭＳ ゴシック" w:cs="ＭＳ 明朝" w:hint="eastAsia"/>
                <w:color w:val="000000"/>
                <w:kern w:val="0"/>
                <w:szCs w:val="22"/>
                <w:highlight w:val="green"/>
              </w:rPr>
              <w:t>を入力した場合</w:t>
            </w:r>
          </w:p>
          <w:p w:rsidR="0063212D" w:rsidRPr="00F43FDF" w:rsidRDefault="0063212D">
            <w:pPr>
              <w:rPr>
                <w:rFonts w:ascii="ＭＳ ゴシック"/>
                <w:dstrike/>
                <w:color w:val="FF0000"/>
              </w:rPr>
            </w:pPr>
            <w:r w:rsidRPr="00F43FDF">
              <w:rPr>
                <w:rFonts w:ascii="ＭＳ ゴシック" w:hAnsi="ＭＳ ゴシック" w:hint="eastAsia"/>
                <w:dstrike/>
                <w:color w:val="FF0000"/>
              </w:rPr>
              <w:t>なし</w:t>
            </w:r>
          </w:p>
        </w:tc>
        <w:tc>
          <w:tcPr>
            <w:tcW w:w="2279" w:type="dxa"/>
          </w:tcPr>
          <w:p w:rsidR="0063212D" w:rsidRDefault="0063212D">
            <w:pPr>
              <w:rPr>
                <w:rFonts w:ascii="ＭＳ ゴシック"/>
              </w:rPr>
            </w:pPr>
            <w:r>
              <w:rPr>
                <w:rFonts w:ascii="ＭＳ ゴシック" w:hAnsi="ＭＳ ゴシック" w:hint="eastAsia"/>
              </w:rPr>
              <w:t>入力者</w:t>
            </w:r>
          </w:p>
        </w:tc>
      </w:tr>
    </w:tbl>
    <w:p w:rsidR="0063212D" w:rsidRDefault="0063212D">
      <w:pPr>
        <w:jc w:val="left"/>
        <w:rPr>
          <w:rFonts w:ascii="ＭＳ ゴシック"/>
        </w:rPr>
      </w:pPr>
    </w:p>
    <w:p w:rsidR="00F9636C" w:rsidRPr="00154914" w:rsidRDefault="00F9636C" w:rsidP="00F9636C">
      <w:pPr>
        <w:autoSpaceDE w:val="0"/>
        <w:autoSpaceDN w:val="0"/>
        <w:adjustRightInd w:val="0"/>
        <w:jc w:val="left"/>
        <w:outlineLvl w:val="0"/>
        <w:rPr>
          <w:rFonts w:ascii="ＭＳ ゴシック"/>
          <w:szCs w:val="22"/>
          <w:highlight w:val="green"/>
        </w:rPr>
      </w:pPr>
      <w:r w:rsidRPr="00154914">
        <w:rPr>
          <w:rFonts w:ascii="ＭＳ ゴシック" w:hAnsi="ＭＳ ゴシック" w:hint="eastAsia"/>
          <w:szCs w:val="22"/>
          <w:highlight w:val="green"/>
        </w:rPr>
        <w:t>７．特記事項</w:t>
      </w:r>
    </w:p>
    <w:p w:rsidR="00F9636C" w:rsidRPr="00154914" w:rsidRDefault="00F9636C" w:rsidP="00F9636C">
      <w:pPr>
        <w:autoSpaceDE w:val="0"/>
        <w:autoSpaceDN w:val="0"/>
        <w:adjustRightInd w:val="0"/>
        <w:ind w:firstLineChars="100" w:firstLine="198"/>
        <w:jc w:val="left"/>
        <w:outlineLvl w:val="0"/>
        <w:rPr>
          <w:rFonts w:ascii="ＭＳ ゴシック" w:hAnsi="ＭＳ ゴシック" w:cs="ＭＳ 明朝"/>
          <w:kern w:val="0"/>
          <w:szCs w:val="22"/>
          <w:highlight w:val="green"/>
        </w:rPr>
      </w:pPr>
      <w:r w:rsidRPr="00154914">
        <w:rPr>
          <w:rFonts w:ascii="ＭＳ ゴシック" w:hAnsi="ＭＳ ゴシック" w:cs="ＭＳ 明朝" w:hint="eastAsia"/>
          <w:kern w:val="0"/>
          <w:szCs w:val="22"/>
          <w:highlight w:val="green"/>
        </w:rPr>
        <w:t>（１）</w:t>
      </w:r>
      <w:r w:rsidR="00DA543C" w:rsidRPr="00154914">
        <w:rPr>
          <w:rFonts w:ascii="ＭＳ ゴシック" w:hAnsi="ＭＳ ゴシック" w:cs="ＭＳ 明朝" w:hint="eastAsia"/>
          <w:kern w:val="0"/>
          <w:szCs w:val="22"/>
          <w:highlight w:val="green"/>
        </w:rPr>
        <w:t>輸入者コードまたは輸入（引取）申告番号による呼び出し結果</w:t>
      </w:r>
      <w:r w:rsidRPr="00154914">
        <w:rPr>
          <w:rFonts w:ascii="ＭＳ ゴシック" w:hAnsi="ＭＳ ゴシック" w:cs="ＭＳ 明朝" w:hint="eastAsia"/>
          <w:kern w:val="0"/>
          <w:szCs w:val="22"/>
          <w:highlight w:val="green"/>
        </w:rPr>
        <w:t>について</w:t>
      </w:r>
    </w:p>
    <w:p w:rsidR="00154914" w:rsidRPr="00462C24" w:rsidRDefault="00154914" w:rsidP="00154914">
      <w:pPr>
        <w:autoSpaceDE w:val="0"/>
        <w:autoSpaceDN w:val="0"/>
        <w:adjustRightInd w:val="0"/>
        <w:ind w:leftChars="200" w:left="992" w:hangingChars="300" w:hanging="595"/>
        <w:jc w:val="left"/>
        <w:rPr>
          <w:rFonts w:ascii="ＭＳ ゴシック" w:cs="ＭＳ 明朝"/>
          <w:noProof/>
          <w:kern w:val="0"/>
          <w:szCs w:val="22"/>
          <w:highlight w:val="green"/>
        </w:rPr>
      </w:pPr>
      <w:r w:rsidRPr="00462C24">
        <w:rPr>
          <w:rFonts w:ascii="ＭＳ ゴシック" w:hAnsi="ＭＳ ゴシック" w:cs="ＭＳ 明朝" w:hint="eastAsia"/>
          <w:noProof/>
          <w:kern w:val="0"/>
          <w:szCs w:val="22"/>
          <w:highlight w:val="green"/>
        </w:rPr>
        <w:t>（Ａ）輸入者コード</w:t>
      </w:r>
      <w:r w:rsidR="00541410">
        <w:rPr>
          <w:rFonts w:ascii="ＭＳ ゴシック" w:hAnsi="ＭＳ ゴシック" w:cs="ＭＳ 明朝" w:hint="eastAsia"/>
          <w:noProof/>
          <w:kern w:val="0"/>
          <w:szCs w:val="22"/>
          <w:highlight w:val="green"/>
        </w:rPr>
        <w:t>による呼出し結果の場合</w:t>
      </w:r>
    </w:p>
    <w:p w:rsidR="00154914" w:rsidRPr="00462C24" w:rsidRDefault="00154914" w:rsidP="00154914">
      <w:pPr>
        <w:autoSpaceDE w:val="0"/>
        <w:autoSpaceDN w:val="0"/>
        <w:adjustRightInd w:val="0"/>
        <w:ind w:leftChars="500" w:left="992" w:firstLineChars="100" w:firstLine="198"/>
        <w:jc w:val="left"/>
        <w:rPr>
          <w:rFonts w:ascii="ＭＳ ゴシック" w:cs="ＭＳ 明朝"/>
          <w:noProof/>
          <w:kern w:val="0"/>
          <w:szCs w:val="22"/>
          <w:highlight w:val="green"/>
        </w:rPr>
      </w:pPr>
      <w:r w:rsidRPr="00462C24">
        <w:rPr>
          <w:rFonts w:ascii="ＭＳ ゴシック" w:hAnsi="ＭＳ ゴシック" w:cs="ＭＳ 明朝" w:hint="eastAsia"/>
          <w:noProof/>
          <w:kern w:val="0"/>
          <w:szCs w:val="22"/>
          <w:highlight w:val="green"/>
        </w:rPr>
        <w:lastRenderedPageBreak/>
        <w:t>入力された輸入者コード等に紐づく情報が輸入申告ＤＢに５１件以上登録されている場合は、一括特例</w:t>
      </w:r>
      <w:r w:rsidRPr="00462C24">
        <w:rPr>
          <w:rFonts w:ascii="ＭＳ ゴシック" w:hAnsi="ＭＳ ゴシック" w:cs="ＭＳ 明朝" w:hint="eastAsia"/>
          <w:color w:val="000000"/>
          <w:kern w:val="0"/>
          <w:szCs w:val="22"/>
          <w:highlight w:val="green"/>
        </w:rPr>
        <w:t>申告呼出し結果情報に５</w:t>
      </w:r>
      <w:r w:rsidRPr="00462C24">
        <w:rPr>
          <w:rFonts w:ascii="ＭＳ ゴシック" w:hAnsi="ＭＳ ゴシック" w:cs="ＭＳ 明朝" w:hint="eastAsia"/>
          <w:noProof/>
          <w:kern w:val="0"/>
          <w:szCs w:val="22"/>
          <w:highlight w:val="green"/>
        </w:rPr>
        <w:t>０件目までしか出力できないため、「一括特例申告（ＴＫＣ０１）」業務または「輸入申告変更（ＩＤＥ）」業務にて特例申告実施後に、再度実施する必要がある。</w:t>
      </w:r>
    </w:p>
    <w:p w:rsidR="00154914" w:rsidRPr="00462C24" w:rsidRDefault="00154914" w:rsidP="00154914">
      <w:pPr>
        <w:autoSpaceDE w:val="0"/>
        <w:autoSpaceDN w:val="0"/>
        <w:adjustRightInd w:val="0"/>
        <w:ind w:leftChars="200" w:left="992" w:hangingChars="300" w:hanging="595"/>
        <w:jc w:val="left"/>
        <w:rPr>
          <w:rFonts w:ascii="ＭＳ ゴシック" w:cs="ＭＳ 明朝"/>
          <w:noProof/>
          <w:kern w:val="0"/>
          <w:szCs w:val="22"/>
          <w:highlight w:val="green"/>
        </w:rPr>
      </w:pPr>
      <w:r w:rsidRPr="00462C24">
        <w:rPr>
          <w:rFonts w:ascii="ＭＳ ゴシック" w:hAnsi="ＭＳ ゴシック" w:cs="ＭＳ 明朝" w:hint="eastAsia"/>
          <w:noProof/>
          <w:kern w:val="0"/>
          <w:szCs w:val="22"/>
          <w:highlight w:val="green"/>
        </w:rPr>
        <w:t>（Ｂ）</w:t>
      </w:r>
      <w:r w:rsidRPr="00462C24">
        <w:rPr>
          <w:rFonts w:ascii="ＭＳ ゴシック" w:hAnsi="ＭＳ ゴシック" w:cs="ＭＳ 明朝" w:hint="eastAsia"/>
          <w:kern w:val="0"/>
          <w:szCs w:val="22"/>
          <w:highlight w:val="green"/>
        </w:rPr>
        <w:t>輸入（引取）申告番号</w:t>
      </w:r>
      <w:r w:rsidR="00541410">
        <w:rPr>
          <w:rFonts w:ascii="ＭＳ ゴシック" w:hAnsi="ＭＳ ゴシック" w:cs="ＭＳ 明朝" w:hint="eastAsia"/>
          <w:noProof/>
          <w:kern w:val="0"/>
          <w:szCs w:val="22"/>
          <w:highlight w:val="green"/>
        </w:rPr>
        <w:t>による呼出し結果の場合</w:t>
      </w:r>
    </w:p>
    <w:p w:rsidR="00154914" w:rsidRPr="00A82F3F" w:rsidRDefault="00462C24" w:rsidP="00154914">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462C24">
        <w:rPr>
          <w:rFonts w:ascii="ＭＳ ゴシック" w:hAnsi="ＭＳ ゴシック" w:cs="ＭＳ 明朝" w:hint="eastAsia"/>
          <w:noProof/>
          <w:kern w:val="0"/>
          <w:szCs w:val="22"/>
          <w:highlight w:val="green"/>
        </w:rPr>
        <w:t>ＴＫＡ０１業務実施後に、一括特例申告番号に紐づく</w:t>
      </w:r>
      <w:r w:rsidRPr="00462C24">
        <w:rPr>
          <w:rFonts w:ascii="ＭＳ ゴシック" w:hAnsi="ＭＳ ゴシック" w:cs="ＭＳ 明朝" w:hint="eastAsia"/>
          <w:kern w:val="0"/>
          <w:szCs w:val="22"/>
          <w:highlight w:val="green"/>
        </w:rPr>
        <w:t>輸入（引取）申告番号を対象外に</w:t>
      </w:r>
      <w:r w:rsidR="00FD3E35">
        <w:rPr>
          <w:rFonts w:ascii="ＭＳ ゴシック" w:hAnsi="ＭＳ ゴシック" w:cs="ＭＳ 明朝" w:hint="eastAsia"/>
          <w:kern w:val="0"/>
          <w:szCs w:val="22"/>
          <w:highlight w:val="green"/>
        </w:rPr>
        <w:t>する</w:t>
      </w:r>
      <w:r w:rsidRPr="00462C24">
        <w:rPr>
          <w:rFonts w:ascii="ＭＳ ゴシック" w:hAnsi="ＭＳ ゴシック" w:cs="ＭＳ 明朝" w:hint="eastAsia"/>
          <w:kern w:val="0"/>
          <w:szCs w:val="22"/>
          <w:highlight w:val="green"/>
        </w:rPr>
        <w:t>場合は、一括特例申告対象外識別</w:t>
      </w:r>
      <w:r>
        <w:rPr>
          <w:rFonts w:ascii="ＭＳ ゴシック" w:hAnsi="ＭＳ ゴシック" w:cs="ＭＳ 明朝" w:hint="eastAsia"/>
          <w:kern w:val="0"/>
          <w:szCs w:val="22"/>
          <w:highlight w:val="green"/>
        </w:rPr>
        <w:t>欄</w:t>
      </w:r>
      <w:r w:rsidRPr="00462C24">
        <w:rPr>
          <w:rFonts w:ascii="ＭＳ ゴシック" w:hAnsi="ＭＳ ゴシック" w:cs="ＭＳ 明朝" w:hint="eastAsia"/>
          <w:kern w:val="0"/>
          <w:szCs w:val="22"/>
          <w:highlight w:val="green"/>
        </w:rPr>
        <w:t>に「Ｙ」を入力することにより、</w:t>
      </w:r>
      <w:r w:rsidR="00B41287" w:rsidRPr="00B41287">
        <w:rPr>
          <w:rFonts w:ascii="ＭＳ ゴシック" w:hAnsi="ＭＳ ゴシック" w:cs="ＭＳ 明朝" w:hint="eastAsia"/>
          <w:kern w:val="0"/>
          <w:szCs w:val="22"/>
          <w:highlight w:val="green"/>
        </w:rPr>
        <w:t>対象外とした輸入（引取）申告番号に紐づく</w:t>
      </w:r>
      <w:r w:rsidR="00FD3E35" w:rsidRPr="00B41287">
        <w:rPr>
          <w:rFonts w:ascii="ＭＳ ゴシック" w:hAnsi="ＭＳ ゴシック" w:cs="ＭＳ 明朝" w:hint="eastAsia"/>
          <w:kern w:val="0"/>
          <w:szCs w:val="22"/>
          <w:highlight w:val="green"/>
        </w:rPr>
        <w:t>欄の情報を削除し、欄を詰めた</w:t>
      </w:r>
      <w:r w:rsidRPr="00B41287">
        <w:rPr>
          <w:rFonts w:ascii="ＭＳ ゴシック" w:hAnsi="ＭＳ ゴシック" w:cs="ＭＳ 明朝" w:hint="eastAsia"/>
          <w:kern w:val="0"/>
          <w:szCs w:val="22"/>
          <w:highlight w:val="green"/>
        </w:rPr>
        <w:t>状態で一括特例申告事項登</w:t>
      </w:r>
      <w:r w:rsidRPr="00462C24">
        <w:rPr>
          <w:rFonts w:ascii="ＭＳ ゴシック" w:hAnsi="ＭＳ ゴシック" w:cs="ＭＳ 明朝" w:hint="eastAsia"/>
          <w:kern w:val="0"/>
          <w:szCs w:val="22"/>
          <w:highlight w:val="green"/>
        </w:rPr>
        <w:t>録情報を出力する。</w:t>
      </w:r>
      <w:r w:rsidR="00FD3E35">
        <w:rPr>
          <w:rFonts w:ascii="ＭＳ ゴシック" w:hAnsi="ＭＳ ゴシック" w:cs="ＭＳ 明朝" w:hint="eastAsia"/>
          <w:kern w:val="0"/>
          <w:szCs w:val="22"/>
          <w:highlight w:val="green"/>
        </w:rPr>
        <w:t>また、</w:t>
      </w:r>
      <w:r w:rsidR="00FD3E35" w:rsidRPr="00462C24">
        <w:rPr>
          <w:rFonts w:ascii="ＭＳ ゴシック" w:hAnsi="ＭＳ ゴシック" w:cs="ＭＳ 明朝" w:hint="eastAsia"/>
          <w:noProof/>
          <w:kern w:val="0"/>
          <w:szCs w:val="22"/>
          <w:highlight w:val="green"/>
        </w:rPr>
        <w:t>一括特例申告番号に</w:t>
      </w:r>
      <w:r w:rsidR="00FD3E35">
        <w:rPr>
          <w:rFonts w:ascii="ＭＳ ゴシック" w:hAnsi="ＭＳ ゴシック" w:cs="ＭＳ 明朝" w:hint="eastAsia"/>
          <w:noProof/>
          <w:kern w:val="0"/>
          <w:szCs w:val="22"/>
          <w:highlight w:val="green"/>
        </w:rPr>
        <w:t>追加で紐づける場合は、</w:t>
      </w:r>
      <w:r w:rsidR="00FD3E35" w:rsidRPr="00462C24">
        <w:rPr>
          <w:rFonts w:ascii="ＭＳ ゴシック" w:hAnsi="ＭＳ ゴシック" w:cs="ＭＳ 明朝" w:hint="eastAsia"/>
          <w:kern w:val="0"/>
          <w:szCs w:val="22"/>
          <w:highlight w:val="green"/>
        </w:rPr>
        <w:t>輸入（引取）申告番号</w:t>
      </w:r>
      <w:r w:rsidR="00FD3E35">
        <w:rPr>
          <w:rFonts w:ascii="ＭＳ ゴシック" w:hAnsi="ＭＳ ゴシック" w:cs="ＭＳ 明朝" w:hint="eastAsia"/>
          <w:kern w:val="0"/>
          <w:szCs w:val="22"/>
          <w:highlight w:val="green"/>
        </w:rPr>
        <w:t>を入力することにより、</w:t>
      </w:r>
      <w:r w:rsidR="00183BF1">
        <w:rPr>
          <w:rFonts w:ascii="ＭＳ ゴシック" w:hAnsi="ＭＳ ゴシック" w:cs="ＭＳ 明朝" w:hint="eastAsia"/>
          <w:kern w:val="0"/>
          <w:szCs w:val="22"/>
          <w:highlight w:val="green"/>
        </w:rPr>
        <w:t>追加する情報を登録されている欄の次欄から</w:t>
      </w:r>
      <w:r w:rsidR="00FD3E35" w:rsidRPr="00462C24">
        <w:rPr>
          <w:rFonts w:ascii="ＭＳ ゴシック" w:hAnsi="ＭＳ ゴシック" w:cs="ＭＳ 明朝" w:hint="eastAsia"/>
          <w:kern w:val="0"/>
          <w:szCs w:val="22"/>
          <w:highlight w:val="green"/>
        </w:rPr>
        <w:t>一括特例申告事項登録情報</w:t>
      </w:r>
      <w:r w:rsidR="00183BF1">
        <w:rPr>
          <w:rFonts w:ascii="ＭＳ ゴシック" w:hAnsi="ＭＳ ゴシック" w:cs="ＭＳ 明朝" w:hint="eastAsia"/>
          <w:kern w:val="0"/>
          <w:szCs w:val="22"/>
          <w:highlight w:val="green"/>
        </w:rPr>
        <w:t>に</w:t>
      </w:r>
      <w:r w:rsidR="00FD3E35" w:rsidRPr="00462C24">
        <w:rPr>
          <w:rFonts w:ascii="ＭＳ ゴシック" w:hAnsi="ＭＳ ゴシック" w:cs="ＭＳ 明朝" w:hint="eastAsia"/>
          <w:kern w:val="0"/>
          <w:szCs w:val="22"/>
          <w:highlight w:val="green"/>
        </w:rPr>
        <w:t>出力する。</w:t>
      </w:r>
    </w:p>
    <w:p w:rsidR="00F9636C" w:rsidRPr="00154914" w:rsidRDefault="00F9636C">
      <w:pPr>
        <w:jc w:val="left"/>
        <w:rPr>
          <w:rFonts w:ascii="ＭＳ ゴシック"/>
        </w:rPr>
      </w:pPr>
    </w:p>
    <w:sectPr w:rsidR="00F9636C" w:rsidRPr="00154914" w:rsidSect="0063212D">
      <w:footerReference w:type="default" r:id="rId7"/>
      <w:pgSz w:w="11906" w:h="16838" w:code="9"/>
      <w:pgMar w:top="851" w:right="567" w:bottom="851" w:left="1418"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AFD" w:rsidRDefault="00ED1AFD">
      <w:r>
        <w:separator/>
      </w:r>
    </w:p>
  </w:endnote>
  <w:endnote w:type="continuationSeparator" w:id="0">
    <w:p w:rsidR="00ED1AFD" w:rsidRDefault="00ED1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12D" w:rsidRDefault="0063212D" w:rsidP="006C5CBC">
    <w:pPr>
      <w:pStyle w:val="a5"/>
      <w:ind w:firstLineChars="2100" w:firstLine="4620"/>
      <w:rPr>
        <w:rStyle w:val="a7"/>
        <w:rFonts w:ascii="ＭＳ ゴシック" w:hAnsi="ＭＳ ゴシック"/>
        <w:szCs w:val="22"/>
      </w:rPr>
    </w:pPr>
    <w:r>
      <w:rPr>
        <w:rStyle w:val="a7"/>
        <w:rFonts w:ascii="ＭＳ ゴシック" w:hAnsi="ＭＳ ゴシック"/>
        <w:kern w:val="0"/>
        <w:szCs w:val="22"/>
      </w:rPr>
      <w:t>5048-01-</w:t>
    </w:r>
    <w:r>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Pr>
        <w:rStyle w:val="a7"/>
        <w:rFonts w:ascii="ＭＳ ゴシック" w:hAnsi="ＭＳ ゴシック"/>
        <w:szCs w:val="22"/>
      </w:rPr>
      <w:fldChar w:fldCharType="separate"/>
    </w:r>
    <w:r w:rsidR="000C380A">
      <w:rPr>
        <w:rStyle w:val="a7"/>
        <w:rFonts w:ascii="ＭＳ ゴシック" w:hAnsi="ＭＳ ゴシック"/>
        <w:noProof/>
        <w:szCs w:val="22"/>
      </w:rPr>
      <w:t>3</w:t>
    </w:r>
    <w:r>
      <w:rPr>
        <w:rStyle w:val="a7"/>
        <w:rFonts w:ascii="ＭＳ ゴシック" w:hAnsi="ＭＳ ゴシック"/>
        <w:szCs w:val="22"/>
      </w:rPr>
      <w:fldChar w:fldCharType="end"/>
    </w:r>
  </w:p>
  <w:p w:rsidR="009E4C43" w:rsidRDefault="009E4C43" w:rsidP="009E4C43">
    <w:pPr>
      <w:pStyle w:val="a5"/>
      <w:ind w:firstLineChars="2100" w:firstLine="4620"/>
      <w:jc w:val="right"/>
      <w:rPr>
        <w:rStyle w:val="a7"/>
        <w:rFonts w:ascii="ＭＳ ゴシック"/>
        <w:kern w:val="0"/>
        <w:szCs w:val="22"/>
      </w:rPr>
    </w:pPr>
    <w:r>
      <w:rPr>
        <w:rFonts w:ascii="ＭＳ ゴシック" w:hint="eastAsia"/>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AFD" w:rsidRDefault="00ED1AFD">
      <w:r>
        <w:separator/>
      </w:r>
    </w:p>
  </w:footnote>
  <w:footnote w:type="continuationSeparator" w:id="0">
    <w:p w:rsidR="00ED1AFD" w:rsidRDefault="00ED1A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D1977"/>
    <w:multiLevelType w:val="singleLevel"/>
    <w:tmpl w:val="559A733E"/>
    <w:lvl w:ilvl="0">
      <w:start w:val="1"/>
      <w:numFmt w:val="decimalEnclosedCircle"/>
      <w:lvlText w:val="%1"/>
      <w:lvlJc w:val="left"/>
      <w:pPr>
        <w:tabs>
          <w:tab w:val="num" w:pos="990"/>
        </w:tabs>
        <w:ind w:left="990" w:hanging="195"/>
      </w:pPr>
      <w:rPr>
        <w:rFonts w:cs="Times New Roman" w:hint="eastAsia"/>
      </w:rPr>
    </w:lvl>
  </w:abstractNum>
  <w:abstractNum w:abstractNumId="1" w15:restartNumberingAfterBreak="0">
    <w:nsid w:val="30916803"/>
    <w:multiLevelType w:val="singleLevel"/>
    <w:tmpl w:val="FC504F20"/>
    <w:lvl w:ilvl="0">
      <w:start w:val="1"/>
      <w:numFmt w:val="decimalFullWidth"/>
      <w:lvlText w:val="（%1）"/>
      <w:lvlJc w:val="left"/>
      <w:pPr>
        <w:tabs>
          <w:tab w:val="num" w:pos="600"/>
        </w:tabs>
        <w:ind w:left="600" w:hanging="600"/>
      </w:pPr>
      <w:rPr>
        <w:rFonts w:cs="Times New Roman" w:hint="eastAsia"/>
      </w:rPr>
    </w:lvl>
  </w:abstractNum>
  <w:abstractNum w:abstractNumId="2" w15:restartNumberingAfterBreak="0">
    <w:nsid w:val="56BF202A"/>
    <w:multiLevelType w:val="hybridMultilevel"/>
    <w:tmpl w:val="ECF869B6"/>
    <w:lvl w:ilvl="0" w:tplc="794E217C">
      <w:start w:val="3"/>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5A9D7977"/>
    <w:multiLevelType w:val="singleLevel"/>
    <w:tmpl w:val="2FA8B2B2"/>
    <w:lvl w:ilvl="0">
      <w:start w:val="1"/>
      <w:numFmt w:val="decimalEnclosedCircle"/>
      <w:lvlText w:val="%1"/>
      <w:lvlJc w:val="left"/>
      <w:pPr>
        <w:tabs>
          <w:tab w:val="num" w:pos="1155"/>
        </w:tabs>
        <w:ind w:left="1155" w:hanging="360"/>
      </w:pPr>
      <w:rPr>
        <w:rFonts w:cs="Times New Roman" w:hint="eastAsia"/>
      </w:rPr>
    </w:lvl>
  </w:abstractNum>
  <w:abstractNum w:abstractNumId="4" w15:restartNumberingAfterBreak="0">
    <w:nsid w:val="6C9C5D35"/>
    <w:multiLevelType w:val="singleLevel"/>
    <w:tmpl w:val="F4585AE0"/>
    <w:lvl w:ilvl="0">
      <w:start w:val="1"/>
      <w:numFmt w:val="decimalEnclosedCircle"/>
      <w:lvlText w:val="%1"/>
      <w:lvlJc w:val="left"/>
      <w:pPr>
        <w:tabs>
          <w:tab w:val="num" w:pos="1155"/>
        </w:tabs>
        <w:ind w:left="1155" w:hanging="360"/>
      </w:pPr>
      <w:rPr>
        <w:rFonts w:cs="Times New Roman" w:hint="eastAsia"/>
      </w:rPr>
    </w:lvl>
  </w:abstractNum>
  <w:abstractNum w:abstractNumId="5" w15:restartNumberingAfterBreak="0">
    <w:nsid w:val="7D5D2A52"/>
    <w:multiLevelType w:val="hybridMultilevel"/>
    <w:tmpl w:val="7918F782"/>
    <w:lvl w:ilvl="0" w:tplc="59848018">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6" w15:restartNumberingAfterBreak="0">
    <w:nsid w:val="7E253282"/>
    <w:multiLevelType w:val="singleLevel"/>
    <w:tmpl w:val="9F3EBB18"/>
    <w:lvl w:ilvl="0">
      <w:start w:val="2"/>
      <w:numFmt w:val="decimalFullWidth"/>
      <w:lvlText w:val="%1．"/>
      <w:lvlJc w:val="left"/>
      <w:pPr>
        <w:tabs>
          <w:tab w:val="num" w:pos="420"/>
        </w:tabs>
        <w:ind w:left="420" w:hanging="420"/>
      </w:pPr>
      <w:rPr>
        <w:rFonts w:cs="Times New Roman" w:hint="eastAsia"/>
      </w:rPr>
    </w:lvl>
  </w:abstractNum>
  <w:num w:numId="1">
    <w:abstractNumId w:val="6"/>
  </w:num>
  <w:num w:numId="2">
    <w:abstractNumId w:val="0"/>
  </w:num>
  <w:num w:numId="3">
    <w:abstractNumId w:val="3"/>
  </w:num>
  <w:num w:numId="4">
    <w:abstractNumId w:val="4"/>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79A2"/>
    <w:rsid w:val="000C380A"/>
    <w:rsid w:val="000E4DE3"/>
    <w:rsid w:val="00110831"/>
    <w:rsid w:val="00154914"/>
    <w:rsid w:val="00183BF1"/>
    <w:rsid w:val="001C19BE"/>
    <w:rsid w:val="001C5AE3"/>
    <w:rsid w:val="001E1D9C"/>
    <w:rsid w:val="003440F6"/>
    <w:rsid w:val="003666ED"/>
    <w:rsid w:val="00462C24"/>
    <w:rsid w:val="004A5716"/>
    <w:rsid w:val="004F0CA6"/>
    <w:rsid w:val="005013BF"/>
    <w:rsid w:val="00502C9F"/>
    <w:rsid w:val="00541410"/>
    <w:rsid w:val="0063212D"/>
    <w:rsid w:val="006B35D3"/>
    <w:rsid w:val="006C5CBC"/>
    <w:rsid w:val="00753345"/>
    <w:rsid w:val="00764ABE"/>
    <w:rsid w:val="007A52E5"/>
    <w:rsid w:val="008B0944"/>
    <w:rsid w:val="009379A2"/>
    <w:rsid w:val="009601E1"/>
    <w:rsid w:val="009E4C43"/>
    <w:rsid w:val="00B22136"/>
    <w:rsid w:val="00B41287"/>
    <w:rsid w:val="00CD6332"/>
    <w:rsid w:val="00CE5401"/>
    <w:rsid w:val="00D37CA5"/>
    <w:rsid w:val="00D75B30"/>
    <w:rsid w:val="00DA543C"/>
    <w:rsid w:val="00EA3D2D"/>
    <w:rsid w:val="00ED1AFD"/>
    <w:rsid w:val="00F43FDF"/>
    <w:rsid w:val="00F9636C"/>
    <w:rsid w:val="00FD3E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5132AB2"/>
  <w14:defaultImageDpi w14:val="96"/>
  <w15:docId w15:val="{9322205E-83C2-4423-8B7B-3FC1A22E8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A047CA"/>
    <w:rPr>
      <w:rFonts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A047CA"/>
    <w:rPr>
      <w:rFonts w:eastAsia="ＭＳ ゴシック"/>
      <w:kern w:val="2"/>
      <w:sz w:val="22"/>
    </w:rPr>
  </w:style>
  <w:style w:type="character" w:styleId="a7">
    <w:name w:val="page number"/>
    <w:uiPriority w:val="99"/>
    <w:rPr>
      <w:rFonts w:cs="Times New Roman"/>
    </w:rPr>
  </w:style>
  <w:style w:type="paragraph" w:styleId="a8">
    <w:name w:val="Document Map"/>
    <w:basedOn w:val="a"/>
    <w:link w:val="a9"/>
    <w:uiPriority w:val="99"/>
    <w:semiHidden/>
    <w:pPr>
      <w:shd w:val="clear" w:color="auto" w:fill="000080"/>
    </w:pPr>
    <w:rPr>
      <w:rFonts w:ascii="Arial" w:hAnsi="Arial"/>
    </w:rPr>
  </w:style>
  <w:style w:type="character" w:customStyle="1" w:styleId="a9">
    <w:name w:val="見出しマップ (文字)"/>
    <w:link w:val="a8"/>
    <w:uiPriority w:val="99"/>
    <w:semiHidden/>
    <w:rsid w:val="00A047CA"/>
    <w:rPr>
      <w:rFonts w:ascii="Times New Roman" w:eastAsia="ＭＳ ゴシック" w:hAnsi="Times New Roman"/>
      <w:kern w:val="2"/>
      <w:sz w:val="0"/>
      <w:szCs w:val="0"/>
    </w:rPr>
  </w:style>
  <w:style w:type="paragraph" w:styleId="aa">
    <w:name w:val="Body Text Indent"/>
    <w:basedOn w:val="a"/>
    <w:link w:val="ab"/>
    <w:uiPriority w:val="99"/>
    <w:pPr>
      <w:ind w:left="792" w:hanging="198"/>
    </w:pPr>
  </w:style>
  <w:style w:type="character" w:customStyle="1" w:styleId="ab">
    <w:name w:val="本文インデント (文字)"/>
    <w:link w:val="aa"/>
    <w:uiPriority w:val="99"/>
    <w:semiHidden/>
    <w:rsid w:val="00A047CA"/>
    <w:rPr>
      <w:rFonts w:eastAsia="ＭＳ ゴシック"/>
      <w:kern w:val="2"/>
      <w:sz w:val="22"/>
    </w:rPr>
  </w:style>
  <w:style w:type="paragraph" w:styleId="ac">
    <w:name w:val="Balloon Text"/>
    <w:basedOn w:val="a"/>
    <w:link w:val="ad"/>
    <w:uiPriority w:val="99"/>
    <w:semiHidden/>
    <w:rPr>
      <w:rFonts w:ascii="Arial" w:hAnsi="Arial"/>
      <w:sz w:val="18"/>
      <w:szCs w:val="18"/>
    </w:rPr>
  </w:style>
  <w:style w:type="character" w:customStyle="1" w:styleId="ad">
    <w:name w:val="吹き出し (文字)"/>
    <w:link w:val="ac"/>
    <w:uiPriority w:val="99"/>
    <w:semiHidden/>
    <w:rsid w:val="00A047CA"/>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8430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0795F6-43D2-48E1-8472-C2420AF895D1}"/>
</file>

<file path=customXml/itemProps2.xml><?xml version="1.0" encoding="utf-8"?>
<ds:datastoreItem xmlns:ds="http://schemas.openxmlformats.org/officeDocument/2006/customXml" ds:itemID="{A76261DB-AA4B-4EAD-B111-2957E2F16798}"/>
</file>

<file path=customXml/itemProps3.xml><?xml version="1.0" encoding="utf-8"?>
<ds:datastoreItem xmlns:ds="http://schemas.openxmlformats.org/officeDocument/2006/customXml" ds:itemID="{4D6F52DB-F634-4914-BA4B-7F407CB981C2}"/>
</file>

<file path=docProps/app.xml><?xml version="1.0" encoding="utf-8"?>
<Properties xmlns="http://schemas.openxmlformats.org/officeDocument/2006/extended-properties" xmlns:vt="http://schemas.openxmlformats.org/officeDocument/2006/docPropsVTypes">
  <Template>Normal.dotm</Template>
  <TotalTime>960</TotalTime>
  <Pages>4</Pages>
  <Words>370</Words>
  <Characters>2111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2008-10-29T10:04:00Z</cp:lastPrinted>
  <dcterms:created xsi:type="dcterms:W3CDTF">2015-06-30T00:00:00Z</dcterms:created>
  <dcterms:modified xsi:type="dcterms:W3CDTF">2024-03-11T07:18:00Z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