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ED4" w:rsidRDefault="0026211B" w:rsidP="0026211B">
      <w:pPr>
        <w:jc w:val="right"/>
      </w:pPr>
      <w:r w:rsidRPr="00E92E8D">
        <w:rPr>
          <w:rFonts w:hint="eastAsia"/>
          <w:sz w:val="44"/>
          <w:szCs w:val="44"/>
        </w:rPr>
        <w:t>［参考］</w:t>
      </w:r>
    </w:p>
    <w:p w:rsidR="00111ED4" w:rsidRDefault="00111ED4">
      <w:pPr>
        <w:jc w:val="center"/>
      </w:pPr>
    </w:p>
    <w:p w:rsidR="00111ED4" w:rsidRDefault="00111ED4">
      <w:pPr>
        <w:jc w:val="center"/>
      </w:pPr>
    </w:p>
    <w:p w:rsidR="00111ED4" w:rsidRDefault="00111ED4">
      <w:pPr>
        <w:jc w:val="center"/>
      </w:pPr>
    </w:p>
    <w:p w:rsidR="00111ED4" w:rsidRDefault="00111ED4">
      <w:pPr>
        <w:jc w:val="center"/>
      </w:pPr>
    </w:p>
    <w:p w:rsidR="00111ED4" w:rsidRDefault="00111ED4">
      <w:pPr>
        <w:jc w:val="center"/>
      </w:pPr>
    </w:p>
    <w:p w:rsidR="00111ED4" w:rsidRDefault="00111ED4">
      <w:pPr>
        <w:jc w:val="center"/>
      </w:pPr>
    </w:p>
    <w:p w:rsidR="00111ED4" w:rsidRDefault="00111ED4">
      <w:pPr>
        <w:jc w:val="center"/>
      </w:pPr>
    </w:p>
    <w:p w:rsidR="00111ED4" w:rsidRDefault="00111ED4">
      <w:pPr>
        <w:jc w:val="center"/>
      </w:pPr>
    </w:p>
    <w:tbl>
      <w:tblPr>
        <w:tblW w:w="0" w:type="auto"/>
        <w:tblInd w:w="1920" w:type="dxa"/>
        <w:tblBorders>
          <w:top w:val="single" w:sz="4" w:space="0" w:color="auto"/>
          <w:bottom w:val="single" w:sz="4" w:space="0" w:color="auto"/>
        </w:tblBorders>
        <w:tblLayout w:type="fixed"/>
        <w:tblCellMar>
          <w:left w:w="99" w:type="dxa"/>
          <w:right w:w="99" w:type="dxa"/>
        </w:tblCellMar>
        <w:tblLook w:val="0000" w:firstRow="0" w:lastRow="0" w:firstColumn="0" w:lastColumn="0" w:noHBand="0" w:noVBand="0"/>
      </w:tblPr>
      <w:tblGrid>
        <w:gridCol w:w="6405"/>
      </w:tblGrid>
      <w:tr w:rsidR="00111ED4">
        <w:trPr>
          <w:trHeight w:val="1571"/>
        </w:trPr>
        <w:tc>
          <w:tcPr>
            <w:tcW w:w="6405" w:type="dxa"/>
            <w:tcBorders>
              <w:top w:val="single" w:sz="4" w:space="0" w:color="auto"/>
              <w:bottom w:val="single" w:sz="4" w:space="0" w:color="auto"/>
            </w:tcBorders>
            <w:vAlign w:val="center"/>
          </w:tcPr>
          <w:p w:rsidR="00111ED4" w:rsidRDefault="00111ED4">
            <w:pPr>
              <w:jc w:val="center"/>
              <w:rPr>
                <w:b/>
                <w:sz w:val="44"/>
              </w:rPr>
            </w:pPr>
          </w:p>
          <w:p w:rsidR="00111ED4" w:rsidRDefault="00111ED4">
            <w:pPr>
              <w:jc w:val="center"/>
              <w:rPr>
                <w:b/>
                <w:sz w:val="44"/>
              </w:rPr>
            </w:pPr>
            <w:r>
              <w:rPr>
                <w:rFonts w:hint="eastAsia"/>
                <w:b/>
                <w:sz w:val="44"/>
              </w:rPr>
              <w:t>６０１３．資金徴収登録</w:t>
            </w:r>
          </w:p>
          <w:p w:rsidR="00111ED4" w:rsidRDefault="00111ED4">
            <w:pPr>
              <w:jc w:val="center"/>
              <w:rPr>
                <w:b/>
                <w:sz w:val="44"/>
              </w:rPr>
            </w:pPr>
          </w:p>
        </w:tc>
      </w:tr>
    </w:tbl>
    <w:p w:rsidR="00111ED4" w:rsidRDefault="00111ED4">
      <w:pPr>
        <w:jc w:val="center"/>
      </w:pPr>
    </w:p>
    <w:p w:rsidR="00111ED4" w:rsidRDefault="00111ED4">
      <w:pPr>
        <w:jc w:val="center"/>
      </w:pPr>
    </w:p>
    <w:p w:rsidR="00111ED4" w:rsidRDefault="00111ED4">
      <w:pPr>
        <w:jc w:val="center"/>
      </w:pPr>
    </w:p>
    <w:p w:rsidR="00111ED4" w:rsidRDefault="00111ED4">
      <w:pPr>
        <w:jc w:val="center"/>
      </w:pPr>
    </w:p>
    <w:p w:rsidR="00111ED4" w:rsidRDefault="00111ED4">
      <w:pPr>
        <w:jc w:val="center"/>
      </w:pPr>
    </w:p>
    <w:p w:rsidR="00111ED4" w:rsidRDefault="00111ED4">
      <w:pPr>
        <w:jc w:val="center"/>
      </w:pPr>
    </w:p>
    <w:p w:rsidR="00111ED4" w:rsidRDefault="00111ED4">
      <w:pPr>
        <w:jc w:val="center"/>
      </w:pPr>
    </w:p>
    <w:p w:rsidR="00111ED4" w:rsidRDefault="00111ED4">
      <w:pPr>
        <w:jc w:val="center"/>
      </w:pPr>
    </w:p>
    <w:p w:rsidR="00111ED4" w:rsidRDefault="00111ED4">
      <w:pPr>
        <w:jc w:val="center"/>
      </w:pPr>
    </w:p>
    <w:p w:rsidR="00111ED4" w:rsidRDefault="00111ED4">
      <w:pPr>
        <w:jc w:val="center"/>
      </w:pPr>
    </w:p>
    <w:p w:rsidR="00111ED4" w:rsidRDefault="00111ED4">
      <w:pPr>
        <w:jc w:val="center"/>
      </w:pPr>
    </w:p>
    <w:p w:rsidR="00111ED4" w:rsidRDefault="00111ED4">
      <w:pPr>
        <w:jc w:val="center"/>
      </w:pPr>
    </w:p>
    <w:p w:rsidR="00111ED4" w:rsidRDefault="00111ED4">
      <w:pPr>
        <w:jc w:val="center"/>
      </w:pPr>
    </w:p>
    <w:p w:rsidR="00111ED4" w:rsidRDefault="00111ED4">
      <w:pPr>
        <w:jc w:val="center"/>
      </w:pPr>
    </w:p>
    <w:p w:rsidR="00111ED4" w:rsidRDefault="00111ED4">
      <w:pPr>
        <w:jc w:val="center"/>
      </w:pPr>
    </w:p>
    <w:p w:rsidR="00111ED4" w:rsidRDefault="00111ED4">
      <w:pPr>
        <w:jc w:val="center"/>
      </w:pPr>
    </w:p>
    <w:p w:rsidR="00111ED4" w:rsidRDefault="00111ED4">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4253"/>
      </w:tblGrid>
      <w:tr w:rsidR="00111ED4">
        <w:trPr>
          <w:trHeight w:val="624"/>
          <w:jc w:val="center"/>
        </w:trPr>
        <w:tc>
          <w:tcPr>
            <w:tcW w:w="1985" w:type="dxa"/>
            <w:vAlign w:val="center"/>
          </w:tcPr>
          <w:p w:rsidR="00111ED4" w:rsidRDefault="00111ED4">
            <w:pPr>
              <w:jc w:val="center"/>
              <w:rPr>
                <w:rFonts w:hAnsi="ＭＳ ゴシック"/>
              </w:rPr>
            </w:pPr>
            <w:r>
              <w:rPr>
                <w:rFonts w:hAnsi="ＭＳ ゴシック" w:hint="eastAsia"/>
              </w:rPr>
              <w:t>業務コード</w:t>
            </w:r>
          </w:p>
        </w:tc>
        <w:tc>
          <w:tcPr>
            <w:tcW w:w="4253" w:type="dxa"/>
            <w:vAlign w:val="center"/>
          </w:tcPr>
          <w:p w:rsidR="00111ED4" w:rsidRDefault="00A85E97">
            <w:pPr>
              <w:jc w:val="center"/>
              <w:rPr>
                <w:rFonts w:hAnsi="ＭＳ ゴシック"/>
              </w:rPr>
            </w:pPr>
            <w:r w:rsidRPr="00335339">
              <w:rPr>
                <w:rFonts w:hAnsi="ＭＳ ゴシック" w:hint="eastAsia"/>
              </w:rPr>
              <w:t>業務名</w:t>
            </w:r>
          </w:p>
        </w:tc>
      </w:tr>
      <w:tr w:rsidR="00111ED4">
        <w:trPr>
          <w:trHeight w:val="624"/>
          <w:jc w:val="center"/>
        </w:trPr>
        <w:tc>
          <w:tcPr>
            <w:tcW w:w="1985" w:type="dxa"/>
            <w:vAlign w:val="center"/>
          </w:tcPr>
          <w:p w:rsidR="00111ED4" w:rsidRDefault="00111ED4">
            <w:pPr>
              <w:jc w:val="center"/>
              <w:rPr>
                <w:rFonts w:hAnsi="ＭＳ ゴシック"/>
              </w:rPr>
            </w:pPr>
            <w:r>
              <w:rPr>
                <w:rFonts w:hAnsi="ＭＳ ゴシック" w:hint="eastAsia"/>
              </w:rPr>
              <w:t>ＳＩＫ</w:t>
            </w:r>
          </w:p>
        </w:tc>
        <w:tc>
          <w:tcPr>
            <w:tcW w:w="4253" w:type="dxa"/>
            <w:vAlign w:val="center"/>
          </w:tcPr>
          <w:p w:rsidR="00111ED4" w:rsidRDefault="00111ED4">
            <w:pPr>
              <w:jc w:val="center"/>
              <w:rPr>
                <w:rFonts w:hAnsi="ＭＳ ゴシック"/>
              </w:rPr>
            </w:pPr>
            <w:r>
              <w:rPr>
                <w:rFonts w:hAnsi="ＭＳ ゴシック" w:hint="eastAsia"/>
              </w:rPr>
              <w:t>資金徴収登録</w:t>
            </w:r>
          </w:p>
        </w:tc>
      </w:tr>
      <w:tr w:rsidR="00111ED4">
        <w:trPr>
          <w:trHeight w:val="624"/>
          <w:jc w:val="center"/>
        </w:trPr>
        <w:tc>
          <w:tcPr>
            <w:tcW w:w="1985" w:type="dxa"/>
            <w:vAlign w:val="center"/>
          </w:tcPr>
          <w:p w:rsidR="00111ED4" w:rsidRDefault="00111ED4">
            <w:pPr>
              <w:jc w:val="center"/>
              <w:rPr>
                <w:rFonts w:hAnsi="ＭＳ ゴシック"/>
              </w:rPr>
            </w:pPr>
            <w:r>
              <w:rPr>
                <w:rFonts w:hAnsi="ＭＳ ゴシック" w:hint="eastAsia"/>
              </w:rPr>
              <w:t>ＳＩＫ２０</w:t>
            </w:r>
          </w:p>
        </w:tc>
        <w:tc>
          <w:tcPr>
            <w:tcW w:w="4253" w:type="dxa"/>
            <w:vAlign w:val="center"/>
          </w:tcPr>
          <w:p w:rsidR="00111ED4" w:rsidRDefault="00111ED4">
            <w:pPr>
              <w:jc w:val="center"/>
              <w:rPr>
                <w:rFonts w:hAnsi="ＭＳ ゴシック"/>
              </w:rPr>
            </w:pPr>
            <w:r>
              <w:rPr>
                <w:rFonts w:hAnsi="ＭＳ ゴシック" w:hint="eastAsia"/>
              </w:rPr>
              <w:t>資金徴収登録（強制入力）</w:t>
            </w:r>
          </w:p>
        </w:tc>
      </w:tr>
    </w:tbl>
    <w:p w:rsidR="00111ED4" w:rsidRDefault="00111ED4">
      <w:pPr>
        <w:jc w:val="left"/>
      </w:pPr>
    </w:p>
    <w:p w:rsidR="00111ED4" w:rsidRDefault="00111ED4">
      <w:pPr>
        <w:jc w:val="left"/>
      </w:pPr>
    </w:p>
    <w:p w:rsidR="00111ED4" w:rsidRDefault="00111ED4">
      <w:pPr>
        <w:jc w:val="left"/>
      </w:pPr>
    </w:p>
    <w:p w:rsidR="00111ED4" w:rsidRDefault="00111ED4">
      <w:pPr>
        <w:jc w:val="left"/>
      </w:pPr>
    </w:p>
    <w:p w:rsidR="00111ED4" w:rsidRDefault="00111ED4">
      <w:pPr>
        <w:wordWrap/>
        <w:spacing w:line="240" w:lineRule="auto"/>
        <w:rPr>
          <w:rFonts w:hAnsi="ＭＳ ゴシック"/>
          <w:noProof/>
        </w:rPr>
      </w:pPr>
      <w:r>
        <w:rPr>
          <w:rFonts w:hAnsi="ＭＳ ゴシック" w:hint="eastAsia"/>
          <w:noProof/>
        </w:rPr>
        <w:lastRenderedPageBreak/>
        <w:t>１．業務概要</w:t>
      </w:r>
      <w:bookmarkStart w:id="0" w:name="_GoBack"/>
      <w:bookmarkEnd w:id="0"/>
    </w:p>
    <w:p w:rsidR="00111ED4" w:rsidRDefault="00111ED4" w:rsidP="00A85E97">
      <w:pPr>
        <w:wordWrap/>
        <w:spacing w:line="240" w:lineRule="auto"/>
        <w:ind w:leftChars="100" w:left="198"/>
        <w:rPr>
          <w:rFonts w:hAnsi="ＭＳ ゴシック"/>
          <w:noProof/>
        </w:rPr>
      </w:pPr>
      <w:r>
        <w:rPr>
          <w:rFonts w:hAnsi="ＭＳ ゴシック" w:hint="eastAsia"/>
          <w:noProof/>
        </w:rPr>
        <w:t>（１）「</w:t>
      </w:r>
      <w:r>
        <w:rPr>
          <w:rFonts w:hAnsi="ＭＳ ゴシック" w:hint="eastAsia"/>
        </w:rPr>
        <w:t>資金徴収登録（ＳＩＫ）</w:t>
      </w:r>
      <w:r>
        <w:rPr>
          <w:rFonts w:hAnsi="ＭＳ ゴシック" w:hint="eastAsia"/>
          <w:noProof/>
        </w:rPr>
        <w:t>」業務</w:t>
      </w:r>
    </w:p>
    <w:p w:rsidR="00111ED4" w:rsidRDefault="00111ED4" w:rsidP="00A85E97">
      <w:pPr>
        <w:wordWrap/>
        <w:spacing w:line="240" w:lineRule="auto"/>
        <w:ind w:leftChars="400" w:left="794" w:firstLineChars="100" w:firstLine="198"/>
        <w:rPr>
          <w:rFonts w:hAnsi="ＭＳ ゴシック"/>
          <w:noProof/>
        </w:rPr>
      </w:pPr>
      <w:r>
        <w:rPr>
          <w:rFonts w:hAnsi="ＭＳ ゴシック" w:hint="eastAsia"/>
          <w:noProof/>
        </w:rPr>
        <w:t>システムを介さないで行われた以下の手続き（以下、輸入申告等という。）について、税関審査により納付すべき関税額等が確定された場合は、輸入申告等の番号単位に納付税額等の徴収決定済情報を登録する。</w:t>
      </w:r>
    </w:p>
    <w:p w:rsidR="00111ED4" w:rsidRDefault="00111ED4" w:rsidP="00A85E97">
      <w:pPr>
        <w:wordWrap/>
        <w:spacing w:line="240" w:lineRule="auto"/>
        <w:ind w:leftChars="400" w:left="794" w:firstLineChars="100" w:firstLine="198"/>
        <w:rPr>
          <w:rFonts w:hAnsi="ＭＳ ゴシック"/>
          <w:noProof/>
        </w:rPr>
      </w:pPr>
      <w:r>
        <w:rPr>
          <w:rFonts w:hAnsi="ＭＳ ゴシック" w:hint="eastAsia"/>
          <w:noProof/>
        </w:rPr>
        <w:t>包括納期限延長扱いの輸入申告及び納期限延長扱いの特例申告（以下、特例申告納期限延長という。）について、本業務で担保を使用する旨が登録された場合は、システムに登録されている担保から必要額を引き落とす。本業務で登録された内容は一括納付書にも反映される。</w:t>
      </w:r>
    </w:p>
    <w:p w:rsidR="00111ED4" w:rsidRDefault="00111ED4" w:rsidP="00A85E97">
      <w:pPr>
        <w:wordWrap/>
        <w:spacing w:line="240" w:lineRule="auto"/>
        <w:ind w:leftChars="400" w:left="794" w:firstLineChars="100" w:firstLine="198"/>
        <w:rPr>
          <w:rFonts w:hAnsi="ＭＳ ゴシック"/>
          <w:noProof/>
        </w:rPr>
      </w:pPr>
      <w:r>
        <w:rPr>
          <w:rFonts w:hAnsi="ＭＳ ゴシック" w:hint="eastAsia"/>
          <w:noProof/>
        </w:rPr>
        <w:t>また、本業務により登録情報の取消しを行うことができる。なお、本業務でシステムに登録されている担保から必要額を引き落とした情報を取り消す場合は、引き落とされた担保額を回復する。</w:t>
      </w:r>
    </w:p>
    <w:p w:rsidR="00063C84" w:rsidRPr="00B542A3" w:rsidRDefault="00063C84" w:rsidP="00063C84">
      <w:pPr>
        <w:spacing w:line="240" w:lineRule="auto"/>
        <w:ind w:leftChars="400" w:left="794"/>
      </w:pPr>
      <w:r w:rsidRPr="00B542A3">
        <w:rPr>
          <w:rFonts w:hint="eastAsia"/>
        </w:rPr>
        <w:t>①輸入申告</w:t>
      </w:r>
    </w:p>
    <w:p w:rsidR="00063C84" w:rsidRPr="00B542A3" w:rsidRDefault="00063C84" w:rsidP="00063C84">
      <w:pPr>
        <w:spacing w:line="240" w:lineRule="auto"/>
        <w:ind w:leftChars="400" w:left="794"/>
      </w:pPr>
      <w:r w:rsidRPr="00B542A3">
        <w:rPr>
          <w:rFonts w:hint="eastAsia"/>
        </w:rPr>
        <w:t>②輸入申告（少額関税無税）</w:t>
      </w:r>
    </w:p>
    <w:p w:rsidR="00063C84" w:rsidRDefault="00063C84" w:rsidP="00063C84">
      <w:pPr>
        <w:spacing w:line="240" w:lineRule="auto"/>
        <w:ind w:leftChars="400" w:left="794"/>
        <w:rPr>
          <w:rFonts w:hAnsi="ＭＳ ゴシック" w:cs="ＭＳ 明朝"/>
        </w:rPr>
      </w:pPr>
      <w:r w:rsidRPr="00B542A3">
        <w:rPr>
          <w:rFonts w:hint="eastAsia"/>
        </w:rPr>
        <w:t>③特例申告</w:t>
      </w:r>
      <w:r w:rsidRPr="00B542A3">
        <w:rPr>
          <w:rFonts w:hAnsi="ＭＳ ゴシック" w:cs="ＭＳ 明朝" w:hint="eastAsia"/>
          <w:color w:val="000000"/>
        </w:rPr>
        <w:t>（</w:t>
      </w:r>
      <w:r w:rsidRPr="00B542A3">
        <w:rPr>
          <w:rFonts w:hAnsi="ＭＳ ゴシック" w:cs="ＭＳ 明朝" w:hint="eastAsia"/>
        </w:rPr>
        <w:t>特例委託特例申告を含む。）</w:t>
      </w:r>
    </w:p>
    <w:p w:rsidR="00063C84" w:rsidRPr="00167CA8" w:rsidRDefault="00063C84" w:rsidP="00063C84">
      <w:pPr>
        <w:ind w:firstLineChars="400" w:firstLine="794"/>
        <w:jc w:val="left"/>
        <w:textAlignment w:val="baseline"/>
        <w:rPr>
          <w:noProof/>
        </w:rPr>
      </w:pPr>
      <w:r w:rsidRPr="00FF7507">
        <w:rPr>
          <w:rFonts w:hAnsi="ＭＳ ゴシック" w:hint="eastAsia"/>
          <w:noProof/>
          <w:highlight w:val="cyan"/>
        </w:rPr>
        <w:t>④特例申告期限内訂正（特例委託特例申告期限内訂正を含む。）</w:t>
      </w:r>
    </w:p>
    <w:p w:rsidR="00063C84" w:rsidRPr="00B542A3" w:rsidRDefault="00063C84" w:rsidP="00063C84">
      <w:pPr>
        <w:spacing w:line="240" w:lineRule="auto"/>
        <w:ind w:leftChars="400" w:left="794"/>
      </w:pPr>
      <w:r>
        <w:rPr>
          <w:rFonts w:hint="eastAsia"/>
        </w:rPr>
        <w:t>⑤</w:t>
      </w:r>
      <w:r w:rsidRPr="00B542A3">
        <w:rPr>
          <w:rFonts w:hint="eastAsia"/>
        </w:rPr>
        <w:t>蔵出輸入申告</w:t>
      </w:r>
    </w:p>
    <w:p w:rsidR="00063C84" w:rsidRPr="00B542A3" w:rsidRDefault="00063C84" w:rsidP="00063C84">
      <w:pPr>
        <w:spacing w:line="240" w:lineRule="auto"/>
        <w:ind w:leftChars="400" w:left="794"/>
      </w:pPr>
      <w:r>
        <w:rPr>
          <w:rFonts w:hint="eastAsia"/>
        </w:rPr>
        <w:t>⑥</w:t>
      </w:r>
      <w:r w:rsidRPr="00B542A3">
        <w:rPr>
          <w:rFonts w:hint="eastAsia"/>
        </w:rPr>
        <w:t>移出輸入申告（原料課税となる申告を含む。）</w:t>
      </w:r>
    </w:p>
    <w:p w:rsidR="00063C84" w:rsidRPr="00B542A3" w:rsidRDefault="00063C84" w:rsidP="00063C84">
      <w:pPr>
        <w:spacing w:line="240" w:lineRule="auto"/>
        <w:ind w:leftChars="400" w:left="794"/>
      </w:pPr>
      <w:r>
        <w:rPr>
          <w:rFonts w:hint="eastAsia"/>
        </w:rPr>
        <w:t>⑦</w:t>
      </w:r>
      <w:r w:rsidRPr="00B542A3">
        <w:rPr>
          <w:rFonts w:hint="eastAsia"/>
        </w:rPr>
        <w:t>総保出輸入申告（原料課税となる申告を含む。）</w:t>
      </w:r>
    </w:p>
    <w:p w:rsidR="00063C84" w:rsidRPr="00B542A3" w:rsidRDefault="00063C84" w:rsidP="00063C84">
      <w:pPr>
        <w:spacing w:line="240" w:lineRule="auto"/>
        <w:ind w:leftChars="400" w:left="794"/>
      </w:pPr>
      <w:r>
        <w:rPr>
          <w:rFonts w:hint="eastAsia"/>
        </w:rPr>
        <w:t>⑧</w:t>
      </w:r>
      <w:r w:rsidRPr="00B542A3">
        <w:rPr>
          <w:rFonts w:hint="eastAsia"/>
        </w:rPr>
        <w:t>輸入申告（沖縄特免制度）</w:t>
      </w:r>
    </w:p>
    <w:p w:rsidR="00063C84" w:rsidRPr="00B542A3" w:rsidRDefault="00063C84" w:rsidP="00063C84">
      <w:pPr>
        <w:spacing w:line="240" w:lineRule="auto"/>
        <w:ind w:leftChars="400" w:left="794"/>
      </w:pPr>
      <w:r>
        <w:rPr>
          <w:rFonts w:hint="eastAsia"/>
        </w:rPr>
        <w:t>⑨</w:t>
      </w:r>
      <w:r w:rsidRPr="00B542A3">
        <w:rPr>
          <w:rFonts w:hint="eastAsia"/>
        </w:rPr>
        <w:t>修正申告（特例修正申告を含む。）</w:t>
      </w:r>
    </w:p>
    <w:p w:rsidR="00063C84" w:rsidRPr="00B542A3" w:rsidRDefault="00063C84" w:rsidP="00063C84">
      <w:pPr>
        <w:spacing w:line="240" w:lineRule="auto"/>
        <w:ind w:leftChars="400" w:left="794"/>
      </w:pPr>
      <w:r>
        <w:rPr>
          <w:rFonts w:hint="eastAsia"/>
        </w:rPr>
        <w:t>⑩</w:t>
      </w:r>
      <w:r w:rsidRPr="00B542A3">
        <w:rPr>
          <w:rFonts w:hint="eastAsia"/>
        </w:rPr>
        <w:t>更正</w:t>
      </w:r>
    </w:p>
    <w:p w:rsidR="00063C84" w:rsidRPr="00B542A3" w:rsidRDefault="00063C84" w:rsidP="00063C84">
      <w:pPr>
        <w:spacing w:line="240" w:lineRule="auto"/>
        <w:ind w:leftChars="400" w:left="794"/>
      </w:pPr>
      <w:r>
        <w:rPr>
          <w:rFonts w:hint="eastAsia"/>
        </w:rPr>
        <w:t>⑪</w:t>
      </w:r>
      <w:r w:rsidRPr="00B542A3">
        <w:rPr>
          <w:rFonts w:hint="eastAsia"/>
        </w:rPr>
        <w:t>賦課決定</w:t>
      </w:r>
    </w:p>
    <w:p w:rsidR="00063C84" w:rsidRPr="00B542A3" w:rsidRDefault="00063C84" w:rsidP="00063C84">
      <w:pPr>
        <w:spacing w:line="240" w:lineRule="auto"/>
        <w:ind w:leftChars="400" w:left="794"/>
      </w:pPr>
      <w:r>
        <w:rPr>
          <w:rFonts w:hint="eastAsia"/>
        </w:rPr>
        <w:t>⑫</w:t>
      </w:r>
      <w:r w:rsidRPr="00B542A3">
        <w:rPr>
          <w:rFonts w:hint="eastAsia"/>
        </w:rPr>
        <w:t>決定</w:t>
      </w:r>
    </w:p>
    <w:p w:rsidR="00063C84" w:rsidRPr="00B542A3" w:rsidRDefault="00063C84" w:rsidP="00063C84">
      <w:pPr>
        <w:spacing w:line="240" w:lineRule="auto"/>
        <w:ind w:leftChars="400" w:left="794"/>
      </w:pPr>
      <w:r>
        <w:rPr>
          <w:rFonts w:hint="eastAsia"/>
        </w:rPr>
        <w:t>⑬</w:t>
      </w:r>
      <w:r w:rsidRPr="00B542A3">
        <w:rPr>
          <w:rFonts w:hint="eastAsia"/>
        </w:rPr>
        <w:t>納付通知</w:t>
      </w:r>
    </w:p>
    <w:p w:rsidR="00063C84" w:rsidRPr="00B542A3" w:rsidRDefault="00063C84" w:rsidP="00063C84">
      <w:pPr>
        <w:spacing w:line="240" w:lineRule="auto"/>
        <w:ind w:leftChars="400" w:left="794"/>
      </w:pPr>
      <w:r>
        <w:rPr>
          <w:rFonts w:hint="eastAsia"/>
        </w:rPr>
        <w:t>⑭</w:t>
      </w:r>
      <w:r w:rsidRPr="00B542A3">
        <w:rPr>
          <w:rFonts w:hint="eastAsia"/>
        </w:rPr>
        <w:t>調定決議</w:t>
      </w:r>
    </w:p>
    <w:p w:rsidR="00063C84" w:rsidRPr="00B542A3" w:rsidRDefault="00063C84" w:rsidP="00063C84">
      <w:pPr>
        <w:spacing w:line="240" w:lineRule="auto"/>
        <w:ind w:leftChars="400" w:left="794"/>
      </w:pPr>
      <w:r>
        <w:rPr>
          <w:rFonts w:hint="eastAsia"/>
        </w:rPr>
        <w:t>⑮</w:t>
      </w:r>
      <w:r w:rsidRPr="00B542A3">
        <w:rPr>
          <w:rFonts w:hint="eastAsia"/>
        </w:rPr>
        <w:t>旅具徴税</w:t>
      </w:r>
    </w:p>
    <w:p w:rsidR="00063C84" w:rsidRPr="00B542A3" w:rsidRDefault="00063C84" w:rsidP="00063C84">
      <w:pPr>
        <w:spacing w:line="240" w:lineRule="auto"/>
        <w:ind w:leftChars="400" w:left="794"/>
      </w:pPr>
      <w:r>
        <w:rPr>
          <w:rFonts w:hint="eastAsia"/>
        </w:rPr>
        <w:t>⑯</w:t>
      </w:r>
      <w:r w:rsidRPr="00B542A3">
        <w:rPr>
          <w:rFonts w:hint="eastAsia"/>
        </w:rPr>
        <w:t>とん税等納付申告</w:t>
      </w:r>
    </w:p>
    <w:p w:rsidR="00063C84" w:rsidRPr="00B542A3" w:rsidRDefault="00063C84" w:rsidP="00063C84">
      <w:pPr>
        <w:spacing w:line="240" w:lineRule="auto"/>
        <w:ind w:leftChars="400" w:left="794"/>
      </w:pPr>
      <w:r>
        <w:rPr>
          <w:rFonts w:hint="eastAsia"/>
        </w:rPr>
        <w:t>⑰</w:t>
      </w:r>
      <w:r w:rsidRPr="00B542A3">
        <w:rPr>
          <w:rFonts w:hint="eastAsia"/>
        </w:rPr>
        <w:t>石油石炭税特例納付</w:t>
      </w:r>
    </w:p>
    <w:p w:rsidR="00063C84" w:rsidRPr="00B542A3" w:rsidRDefault="00063C84" w:rsidP="00063C84">
      <w:pPr>
        <w:spacing w:line="240" w:lineRule="auto"/>
        <w:ind w:leftChars="400" w:left="794"/>
        <w:rPr>
          <w:rFonts w:hAnsi="ＭＳ ゴシック"/>
        </w:rPr>
      </w:pPr>
      <w:r>
        <w:rPr>
          <w:rFonts w:hAnsi="ＭＳ ゴシック" w:hint="eastAsia"/>
        </w:rPr>
        <w:t>⑱</w:t>
      </w:r>
      <w:r w:rsidRPr="00B542A3">
        <w:rPr>
          <w:rFonts w:hAnsi="ＭＳ ゴシック" w:hint="eastAsia"/>
        </w:rPr>
        <w:t>国際観光旅客税</w:t>
      </w:r>
    </w:p>
    <w:p w:rsidR="00111ED4" w:rsidRPr="000A6BB6" w:rsidRDefault="00111ED4" w:rsidP="00A85E97">
      <w:pPr>
        <w:wordWrap/>
        <w:spacing w:line="240" w:lineRule="auto"/>
        <w:ind w:leftChars="100" w:left="198"/>
        <w:rPr>
          <w:rFonts w:hAnsi="ＭＳ ゴシック"/>
          <w:noProof/>
        </w:rPr>
      </w:pPr>
      <w:r w:rsidRPr="000A6BB6">
        <w:rPr>
          <w:rFonts w:hAnsi="ＭＳ ゴシック" w:hint="eastAsia"/>
          <w:noProof/>
        </w:rPr>
        <w:t>（２）「</w:t>
      </w:r>
      <w:r w:rsidRPr="000A6BB6">
        <w:rPr>
          <w:rFonts w:hAnsi="ＭＳ ゴシック" w:hint="eastAsia"/>
        </w:rPr>
        <w:t>資金徴収登録（強制入力）（ＳＩＫ２０）</w:t>
      </w:r>
      <w:r w:rsidRPr="000A6BB6">
        <w:rPr>
          <w:rFonts w:hAnsi="ＭＳ ゴシック" w:hint="eastAsia"/>
          <w:noProof/>
        </w:rPr>
        <w:t>」業務</w:t>
      </w:r>
    </w:p>
    <w:p w:rsidR="00111ED4" w:rsidRPr="000A6BB6" w:rsidRDefault="00111ED4" w:rsidP="00A85E97">
      <w:pPr>
        <w:wordWrap/>
        <w:spacing w:line="240" w:lineRule="auto"/>
        <w:ind w:leftChars="400" w:left="794" w:firstLineChars="100" w:firstLine="198"/>
        <w:rPr>
          <w:rFonts w:hAnsi="ＭＳ ゴシック"/>
          <w:noProof/>
        </w:rPr>
      </w:pPr>
      <w:r w:rsidRPr="000A6BB6">
        <w:rPr>
          <w:rFonts w:hAnsi="ＭＳ ゴシック" w:hint="eastAsia"/>
          <w:noProof/>
        </w:rPr>
        <w:t>ＳＩＫ業務で強制入力待ちとなった場合は、本業務で強制的に徴収決定情報を登録する。</w:t>
      </w:r>
    </w:p>
    <w:p w:rsidR="004D01DF" w:rsidRPr="000A6BB6" w:rsidRDefault="004D01DF" w:rsidP="004D01DF">
      <w:pPr>
        <w:wordWrap/>
        <w:spacing w:line="240" w:lineRule="auto"/>
        <w:ind w:leftChars="100" w:left="198"/>
        <w:rPr>
          <w:rFonts w:hAnsi="ＭＳ ゴシック"/>
          <w:noProof/>
        </w:rPr>
      </w:pPr>
      <w:r w:rsidRPr="000A6BB6">
        <w:rPr>
          <w:rFonts w:hAnsi="ＭＳ ゴシック" w:hint="eastAsia"/>
          <w:noProof/>
        </w:rPr>
        <w:t>（３）「</w:t>
      </w:r>
      <w:r w:rsidRPr="000A6BB6">
        <w:rPr>
          <w:rFonts w:hAnsi="ＭＳ ゴシック" w:hint="eastAsia"/>
        </w:rPr>
        <w:t>資金徴収登録（</w:t>
      </w:r>
      <w:r w:rsidR="00BD5213" w:rsidRPr="000A6BB6">
        <w:rPr>
          <w:rFonts w:hAnsi="ＭＳ ゴシック" w:hint="eastAsia"/>
        </w:rPr>
        <w:t>自動起動</w:t>
      </w:r>
      <w:r w:rsidRPr="000A6BB6">
        <w:rPr>
          <w:rFonts w:hAnsi="ＭＳ ゴシック" w:hint="eastAsia"/>
        </w:rPr>
        <w:t>）（１ＳＫ）</w:t>
      </w:r>
      <w:r w:rsidRPr="000A6BB6">
        <w:rPr>
          <w:rFonts w:hAnsi="ＭＳ ゴシック" w:hint="eastAsia"/>
          <w:noProof/>
        </w:rPr>
        <w:t>」業務</w:t>
      </w:r>
    </w:p>
    <w:p w:rsidR="004D01DF" w:rsidRDefault="004D01DF" w:rsidP="004D01DF">
      <w:pPr>
        <w:wordWrap/>
        <w:spacing w:line="240" w:lineRule="auto"/>
        <w:ind w:leftChars="400" w:left="794" w:firstLineChars="100" w:firstLine="198"/>
        <w:rPr>
          <w:rFonts w:hAnsi="ＭＳ ゴシック"/>
          <w:noProof/>
        </w:rPr>
      </w:pPr>
      <w:r w:rsidRPr="000A6BB6">
        <w:rPr>
          <w:rFonts w:hAnsi="ＭＳ ゴシック" w:hint="eastAsia"/>
        </w:rPr>
        <w:t>汎用申請業務にて国際観光旅客税の納付にかかる</w:t>
      </w:r>
      <w:r w:rsidR="00BD5213" w:rsidRPr="000A6BB6">
        <w:rPr>
          <w:rFonts w:hAnsi="ＭＳ ゴシック" w:hint="eastAsia"/>
        </w:rPr>
        <w:t>申請手続種別</w:t>
      </w:r>
      <w:r w:rsidRPr="000A6BB6">
        <w:rPr>
          <w:rFonts w:hAnsi="ＭＳ ゴシック" w:hint="eastAsia"/>
        </w:rPr>
        <w:t>が入力された場合に、「汎用申請手数料等納付申請（ＲＰＣ）」業務を契機に</w:t>
      </w:r>
      <w:r w:rsidRPr="000A6BB6">
        <w:rPr>
          <w:rFonts w:hAnsi="ＭＳ ゴシック" w:hint="eastAsia"/>
          <w:color w:val="000000"/>
        </w:rPr>
        <w:t>本業務が１ＳＫ業務として自動起動される。</w:t>
      </w:r>
    </w:p>
    <w:p w:rsidR="00111ED4" w:rsidRPr="004D01DF" w:rsidRDefault="00111ED4">
      <w:pPr>
        <w:wordWrap/>
        <w:spacing w:line="240" w:lineRule="auto"/>
        <w:rPr>
          <w:rFonts w:hAnsi="ＭＳ ゴシック"/>
          <w:noProof/>
        </w:rPr>
      </w:pPr>
    </w:p>
    <w:p w:rsidR="00111ED4" w:rsidRDefault="00111ED4">
      <w:pPr>
        <w:wordWrap/>
        <w:spacing w:line="240" w:lineRule="auto"/>
        <w:rPr>
          <w:rFonts w:hAnsi="ＭＳ ゴシック"/>
          <w:noProof/>
        </w:rPr>
      </w:pPr>
      <w:r>
        <w:rPr>
          <w:rFonts w:hAnsi="ＭＳ ゴシック" w:hint="eastAsia"/>
          <w:noProof/>
        </w:rPr>
        <w:t>２．入力者</w:t>
      </w:r>
    </w:p>
    <w:p w:rsidR="00111ED4" w:rsidRDefault="00111ED4" w:rsidP="00A85E97">
      <w:pPr>
        <w:wordWrap/>
        <w:spacing w:line="240" w:lineRule="auto"/>
        <w:ind w:firstLineChars="300" w:firstLine="595"/>
        <w:rPr>
          <w:rFonts w:hAnsi="ＭＳ ゴシック"/>
          <w:noProof/>
        </w:rPr>
      </w:pPr>
      <w:r>
        <w:rPr>
          <w:rFonts w:hAnsi="ＭＳ ゴシック" w:hint="eastAsia"/>
          <w:noProof/>
        </w:rPr>
        <w:t>税関</w:t>
      </w:r>
    </w:p>
    <w:p w:rsidR="00111ED4" w:rsidRDefault="00111ED4">
      <w:pPr>
        <w:wordWrap/>
        <w:spacing w:line="240" w:lineRule="auto"/>
        <w:rPr>
          <w:rFonts w:hAnsi="ＭＳ ゴシック"/>
          <w:noProof/>
        </w:rPr>
      </w:pPr>
    </w:p>
    <w:p w:rsidR="00111ED4" w:rsidRDefault="0026211B">
      <w:pPr>
        <w:wordWrap/>
        <w:spacing w:line="240" w:lineRule="auto"/>
        <w:rPr>
          <w:rFonts w:hAnsi="ＭＳ ゴシック"/>
          <w:noProof/>
        </w:rPr>
      </w:pPr>
      <w:r>
        <w:rPr>
          <w:rFonts w:hAnsi="ＭＳ ゴシック"/>
          <w:color w:val="000000"/>
        </w:rPr>
        <w:br w:type="page"/>
      </w:r>
      <w:r>
        <w:rPr>
          <w:rFonts w:hAnsi="ＭＳ ゴシック" w:hint="eastAsia"/>
          <w:noProof/>
        </w:rPr>
        <w:lastRenderedPageBreak/>
        <w:t>３</w:t>
      </w:r>
      <w:r w:rsidR="00111ED4">
        <w:rPr>
          <w:rFonts w:hAnsi="ＭＳ ゴシック" w:hint="eastAsia"/>
          <w:noProof/>
        </w:rPr>
        <w:t>．出力情報</w:t>
      </w:r>
    </w:p>
    <w:tbl>
      <w:tblPr>
        <w:tblW w:w="9171" w:type="dxa"/>
        <w:jc w:val="center"/>
        <w:tblLayout w:type="fixed"/>
        <w:tblCellMar>
          <w:left w:w="28" w:type="dxa"/>
          <w:right w:w="28" w:type="dxa"/>
        </w:tblCellMar>
        <w:tblLook w:val="0000" w:firstRow="0" w:lastRow="0" w:firstColumn="0" w:lastColumn="0" w:noHBand="0" w:noVBand="0"/>
      </w:tblPr>
      <w:tblGrid>
        <w:gridCol w:w="2293"/>
        <w:gridCol w:w="4585"/>
        <w:gridCol w:w="2293"/>
      </w:tblGrid>
      <w:tr w:rsidR="00111ED4">
        <w:trPr>
          <w:trHeight w:val="397"/>
          <w:jc w:val="center"/>
        </w:trPr>
        <w:tc>
          <w:tcPr>
            <w:tcW w:w="2293" w:type="dxa"/>
            <w:tcBorders>
              <w:top w:val="single" w:sz="4" w:space="0" w:color="auto"/>
              <w:left w:val="single" w:sz="4" w:space="0" w:color="auto"/>
              <w:bottom w:val="single" w:sz="4" w:space="0" w:color="auto"/>
              <w:right w:val="single" w:sz="4" w:space="0" w:color="auto"/>
            </w:tcBorders>
          </w:tcPr>
          <w:p w:rsidR="00111ED4" w:rsidRDefault="00111ED4">
            <w:pPr>
              <w:wordWrap/>
              <w:spacing w:line="240" w:lineRule="auto"/>
              <w:ind w:right="-57"/>
              <w:rPr>
                <w:rFonts w:hAnsi="ＭＳ ゴシック"/>
                <w:noProof/>
              </w:rPr>
            </w:pPr>
            <w:r>
              <w:rPr>
                <w:rFonts w:hAnsi="ＭＳ ゴシック" w:hint="eastAsia"/>
                <w:noProof/>
              </w:rPr>
              <w:t>情報名</w:t>
            </w:r>
          </w:p>
        </w:tc>
        <w:tc>
          <w:tcPr>
            <w:tcW w:w="4585" w:type="dxa"/>
            <w:tcBorders>
              <w:top w:val="single" w:sz="4" w:space="0" w:color="auto"/>
              <w:left w:val="single" w:sz="4" w:space="0" w:color="auto"/>
              <w:bottom w:val="single" w:sz="4" w:space="0" w:color="auto"/>
              <w:right w:val="single" w:sz="4" w:space="0" w:color="auto"/>
            </w:tcBorders>
          </w:tcPr>
          <w:p w:rsidR="00111ED4" w:rsidRDefault="00111ED4">
            <w:pPr>
              <w:wordWrap/>
              <w:spacing w:line="240" w:lineRule="auto"/>
              <w:ind w:right="-2"/>
              <w:rPr>
                <w:rFonts w:hAnsi="ＭＳ ゴシック"/>
                <w:noProof/>
              </w:rPr>
            </w:pPr>
            <w:r>
              <w:rPr>
                <w:rFonts w:hAnsi="ＭＳ ゴシック" w:hint="eastAsia"/>
                <w:noProof/>
              </w:rPr>
              <w:t>出力条件</w:t>
            </w:r>
          </w:p>
        </w:tc>
        <w:tc>
          <w:tcPr>
            <w:tcW w:w="2293" w:type="dxa"/>
            <w:tcBorders>
              <w:top w:val="single" w:sz="4" w:space="0" w:color="auto"/>
              <w:left w:val="single" w:sz="4" w:space="0" w:color="auto"/>
              <w:bottom w:val="single" w:sz="4" w:space="0" w:color="auto"/>
              <w:right w:val="single" w:sz="4" w:space="0" w:color="auto"/>
            </w:tcBorders>
          </w:tcPr>
          <w:p w:rsidR="00111ED4" w:rsidRDefault="00111ED4">
            <w:pPr>
              <w:wordWrap/>
              <w:spacing w:line="240" w:lineRule="auto"/>
              <w:ind w:right="-57"/>
              <w:rPr>
                <w:rFonts w:hAnsi="ＭＳ ゴシック"/>
                <w:noProof/>
              </w:rPr>
            </w:pPr>
            <w:r>
              <w:rPr>
                <w:rFonts w:hAnsi="ＭＳ ゴシック" w:hint="eastAsia"/>
                <w:noProof/>
              </w:rPr>
              <w:t>出力先</w:t>
            </w:r>
          </w:p>
        </w:tc>
      </w:tr>
      <w:tr w:rsidR="00111ED4">
        <w:trPr>
          <w:trHeight w:val="397"/>
          <w:jc w:val="center"/>
        </w:trPr>
        <w:tc>
          <w:tcPr>
            <w:tcW w:w="2293" w:type="dxa"/>
            <w:tcBorders>
              <w:top w:val="single" w:sz="4" w:space="0" w:color="auto"/>
              <w:left w:val="single" w:sz="4" w:space="0" w:color="auto"/>
              <w:bottom w:val="single" w:sz="4" w:space="0" w:color="auto"/>
              <w:right w:val="single" w:sz="4" w:space="0" w:color="auto"/>
            </w:tcBorders>
          </w:tcPr>
          <w:p w:rsidR="00111ED4" w:rsidRPr="000A6BB6" w:rsidRDefault="00111ED4">
            <w:pPr>
              <w:wordWrap/>
              <w:spacing w:line="240" w:lineRule="auto"/>
              <w:ind w:right="-57"/>
              <w:rPr>
                <w:rFonts w:hAnsi="ＭＳ ゴシック"/>
                <w:noProof/>
              </w:rPr>
            </w:pPr>
            <w:r w:rsidRPr="000A6BB6">
              <w:rPr>
                <w:rFonts w:hAnsi="ＭＳ ゴシック" w:hint="eastAsia"/>
                <w:noProof/>
              </w:rPr>
              <w:t>処理結果通知</w:t>
            </w:r>
          </w:p>
        </w:tc>
        <w:tc>
          <w:tcPr>
            <w:tcW w:w="4585" w:type="dxa"/>
            <w:tcBorders>
              <w:top w:val="single" w:sz="4" w:space="0" w:color="auto"/>
              <w:left w:val="single" w:sz="4" w:space="0" w:color="auto"/>
              <w:bottom w:val="single" w:sz="4" w:space="0" w:color="auto"/>
              <w:right w:val="single" w:sz="4" w:space="0" w:color="auto"/>
            </w:tcBorders>
          </w:tcPr>
          <w:p w:rsidR="000C270D" w:rsidRPr="000A6BB6" w:rsidRDefault="000C270D" w:rsidP="000C270D">
            <w:pPr>
              <w:wordWrap/>
              <w:spacing w:line="240" w:lineRule="auto"/>
              <w:ind w:right="-2"/>
              <w:rPr>
                <w:rFonts w:hAnsi="ＭＳ ゴシック"/>
                <w:noProof/>
              </w:rPr>
            </w:pPr>
            <w:r w:rsidRPr="000A6BB6">
              <w:rPr>
                <w:rFonts w:hAnsi="ＭＳ ゴシック" w:hint="eastAsia"/>
                <w:noProof/>
              </w:rPr>
              <w:t>ＳＩＫ業務またはＳＩＫ２０業務の場合</w:t>
            </w:r>
          </w:p>
        </w:tc>
        <w:tc>
          <w:tcPr>
            <w:tcW w:w="2293" w:type="dxa"/>
            <w:tcBorders>
              <w:top w:val="single" w:sz="4" w:space="0" w:color="auto"/>
              <w:left w:val="single" w:sz="4" w:space="0" w:color="auto"/>
              <w:bottom w:val="single" w:sz="4" w:space="0" w:color="auto"/>
              <w:right w:val="single" w:sz="4" w:space="0" w:color="auto"/>
            </w:tcBorders>
          </w:tcPr>
          <w:p w:rsidR="00111ED4" w:rsidRDefault="00111ED4">
            <w:pPr>
              <w:wordWrap/>
              <w:spacing w:line="240" w:lineRule="auto"/>
              <w:ind w:right="-57"/>
              <w:rPr>
                <w:rFonts w:hAnsi="ＭＳ ゴシック"/>
                <w:noProof/>
              </w:rPr>
            </w:pPr>
            <w:r w:rsidRPr="000A6BB6">
              <w:rPr>
                <w:rFonts w:hAnsi="ＭＳ ゴシック" w:hint="eastAsia"/>
                <w:noProof/>
              </w:rPr>
              <w:t>入力者</w:t>
            </w:r>
          </w:p>
        </w:tc>
      </w:tr>
      <w:tr w:rsidR="005356B5" w:rsidRPr="005356B5">
        <w:trPr>
          <w:trHeight w:val="397"/>
          <w:jc w:val="center"/>
        </w:trPr>
        <w:tc>
          <w:tcPr>
            <w:tcW w:w="2293" w:type="dxa"/>
            <w:tcBorders>
              <w:top w:val="single" w:sz="4" w:space="0" w:color="auto"/>
              <w:left w:val="single" w:sz="4" w:space="0" w:color="auto"/>
              <w:bottom w:val="single" w:sz="4" w:space="0" w:color="auto"/>
              <w:right w:val="single" w:sz="4" w:space="0" w:color="auto"/>
            </w:tcBorders>
          </w:tcPr>
          <w:p w:rsidR="00111ED4" w:rsidRPr="000E3140" w:rsidRDefault="00111ED4">
            <w:pPr>
              <w:wordWrap/>
              <w:spacing w:line="240" w:lineRule="auto"/>
              <w:ind w:right="-57"/>
              <w:rPr>
                <w:rFonts w:hAnsi="ＭＳ ゴシック"/>
                <w:noProof/>
              </w:rPr>
            </w:pPr>
            <w:r w:rsidRPr="000E3140">
              <w:rPr>
                <w:rFonts w:hAnsi="ＭＳ ゴシック" w:hint="eastAsia"/>
                <w:noProof/>
              </w:rPr>
              <w:t>資金徴収登録結果情報</w:t>
            </w:r>
          </w:p>
        </w:tc>
        <w:tc>
          <w:tcPr>
            <w:tcW w:w="4585" w:type="dxa"/>
            <w:tcBorders>
              <w:top w:val="single" w:sz="4" w:space="0" w:color="auto"/>
              <w:left w:val="single" w:sz="4" w:space="0" w:color="auto"/>
              <w:bottom w:val="single" w:sz="4" w:space="0" w:color="auto"/>
              <w:right w:val="single" w:sz="4" w:space="0" w:color="auto"/>
            </w:tcBorders>
          </w:tcPr>
          <w:p w:rsidR="00111ED4" w:rsidRPr="000E3140" w:rsidRDefault="00111ED4">
            <w:pPr>
              <w:wordWrap/>
              <w:spacing w:line="240" w:lineRule="auto"/>
              <w:ind w:right="-2"/>
              <w:rPr>
                <w:rFonts w:hAnsi="ＭＳ ゴシック"/>
                <w:noProof/>
              </w:rPr>
            </w:pPr>
            <w:r w:rsidRPr="000E3140">
              <w:rPr>
                <w:rFonts w:hAnsi="ＭＳ ゴシック" w:hint="eastAsia"/>
                <w:noProof/>
              </w:rPr>
              <w:t>ＳＩＫ業務で強制入力待ちとならなかった場合</w:t>
            </w:r>
          </w:p>
        </w:tc>
        <w:tc>
          <w:tcPr>
            <w:tcW w:w="2293" w:type="dxa"/>
            <w:tcBorders>
              <w:top w:val="single" w:sz="4" w:space="0" w:color="auto"/>
              <w:left w:val="single" w:sz="4" w:space="0" w:color="auto"/>
              <w:bottom w:val="single" w:sz="4" w:space="0" w:color="auto"/>
              <w:right w:val="single" w:sz="4" w:space="0" w:color="auto"/>
            </w:tcBorders>
          </w:tcPr>
          <w:p w:rsidR="00111ED4" w:rsidRPr="000E3140" w:rsidRDefault="00111ED4">
            <w:pPr>
              <w:wordWrap/>
              <w:spacing w:line="240" w:lineRule="auto"/>
              <w:ind w:right="-57"/>
              <w:rPr>
                <w:rFonts w:hAnsi="ＭＳ ゴシック"/>
                <w:noProof/>
              </w:rPr>
            </w:pPr>
            <w:r w:rsidRPr="000E3140">
              <w:rPr>
                <w:rFonts w:hAnsi="ＭＳ ゴシック" w:hint="eastAsia"/>
                <w:noProof/>
              </w:rPr>
              <w:t>入力者</w:t>
            </w:r>
          </w:p>
        </w:tc>
      </w:tr>
      <w:tr w:rsidR="005356B5" w:rsidRPr="005356B5">
        <w:trPr>
          <w:trHeight w:val="397"/>
          <w:jc w:val="center"/>
        </w:trPr>
        <w:tc>
          <w:tcPr>
            <w:tcW w:w="2293" w:type="dxa"/>
            <w:tcBorders>
              <w:top w:val="single" w:sz="4" w:space="0" w:color="auto"/>
              <w:left w:val="single" w:sz="4" w:space="0" w:color="auto"/>
              <w:bottom w:val="single" w:sz="4" w:space="0" w:color="auto"/>
              <w:right w:val="single" w:sz="4" w:space="0" w:color="auto"/>
            </w:tcBorders>
          </w:tcPr>
          <w:p w:rsidR="00111ED4" w:rsidRPr="000E3140" w:rsidRDefault="00111ED4">
            <w:pPr>
              <w:wordWrap/>
              <w:spacing w:line="240" w:lineRule="auto"/>
              <w:ind w:right="-57"/>
              <w:rPr>
                <w:rFonts w:hAnsi="ＭＳ ゴシック"/>
                <w:noProof/>
              </w:rPr>
            </w:pPr>
            <w:r w:rsidRPr="000E3140">
              <w:rPr>
                <w:rFonts w:hAnsi="ＭＳ ゴシック" w:hint="eastAsia"/>
                <w:noProof/>
              </w:rPr>
              <w:t>資金徴収登録強制入力</w:t>
            </w:r>
          </w:p>
          <w:p w:rsidR="00111ED4" w:rsidRPr="000E3140" w:rsidRDefault="00111ED4">
            <w:pPr>
              <w:wordWrap/>
              <w:spacing w:line="240" w:lineRule="auto"/>
              <w:ind w:right="-57"/>
              <w:rPr>
                <w:rFonts w:hAnsi="ＭＳ ゴシック"/>
                <w:noProof/>
              </w:rPr>
            </w:pPr>
            <w:r w:rsidRPr="000E3140">
              <w:rPr>
                <w:rFonts w:hAnsi="ＭＳ ゴシック" w:hint="eastAsia"/>
                <w:noProof/>
              </w:rPr>
              <w:t>用情報</w:t>
            </w:r>
          </w:p>
        </w:tc>
        <w:tc>
          <w:tcPr>
            <w:tcW w:w="4585" w:type="dxa"/>
            <w:tcBorders>
              <w:top w:val="single" w:sz="4" w:space="0" w:color="auto"/>
              <w:left w:val="single" w:sz="4" w:space="0" w:color="auto"/>
              <w:bottom w:val="single" w:sz="4" w:space="0" w:color="auto"/>
              <w:right w:val="single" w:sz="4" w:space="0" w:color="auto"/>
            </w:tcBorders>
          </w:tcPr>
          <w:p w:rsidR="00111ED4" w:rsidRPr="000E3140" w:rsidRDefault="00111ED4">
            <w:pPr>
              <w:wordWrap/>
              <w:spacing w:line="240" w:lineRule="auto"/>
              <w:ind w:right="97"/>
              <w:rPr>
                <w:rFonts w:hAnsi="ＭＳ ゴシック"/>
                <w:noProof/>
              </w:rPr>
            </w:pPr>
            <w:r w:rsidRPr="000E3140">
              <w:rPr>
                <w:rFonts w:hAnsi="ＭＳ ゴシック" w:hint="eastAsia"/>
                <w:noProof/>
              </w:rPr>
              <w:t>ＳＩＫ業務またはＳＩＫ２０業務で強制入力待ちとなった場合</w:t>
            </w:r>
          </w:p>
        </w:tc>
        <w:tc>
          <w:tcPr>
            <w:tcW w:w="2293" w:type="dxa"/>
            <w:tcBorders>
              <w:top w:val="single" w:sz="4" w:space="0" w:color="auto"/>
              <w:left w:val="single" w:sz="4" w:space="0" w:color="auto"/>
              <w:bottom w:val="single" w:sz="4" w:space="0" w:color="auto"/>
              <w:right w:val="single" w:sz="4" w:space="0" w:color="auto"/>
            </w:tcBorders>
          </w:tcPr>
          <w:p w:rsidR="00111ED4" w:rsidRPr="000E3140" w:rsidRDefault="00111ED4">
            <w:pPr>
              <w:wordWrap/>
              <w:spacing w:line="240" w:lineRule="auto"/>
              <w:ind w:right="-57"/>
              <w:rPr>
                <w:rFonts w:hAnsi="ＭＳ ゴシック"/>
                <w:noProof/>
              </w:rPr>
            </w:pPr>
            <w:r w:rsidRPr="000E3140">
              <w:rPr>
                <w:rFonts w:hAnsi="ＭＳ ゴシック" w:hint="eastAsia"/>
                <w:noProof/>
              </w:rPr>
              <w:t>入力者</w:t>
            </w:r>
          </w:p>
        </w:tc>
      </w:tr>
      <w:tr w:rsidR="005356B5" w:rsidRPr="005356B5">
        <w:trPr>
          <w:trHeight w:val="397"/>
          <w:jc w:val="center"/>
        </w:trPr>
        <w:tc>
          <w:tcPr>
            <w:tcW w:w="2293" w:type="dxa"/>
            <w:tcBorders>
              <w:top w:val="single" w:sz="4" w:space="0" w:color="auto"/>
              <w:left w:val="single" w:sz="4" w:space="0" w:color="auto"/>
              <w:bottom w:val="single" w:sz="4" w:space="0" w:color="auto"/>
              <w:right w:val="single" w:sz="4" w:space="0" w:color="auto"/>
            </w:tcBorders>
          </w:tcPr>
          <w:p w:rsidR="00111ED4" w:rsidRPr="000E3140" w:rsidRDefault="00111ED4">
            <w:pPr>
              <w:wordWrap/>
              <w:spacing w:line="240" w:lineRule="auto"/>
              <w:ind w:right="-57"/>
              <w:rPr>
                <w:rFonts w:hAnsi="ＭＳ ゴシック"/>
                <w:noProof/>
              </w:rPr>
            </w:pPr>
            <w:r w:rsidRPr="000E3140">
              <w:rPr>
                <w:rFonts w:hAnsi="ＭＳ ゴシック" w:hint="eastAsia"/>
                <w:noProof/>
              </w:rPr>
              <w:t>資金徴収登録強制入力</w:t>
            </w:r>
          </w:p>
          <w:p w:rsidR="00111ED4" w:rsidRPr="000E3140" w:rsidRDefault="00111ED4">
            <w:pPr>
              <w:wordWrap/>
              <w:spacing w:line="240" w:lineRule="auto"/>
              <w:ind w:right="-57"/>
              <w:rPr>
                <w:rFonts w:hAnsi="ＭＳ ゴシック"/>
                <w:noProof/>
              </w:rPr>
            </w:pPr>
            <w:r w:rsidRPr="000E3140">
              <w:rPr>
                <w:rFonts w:hAnsi="ＭＳ ゴシック" w:hint="eastAsia"/>
                <w:noProof/>
              </w:rPr>
              <w:t>結果情報</w:t>
            </w:r>
          </w:p>
        </w:tc>
        <w:tc>
          <w:tcPr>
            <w:tcW w:w="4585" w:type="dxa"/>
            <w:tcBorders>
              <w:top w:val="single" w:sz="4" w:space="0" w:color="auto"/>
              <w:left w:val="single" w:sz="4" w:space="0" w:color="auto"/>
              <w:bottom w:val="single" w:sz="4" w:space="0" w:color="auto"/>
              <w:right w:val="single" w:sz="4" w:space="0" w:color="auto"/>
            </w:tcBorders>
          </w:tcPr>
          <w:p w:rsidR="00111ED4" w:rsidRPr="000E3140" w:rsidRDefault="00111ED4">
            <w:pPr>
              <w:wordWrap/>
              <w:spacing w:line="240" w:lineRule="auto"/>
              <w:ind w:right="97"/>
              <w:rPr>
                <w:rFonts w:hAnsi="ＭＳ ゴシック"/>
                <w:noProof/>
              </w:rPr>
            </w:pPr>
            <w:r w:rsidRPr="000E3140">
              <w:rPr>
                <w:rFonts w:hAnsi="ＭＳ ゴシック" w:hint="eastAsia"/>
                <w:noProof/>
              </w:rPr>
              <w:t>ＳＩＫ２０業務で、強制入力待ちとならなかった場合</w:t>
            </w:r>
          </w:p>
        </w:tc>
        <w:tc>
          <w:tcPr>
            <w:tcW w:w="2293" w:type="dxa"/>
            <w:tcBorders>
              <w:top w:val="single" w:sz="4" w:space="0" w:color="auto"/>
              <w:left w:val="single" w:sz="4" w:space="0" w:color="auto"/>
              <w:bottom w:val="single" w:sz="4" w:space="0" w:color="auto"/>
              <w:right w:val="single" w:sz="4" w:space="0" w:color="auto"/>
            </w:tcBorders>
          </w:tcPr>
          <w:p w:rsidR="00111ED4" w:rsidRPr="000E3140" w:rsidRDefault="00111ED4">
            <w:pPr>
              <w:wordWrap/>
              <w:spacing w:line="240" w:lineRule="auto"/>
              <w:ind w:right="-57"/>
              <w:rPr>
                <w:rFonts w:hAnsi="ＭＳ ゴシック"/>
                <w:noProof/>
              </w:rPr>
            </w:pPr>
            <w:r w:rsidRPr="000E3140">
              <w:rPr>
                <w:rFonts w:hAnsi="ＭＳ ゴシック" w:hint="eastAsia"/>
                <w:noProof/>
              </w:rPr>
              <w:t>入力者</w:t>
            </w:r>
          </w:p>
        </w:tc>
      </w:tr>
      <w:tr w:rsidR="005356B5" w:rsidRPr="005356B5">
        <w:trPr>
          <w:trHeight w:val="397"/>
          <w:jc w:val="center"/>
        </w:trPr>
        <w:tc>
          <w:tcPr>
            <w:tcW w:w="2293" w:type="dxa"/>
            <w:tcBorders>
              <w:top w:val="single" w:sz="4" w:space="0" w:color="auto"/>
              <w:left w:val="single" w:sz="4" w:space="0" w:color="auto"/>
              <w:bottom w:val="single" w:sz="4" w:space="0" w:color="auto"/>
              <w:right w:val="single" w:sz="4" w:space="0" w:color="auto"/>
            </w:tcBorders>
          </w:tcPr>
          <w:p w:rsidR="00111ED4" w:rsidRPr="000E3140" w:rsidRDefault="00111ED4">
            <w:pPr>
              <w:wordWrap/>
              <w:spacing w:line="240" w:lineRule="auto"/>
              <w:ind w:right="-57"/>
              <w:rPr>
                <w:rFonts w:hAnsi="ＭＳ ゴシック"/>
                <w:noProof/>
              </w:rPr>
            </w:pPr>
            <w:r w:rsidRPr="000E3140">
              <w:rPr>
                <w:rFonts w:hAnsi="ＭＳ ゴシック" w:hint="eastAsia"/>
                <w:noProof/>
              </w:rPr>
              <w:t>取消確認情報（資金徴収</w:t>
            </w:r>
          </w:p>
          <w:p w:rsidR="00111ED4" w:rsidRPr="000E3140" w:rsidRDefault="00111ED4">
            <w:pPr>
              <w:wordWrap/>
              <w:spacing w:line="240" w:lineRule="auto"/>
              <w:ind w:right="-57"/>
              <w:rPr>
                <w:rFonts w:hAnsi="ＭＳ ゴシック"/>
                <w:noProof/>
              </w:rPr>
            </w:pPr>
            <w:r w:rsidRPr="000E3140">
              <w:rPr>
                <w:rFonts w:hAnsi="ＭＳ ゴシック" w:hint="eastAsia"/>
                <w:noProof/>
              </w:rPr>
              <w:t>登録）</w:t>
            </w:r>
          </w:p>
        </w:tc>
        <w:tc>
          <w:tcPr>
            <w:tcW w:w="4585" w:type="dxa"/>
            <w:tcBorders>
              <w:top w:val="single" w:sz="4" w:space="0" w:color="auto"/>
              <w:left w:val="single" w:sz="4" w:space="0" w:color="auto"/>
              <w:bottom w:val="single" w:sz="4" w:space="0" w:color="auto"/>
              <w:right w:val="single" w:sz="4" w:space="0" w:color="auto"/>
            </w:tcBorders>
          </w:tcPr>
          <w:p w:rsidR="00111ED4" w:rsidRPr="000E3140" w:rsidRDefault="00111ED4">
            <w:pPr>
              <w:wordWrap/>
              <w:spacing w:line="240" w:lineRule="auto"/>
              <w:ind w:right="-2"/>
              <w:rPr>
                <w:rFonts w:hAnsi="ＭＳ ゴシック"/>
                <w:noProof/>
              </w:rPr>
            </w:pPr>
            <w:r w:rsidRPr="000E3140">
              <w:rPr>
                <w:rFonts w:hAnsi="ＭＳ ゴシック" w:hint="eastAsia"/>
                <w:noProof/>
              </w:rPr>
              <w:t>登録情報の取消しを行った場合</w:t>
            </w:r>
          </w:p>
        </w:tc>
        <w:tc>
          <w:tcPr>
            <w:tcW w:w="2293" w:type="dxa"/>
            <w:tcBorders>
              <w:top w:val="single" w:sz="4" w:space="0" w:color="auto"/>
              <w:left w:val="single" w:sz="4" w:space="0" w:color="auto"/>
              <w:bottom w:val="single" w:sz="4" w:space="0" w:color="auto"/>
              <w:right w:val="single" w:sz="4" w:space="0" w:color="auto"/>
            </w:tcBorders>
          </w:tcPr>
          <w:p w:rsidR="00111ED4" w:rsidRPr="000E3140" w:rsidRDefault="00111ED4">
            <w:pPr>
              <w:wordWrap/>
              <w:spacing w:line="240" w:lineRule="auto"/>
              <w:ind w:right="-57"/>
              <w:rPr>
                <w:rFonts w:hAnsi="ＭＳ ゴシック"/>
                <w:noProof/>
              </w:rPr>
            </w:pPr>
            <w:r w:rsidRPr="000E3140">
              <w:rPr>
                <w:rFonts w:hAnsi="ＭＳ ゴシック" w:hint="eastAsia"/>
                <w:noProof/>
              </w:rPr>
              <w:t>入力者</w:t>
            </w:r>
          </w:p>
        </w:tc>
      </w:tr>
      <w:tr w:rsidR="00425C72" w:rsidTr="00B51CCF">
        <w:trPr>
          <w:trHeight w:val="397"/>
          <w:jc w:val="center"/>
        </w:trPr>
        <w:tc>
          <w:tcPr>
            <w:tcW w:w="2293" w:type="dxa"/>
            <w:vMerge w:val="restart"/>
            <w:tcBorders>
              <w:top w:val="single" w:sz="4" w:space="0" w:color="auto"/>
              <w:left w:val="single" w:sz="4" w:space="0" w:color="auto"/>
              <w:right w:val="single" w:sz="4" w:space="0" w:color="auto"/>
            </w:tcBorders>
          </w:tcPr>
          <w:p w:rsidR="00425C72" w:rsidRDefault="00425C72" w:rsidP="00B51CCF">
            <w:pPr>
              <w:wordWrap/>
              <w:spacing w:line="240" w:lineRule="auto"/>
              <w:ind w:right="-57"/>
              <w:rPr>
                <w:rFonts w:hAnsi="ＭＳ ゴシック"/>
                <w:noProof/>
              </w:rPr>
            </w:pPr>
            <w:r>
              <w:rPr>
                <w:rFonts w:hAnsi="ＭＳ ゴシック" w:hint="eastAsia"/>
                <w:noProof/>
              </w:rPr>
              <w:t>納付番号通知情報</w:t>
            </w:r>
          </w:p>
        </w:tc>
        <w:tc>
          <w:tcPr>
            <w:tcW w:w="4585" w:type="dxa"/>
            <w:tcBorders>
              <w:top w:val="single" w:sz="4" w:space="0" w:color="auto"/>
              <w:left w:val="single" w:sz="4" w:space="0" w:color="auto"/>
              <w:bottom w:val="single" w:sz="4" w:space="0" w:color="auto"/>
              <w:right w:val="single" w:sz="4" w:space="0" w:color="auto"/>
            </w:tcBorders>
          </w:tcPr>
          <w:p w:rsidR="00425C72" w:rsidRPr="000A6BB6" w:rsidRDefault="00425C72" w:rsidP="00B51CCF">
            <w:pPr>
              <w:wordWrap/>
              <w:spacing w:line="240" w:lineRule="auto"/>
              <w:ind w:right="-2"/>
              <w:rPr>
                <w:rFonts w:hAnsi="ＭＳ ゴシック"/>
              </w:rPr>
            </w:pPr>
            <w:r w:rsidRPr="000A6BB6">
              <w:rPr>
                <w:rFonts w:hAnsi="ＭＳ ゴシック" w:hint="eastAsia"/>
              </w:rPr>
              <w:t>以下の条件を全て満たす場合</w:t>
            </w:r>
          </w:p>
          <w:p w:rsidR="00425C72" w:rsidRPr="000A6BB6" w:rsidRDefault="00425C72" w:rsidP="00B51CCF">
            <w:pPr>
              <w:wordWrap/>
              <w:spacing w:line="240" w:lineRule="auto"/>
              <w:ind w:right="-2" w:firstLineChars="100" w:firstLine="198"/>
              <w:rPr>
                <w:rFonts w:hAnsi="ＭＳ ゴシック"/>
              </w:rPr>
            </w:pPr>
            <w:r w:rsidRPr="000A6BB6">
              <w:rPr>
                <w:rFonts w:hAnsi="ＭＳ ゴシック" w:hint="eastAsia"/>
              </w:rPr>
              <w:t>①</w:t>
            </w:r>
            <w:r w:rsidRPr="000A6BB6">
              <w:rPr>
                <w:rFonts w:hAnsi="ＭＳ ゴシック" w:hint="eastAsia"/>
                <w:noProof/>
              </w:rPr>
              <w:t>ＳＩＫ業務またはＳＩＫ２０業務であること</w:t>
            </w:r>
          </w:p>
          <w:p w:rsidR="00425C72" w:rsidRPr="000A6BB6" w:rsidRDefault="00425C72" w:rsidP="00B51CCF">
            <w:pPr>
              <w:wordWrap/>
              <w:spacing w:line="240" w:lineRule="auto"/>
              <w:ind w:right="-2" w:firstLineChars="100" w:firstLine="198"/>
              <w:rPr>
                <w:rFonts w:hAnsi="ＭＳ ゴシック"/>
              </w:rPr>
            </w:pPr>
            <w:r w:rsidRPr="000A6BB6">
              <w:rPr>
                <w:rFonts w:hAnsi="ＭＳ ゴシック" w:hint="eastAsia"/>
              </w:rPr>
              <w:t>②納付方法がＭＰＮであること</w:t>
            </w:r>
          </w:p>
          <w:p w:rsidR="00425C72" w:rsidRPr="000A6BB6" w:rsidRDefault="00425C72" w:rsidP="00B51CCF">
            <w:pPr>
              <w:wordWrap/>
              <w:spacing w:line="240" w:lineRule="auto"/>
              <w:ind w:right="-2" w:firstLineChars="100" w:firstLine="198"/>
              <w:rPr>
                <w:rFonts w:hAnsi="ＭＳ ゴシック"/>
              </w:rPr>
            </w:pPr>
            <w:r w:rsidRPr="000A6BB6">
              <w:rPr>
                <w:rFonts w:hAnsi="ＭＳ ゴシック" w:hint="eastAsia"/>
              </w:rPr>
              <w:t>③一括納付書対象の輸入申告等でないこと</w:t>
            </w:r>
          </w:p>
        </w:tc>
        <w:tc>
          <w:tcPr>
            <w:tcW w:w="2293" w:type="dxa"/>
            <w:tcBorders>
              <w:top w:val="single" w:sz="4" w:space="0" w:color="auto"/>
              <w:left w:val="single" w:sz="4" w:space="0" w:color="auto"/>
              <w:bottom w:val="single" w:sz="4" w:space="0" w:color="auto"/>
              <w:right w:val="single" w:sz="4" w:space="0" w:color="auto"/>
            </w:tcBorders>
          </w:tcPr>
          <w:p w:rsidR="00425C72" w:rsidRPr="000A6BB6" w:rsidRDefault="00425C72" w:rsidP="00B51CCF">
            <w:pPr>
              <w:wordWrap/>
              <w:spacing w:line="240" w:lineRule="auto"/>
              <w:ind w:right="-57"/>
              <w:rPr>
                <w:rFonts w:hAnsi="ＭＳ ゴシック"/>
                <w:noProof/>
              </w:rPr>
            </w:pPr>
            <w:r w:rsidRPr="000A6BB6">
              <w:rPr>
                <w:rFonts w:hAnsi="ＭＳ ゴシック" w:hint="eastAsia"/>
                <w:noProof/>
              </w:rPr>
              <w:t>入力者</w:t>
            </w:r>
          </w:p>
        </w:tc>
      </w:tr>
      <w:tr w:rsidR="00425C72" w:rsidTr="00B51CCF">
        <w:trPr>
          <w:trHeight w:val="397"/>
          <w:jc w:val="center"/>
        </w:trPr>
        <w:tc>
          <w:tcPr>
            <w:tcW w:w="2293" w:type="dxa"/>
            <w:vMerge/>
            <w:tcBorders>
              <w:left w:val="single" w:sz="4" w:space="0" w:color="auto"/>
              <w:bottom w:val="single" w:sz="4" w:space="0" w:color="auto"/>
              <w:right w:val="single" w:sz="4" w:space="0" w:color="auto"/>
            </w:tcBorders>
          </w:tcPr>
          <w:p w:rsidR="00425C72" w:rsidRDefault="00425C72">
            <w:pPr>
              <w:wordWrap/>
              <w:spacing w:line="240" w:lineRule="auto"/>
              <w:ind w:right="-57"/>
              <w:rPr>
                <w:rFonts w:hAnsi="ＭＳ ゴシック"/>
                <w:noProof/>
              </w:rPr>
            </w:pPr>
          </w:p>
        </w:tc>
        <w:tc>
          <w:tcPr>
            <w:tcW w:w="4585" w:type="dxa"/>
            <w:tcBorders>
              <w:top w:val="single" w:sz="4" w:space="0" w:color="auto"/>
              <w:left w:val="single" w:sz="4" w:space="0" w:color="auto"/>
              <w:bottom w:val="single" w:sz="4" w:space="0" w:color="auto"/>
              <w:right w:val="single" w:sz="4" w:space="0" w:color="auto"/>
            </w:tcBorders>
          </w:tcPr>
          <w:p w:rsidR="00425C72" w:rsidRPr="000A6BB6" w:rsidRDefault="00425C72">
            <w:pPr>
              <w:wordWrap/>
              <w:spacing w:line="240" w:lineRule="auto"/>
              <w:ind w:right="-2"/>
              <w:rPr>
                <w:rFonts w:hAnsi="ＭＳ ゴシック"/>
              </w:rPr>
            </w:pPr>
            <w:r w:rsidRPr="000A6BB6">
              <w:rPr>
                <w:rFonts w:hAnsi="ＭＳ ゴシック" w:hint="eastAsia"/>
              </w:rPr>
              <w:t>以下の条件を全て満たす場合</w:t>
            </w:r>
          </w:p>
          <w:p w:rsidR="00425C72" w:rsidRPr="000A6BB6" w:rsidRDefault="00425C72">
            <w:pPr>
              <w:wordWrap/>
              <w:spacing w:line="240" w:lineRule="auto"/>
              <w:ind w:right="-2"/>
              <w:rPr>
                <w:rFonts w:hAnsi="ＭＳ ゴシック"/>
              </w:rPr>
            </w:pPr>
            <w:r w:rsidRPr="000A6BB6">
              <w:rPr>
                <w:rFonts w:hAnsi="ＭＳ ゴシック" w:hint="eastAsia"/>
              </w:rPr>
              <w:t xml:space="preserve">　①１ＳＫ業務であること</w:t>
            </w:r>
          </w:p>
          <w:p w:rsidR="00425C72" w:rsidRPr="000A6BB6" w:rsidRDefault="00425C72" w:rsidP="00A85E97">
            <w:pPr>
              <w:wordWrap/>
              <w:spacing w:line="240" w:lineRule="auto"/>
              <w:ind w:right="-2" w:firstLineChars="100" w:firstLine="198"/>
              <w:rPr>
                <w:rFonts w:hAnsi="ＭＳ ゴシック"/>
              </w:rPr>
            </w:pPr>
            <w:r w:rsidRPr="000A6BB6">
              <w:rPr>
                <w:rFonts w:hAnsi="ＭＳ ゴシック" w:hint="eastAsia"/>
              </w:rPr>
              <w:t>②納付方法がＭＰＮであること</w:t>
            </w:r>
          </w:p>
          <w:p w:rsidR="00425C72" w:rsidRPr="000A6BB6" w:rsidRDefault="00425C72" w:rsidP="00A85E97">
            <w:pPr>
              <w:wordWrap/>
              <w:spacing w:line="240" w:lineRule="auto"/>
              <w:ind w:right="-2" w:firstLineChars="100" w:firstLine="198"/>
              <w:rPr>
                <w:rFonts w:hAnsi="ＭＳ ゴシック"/>
              </w:rPr>
            </w:pPr>
            <w:r w:rsidRPr="000A6BB6">
              <w:rPr>
                <w:rFonts w:hAnsi="ＭＳ ゴシック" w:hint="eastAsia"/>
              </w:rPr>
              <w:t>③一括納付書対象の輸入申告等でないこと</w:t>
            </w:r>
          </w:p>
        </w:tc>
        <w:tc>
          <w:tcPr>
            <w:tcW w:w="2293" w:type="dxa"/>
            <w:tcBorders>
              <w:top w:val="single" w:sz="4" w:space="0" w:color="auto"/>
              <w:left w:val="single" w:sz="4" w:space="0" w:color="auto"/>
              <w:bottom w:val="single" w:sz="4" w:space="0" w:color="auto"/>
              <w:right w:val="single" w:sz="4" w:space="0" w:color="auto"/>
            </w:tcBorders>
          </w:tcPr>
          <w:p w:rsidR="00425C72" w:rsidRPr="000A6BB6" w:rsidRDefault="00425C72">
            <w:pPr>
              <w:wordWrap/>
              <w:spacing w:line="240" w:lineRule="auto"/>
              <w:ind w:right="-57"/>
              <w:rPr>
                <w:rFonts w:hAnsi="ＭＳ ゴシック"/>
                <w:noProof/>
              </w:rPr>
            </w:pPr>
            <w:r w:rsidRPr="000A6BB6">
              <w:rPr>
                <w:rFonts w:hAnsi="ＭＳ ゴシック" w:hint="eastAsia"/>
                <w:noProof/>
              </w:rPr>
              <w:t>汎用申請者</w:t>
            </w:r>
          </w:p>
        </w:tc>
      </w:tr>
      <w:tr w:rsidR="00111ED4">
        <w:trPr>
          <w:trHeight w:val="397"/>
          <w:jc w:val="center"/>
        </w:trPr>
        <w:tc>
          <w:tcPr>
            <w:tcW w:w="2293" w:type="dxa"/>
            <w:tcBorders>
              <w:top w:val="single" w:sz="4" w:space="0" w:color="auto"/>
              <w:left w:val="single" w:sz="4" w:space="0" w:color="auto"/>
              <w:bottom w:val="single" w:sz="4" w:space="0" w:color="auto"/>
              <w:right w:val="single" w:sz="4" w:space="0" w:color="auto"/>
            </w:tcBorders>
          </w:tcPr>
          <w:p w:rsidR="00111ED4" w:rsidRDefault="00111ED4">
            <w:pPr>
              <w:wordWrap/>
              <w:spacing w:line="240" w:lineRule="auto"/>
              <w:ind w:right="-57"/>
              <w:rPr>
                <w:rFonts w:hAnsi="ＭＳ ゴシック"/>
                <w:noProof/>
              </w:rPr>
            </w:pPr>
            <w:r>
              <w:rPr>
                <w:rFonts w:hAnsi="ＭＳ ゴシック" w:hint="eastAsia"/>
                <w:noProof/>
              </w:rPr>
              <w:t>納付番号通知情報（一</w:t>
            </w:r>
          </w:p>
          <w:p w:rsidR="00111ED4" w:rsidRDefault="00111ED4">
            <w:pPr>
              <w:wordWrap/>
              <w:spacing w:line="240" w:lineRule="auto"/>
              <w:ind w:right="-57"/>
              <w:rPr>
                <w:rFonts w:hAnsi="ＭＳ ゴシック"/>
                <w:noProof/>
              </w:rPr>
            </w:pPr>
            <w:r>
              <w:rPr>
                <w:rFonts w:hAnsi="ＭＳ ゴシック" w:hint="eastAsia"/>
                <w:noProof/>
              </w:rPr>
              <w:t>括）</w:t>
            </w:r>
          </w:p>
        </w:tc>
        <w:tc>
          <w:tcPr>
            <w:tcW w:w="4585" w:type="dxa"/>
            <w:tcBorders>
              <w:top w:val="single" w:sz="4" w:space="0" w:color="auto"/>
              <w:left w:val="single" w:sz="4" w:space="0" w:color="auto"/>
              <w:bottom w:val="single" w:sz="4" w:space="0" w:color="auto"/>
              <w:right w:val="single" w:sz="4" w:space="0" w:color="auto"/>
            </w:tcBorders>
          </w:tcPr>
          <w:p w:rsidR="00111ED4" w:rsidRDefault="00111ED4">
            <w:pPr>
              <w:wordWrap/>
              <w:spacing w:line="240" w:lineRule="auto"/>
              <w:ind w:right="-2"/>
              <w:rPr>
                <w:rFonts w:hAnsi="ＭＳ ゴシック"/>
              </w:rPr>
            </w:pPr>
            <w:r>
              <w:rPr>
                <w:rFonts w:hAnsi="ＭＳ ゴシック" w:hint="eastAsia"/>
              </w:rPr>
              <w:t>以下の条件を全て満たす場合</w:t>
            </w:r>
          </w:p>
          <w:p w:rsidR="00111ED4" w:rsidRDefault="00111ED4" w:rsidP="00A85E97">
            <w:pPr>
              <w:wordWrap/>
              <w:spacing w:line="240" w:lineRule="auto"/>
              <w:ind w:right="-2" w:firstLineChars="100" w:firstLine="198"/>
              <w:rPr>
                <w:rFonts w:hAnsi="ＭＳ ゴシック"/>
              </w:rPr>
            </w:pPr>
            <w:r>
              <w:rPr>
                <w:rFonts w:hAnsi="ＭＳ ゴシック" w:hint="eastAsia"/>
              </w:rPr>
              <w:t>①納付方法がＭＰＮであること</w:t>
            </w:r>
          </w:p>
          <w:p w:rsidR="00111ED4" w:rsidRDefault="00111ED4" w:rsidP="00A85E97">
            <w:pPr>
              <w:wordWrap/>
              <w:spacing w:line="240" w:lineRule="auto"/>
              <w:ind w:right="-2" w:firstLineChars="100" w:firstLine="198"/>
              <w:rPr>
                <w:rFonts w:hAnsi="ＭＳ ゴシック"/>
              </w:rPr>
            </w:pPr>
            <w:r>
              <w:rPr>
                <w:rFonts w:hAnsi="ＭＳ ゴシック" w:hint="eastAsia"/>
              </w:rPr>
              <w:t>②一括納付対象であること</w:t>
            </w:r>
          </w:p>
          <w:p w:rsidR="00111ED4" w:rsidRDefault="00111ED4" w:rsidP="00A85E97">
            <w:pPr>
              <w:wordWrap/>
              <w:spacing w:line="240" w:lineRule="auto"/>
              <w:ind w:leftChars="99" w:left="450" w:right="-2" w:hangingChars="128" w:hanging="254"/>
              <w:rPr>
                <w:rFonts w:hAnsi="ＭＳ ゴシック"/>
              </w:rPr>
            </w:pPr>
            <w:r>
              <w:rPr>
                <w:rFonts w:hAnsi="ＭＳ ゴシック" w:hint="eastAsia"/>
              </w:rPr>
              <w:t>③当該輸入申告が属すべき納付番号通知情報</w:t>
            </w:r>
          </w:p>
          <w:p w:rsidR="00111ED4" w:rsidRDefault="00111ED4" w:rsidP="00A85E97">
            <w:pPr>
              <w:wordWrap/>
              <w:spacing w:line="240" w:lineRule="auto"/>
              <w:ind w:leftChars="199" w:left="451" w:right="-2" w:hangingChars="28" w:hanging="56"/>
              <w:rPr>
                <w:rFonts w:hAnsi="ＭＳ ゴシック"/>
              </w:rPr>
            </w:pPr>
            <w:r>
              <w:rPr>
                <w:rFonts w:hAnsi="ＭＳ ゴシック" w:hint="eastAsia"/>
              </w:rPr>
              <w:t>（一括）が出力済みであること</w:t>
            </w:r>
          </w:p>
          <w:p w:rsidR="00111ED4" w:rsidRDefault="00111ED4" w:rsidP="005843CB">
            <w:pPr>
              <w:wordWrap/>
              <w:spacing w:line="240" w:lineRule="auto"/>
              <w:ind w:right="-2"/>
              <w:rPr>
                <w:rFonts w:hAnsi="ＭＳ ゴシック"/>
              </w:rPr>
            </w:pPr>
            <w:r>
              <w:rPr>
                <w:rFonts w:hAnsi="ＭＳ ゴシック" w:hint="eastAsia"/>
              </w:rPr>
              <w:t xml:space="preserve">　④当該輸入申告が属すべき納付番号通知情報</w:t>
            </w:r>
          </w:p>
          <w:p w:rsidR="00111ED4" w:rsidRDefault="00111ED4" w:rsidP="00A85E97">
            <w:pPr>
              <w:wordWrap/>
              <w:spacing w:line="240" w:lineRule="auto"/>
              <w:ind w:right="-2" w:firstLineChars="200" w:firstLine="397"/>
              <w:rPr>
                <w:rFonts w:hAnsi="ＭＳ ゴシック"/>
              </w:rPr>
            </w:pPr>
            <w:r>
              <w:rPr>
                <w:rFonts w:hAnsi="ＭＳ ゴシック" w:hint="eastAsia"/>
              </w:rPr>
              <w:t>（一括）に納付すべき税額があること</w:t>
            </w:r>
          </w:p>
        </w:tc>
        <w:tc>
          <w:tcPr>
            <w:tcW w:w="2293" w:type="dxa"/>
            <w:tcBorders>
              <w:top w:val="single" w:sz="4" w:space="0" w:color="auto"/>
              <w:left w:val="single" w:sz="4" w:space="0" w:color="auto"/>
              <w:bottom w:val="single" w:sz="4" w:space="0" w:color="auto"/>
              <w:right w:val="single" w:sz="4" w:space="0" w:color="auto"/>
            </w:tcBorders>
          </w:tcPr>
          <w:p w:rsidR="00111ED4" w:rsidRDefault="00111ED4">
            <w:pPr>
              <w:wordWrap/>
              <w:spacing w:line="240" w:lineRule="auto"/>
              <w:ind w:right="-57"/>
              <w:rPr>
                <w:rFonts w:hAnsi="ＭＳ ゴシック"/>
                <w:noProof/>
              </w:rPr>
            </w:pPr>
            <w:r>
              <w:rPr>
                <w:rFonts w:hAnsi="ＭＳ ゴシック" w:hint="eastAsia"/>
                <w:noProof/>
              </w:rPr>
              <w:t>入力者</w:t>
            </w:r>
          </w:p>
        </w:tc>
      </w:tr>
    </w:tbl>
    <w:p w:rsidR="006E7998" w:rsidRDefault="006E7998">
      <w:pPr>
        <w:wordWrap/>
        <w:spacing w:line="240" w:lineRule="auto"/>
        <w:rPr>
          <w:rFonts w:hAnsi="ＭＳ ゴシック"/>
          <w:noProof/>
        </w:rPr>
      </w:pPr>
    </w:p>
    <w:sectPr w:rsidR="006E7998" w:rsidSect="00111ED4">
      <w:footerReference w:type="default" r:id="rId6"/>
      <w:footerReference w:type="first" r:id="rId7"/>
      <w:pgSz w:w="11906" w:h="16838" w:code="9"/>
      <w:pgMar w:top="851" w:right="567" w:bottom="851" w:left="1418" w:header="284" w:footer="284" w:gutter="0"/>
      <w:pgNumType w:start="0"/>
      <w:cols w:space="720"/>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42A" w:rsidRDefault="0082742A">
      <w:r>
        <w:separator/>
      </w:r>
    </w:p>
  </w:endnote>
  <w:endnote w:type="continuationSeparator" w:id="0">
    <w:p w:rsidR="0082742A" w:rsidRDefault="00827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CCF" w:rsidRDefault="00B51CCF" w:rsidP="00C744E0">
    <w:pPr>
      <w:pStyle w:val="a4"/>
      <w:wordWrap/>
      <w:jc w:val="center"/>
      <w:rPr>
        <w:rStyle w:val="a9"/>
      </w:rPr>
    </w:pPr>
    <w:r>
      <w:rPr>
        <w:rStyle w:val="a9"/>
      </w:rPr>
      <w:t>6013-01-</w:t>
    </w:r>
    <w:r>
      <w:rPr>
        <w:rStyle w:val="a9"/>
      </w:rPr>
      <w:fldChar w:fldCharType="begin"/>
    </w:r>
    <w:r>
      <w:rPr>
        <w:rStyle w:val="a9"/>
      </w:rPr>
      <w:instrText xml:space="preserve"> PAGE </w:instrText>
    </w:r>
    <w:r>
      <w:rPr>
        <w:rStyle w:val="a9"/>
      </w:rPr>
      <w:fldChar w:fldCharType="separate"/>
    </w:r>
    <w:r w:rsidR="00270B89">
      <w:rPr>
        <w:rStyle w:val="a9"/>
        <w:noProof/>
      </w:rPr>
      <w:t>1</w:t>
    </w:r>
    <w:r>
      <w:rPr>
        <w:rStyle w:val="a9"/>
      </w:rPr>
      <w:fldChar w:fldCharType="end"/>
    </w:r>
  </w:p>
  <w:p w:rsidR="00270B89" w:rsidRDefault="00270B89" w:rsidP="00270B89">
    <w:pPr>
      <w:pStyle w:val="a7"/>
      <w:jc w:val="right"/>
      <w:rPr>
        <w:rStyle w:val="a9"/>
        <w:rFonts w:hAnsi="ＭＳ ゴシック"/>
      </w:rPr>
    </w:pPr>
    <w:r w:rsidRPr="00582FC4">
      <w:rPr>
        <w:rStyle w:val="a9"/>
        <w:rFonts w:hint="eastAsia"/>
      </w:rPr>
      <w:t>＜</w:t>
    </w:r>
    <w:r w:rsidRPr="00AF415A">
      <w:rPr>
        <w:rStyle w:val="a9"/>
        <w:rFonts w:hint="eastAsia"/>
      </w:rPr>
      <w:t>2025.10修正</w:t>
    </w:r>
    <w:r w:rsidRPr="00582FC4">
      <w:rPr>
        <w:rStyle w:val="a9"/>
        <w:rFonts w:hint="eastAsia"/>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CCF" w:rsidRPr="00C5429F" w:rsidRDefault="00B51CCF" w:rsidP="00C5429F">
    <w:pPr>
      <w:pStyle w:val="a7"/>
      <w:jc w:val="right"/>
      <w:rPr>
        <w:rFonts w:hAns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42A" w:rsidRDefault="0082742A">
      <w:r>
        <w:separator/>
      </w:r>
    </w:p>
  </w:footnote>
  <w:footnote w:type="continuationSeparator" w:id="0">
    <w:p w:rsidR="0082742A" w:rsidRDefault="008274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oNotHyphenateCaps/>
  <w:drawingGridHorizontalSpacing w:val="99"/>
  <w:drawingGridVerticalSpacing w:val="168"/>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43CB"/>
    <w:rsid w:val="0001111F"/>
    <w:rsid w:val="00015499"/>
    <w:rsid w:val="0003484B"/>
    <w:rsid w:val="00063C84"/>
    <w:rsid w:val="0007470A"/>
    <w:rsid w:val="00075A0E"/>
    <w:rsid w:val="000A6BB6"/>
    <w:rsid w:val="000C270D"/>
    <w:rsid w:val="000D6765"/>
    <w:rsid w:val="000E3140"/>
    <w:rsid w:val="000F4043"/>
    <w:rsid w:val="00111ED4"/>
    <w:rsid w:val="00124625"/>
    <w:rsid w:val="0012641D"/>
    <w:rsid w:val="00127C58"/>
    <w:rsid w:val="001400FA"/>
    <w:rsid w:val="00154A94"/>
    <w:rsid w:val="001B3854"/>
    <w:rsid w:val="001C2D95"/>
    <w:rsid w:val="001C5C8D"/>
    <w:rsid w:val="001C6353"/>
    <w:rsid w:val="001D25DA"/>
    <w:rsid w:val="002222D8"/>
    <w:rsid w:val="002442F1"/>
    <w:rsid w:val="00251782"/>
    <w:rsid w:val="002545E9"/>
    <w:rsid w:val="0026211B"/>
    <w:rsid w:val="00270B89"/>
    <w:rsid w:val="002A5F27"/>
    <w:rsid w:val="002B422D"/>
    <w:rsid w:val="002C36DD"/>
    <w:rsid w:val="00325CC0"/>
    <w:rsid w:val="00335339"/>
    <w:rsid w:val="003376AE"/>
    <w:rsid w:val="00337798"/>
    <w:rsid w:val="0034031B"/>
    <w:rsid w:val="00373497"/>
    <w:rsid w:val="003A2F9E"/>
    <w:rsid w:val="003B672B"/>
    <w:rsid w:val="003C0C89"/>
    <w:rsid w:val="003C4B1B"/>
    <w:rsid w:val="003D0CCF"/>
    <w:rsid w:val="003D22FD"/>
    <w:rsid w:val="003E4524"/>
    <w:rsid w:val="00425C72"/>
    <w:rsid w:val="00426B36"/>
    <w:rsid w:val="00453F18"/>
    <w:rsid w:val="00462D4E"/>
    <w:rsid w:val="00472BAB"/>
    <w:rsid w:val="00496FBC"/>
    <w:rsid w:val="004A5370"/>
    <w:rsid w:val="004B385D"/>
    <w:rsid w:val="004D01DF"/>
    <w:rsid w:val="004D7DB0"/>
    <w:rsid w:val="004E54BE"/>
    <w:rsid w:val="004F5FC8"/>
    <w:rsid w:val="005224F8"/>
    <w:rsid w:val="00522A4F"/>
    <w:rsid w:val="005356B5"/>
    <w:rsid w:val="00546AD2"/>
    <w:rsid w:val="00570FDE"/>
    <w:rsid w:val="005843CB"/>
    <w:rsid w:val="005A010A"/>
    <w:rsid w:val="005C4CD2"/>
    <w:rsid w:val="005D4C49"/>
    <w:rsid w:val="005D7F67"/>
    <w:rsid w:val="00616E50"/>
    <w:rsid w:val="00624005"/>
    <w:rsid w:val="006451D5"/>
    <w:rsid w:val="0064672B"/>
    <w:rsid w:val="00647366"/>
    <w:rsid w:val="00676DFB"/>
    <w:rsid w:val="00683384"/>
    <w:rsid w:val="006851A2"/>
    <w:rsid w:val="00693197"/>
    <w:rsid w:val="006B1F85"/>
    <w:rsid w:val="006C714F"/>
    <w:rsid w:val="006D30D9"/>
    <w:rsid w:val="006D7963"/>
    <w:rsid w:val="006E0A3C"/>
    <w:rsid w:val="006E6D69"/>
    <w:rsid w:val="006E7998"/>
    <w:rsid w:val="0070577E"/>
    <w:rsid w:val="00707E2C"/>
    <w:rsid w:val="00742C70"/>
    <w:rsid w:val="007663AE"/>
    <w:rsid w:val="00766B40"/>
    <w:rsid w:val="00767AFA"/>
    <w:rsid w:val="00780628"/>
    <w:rsid w:val="007D54BA"/>
    <w:rsid w:val="007E7623"/>
    <w:rsid w:val="00804C6B"/>
    <w:rsid w:val="0082742A"/>
    <w:rsid w:val="008462AC"/>
    <w:rsid w:val="00853BC2"/>
    <w:rsid w:val="00862FAC"/>
    <w:rsid w:val="00863C7A"/>
    <w:rsid w:val="00874536"/>
    <w:rsid w:val="00876EFA"/>
    <w:rsid w:val="00895E9A"/>
    <w:rsid w:val="008A31ED"/>
    <w:rsid w:val="008B6686"/>
    <w:rsid w:val="008E41B0"/>
    <w:rsid w:val="00914288"/>
    <w:rsid w:val="009156C2"/>
    <w:rsid w:val="00955137"/>
    <w:rsid w:val="0096249A"/>
    <w:rsid w:val="00983F6C"/>
    <w:rsid w:val="00984BA2"/>
    <w:rsid w:val="009A06D1"/>
    <w:rsid w:val="009D54A1"/>
    <w:rsid w:val="009F1B49"/>
    <w:rsid w:val="00A13659"/>
    <w:rsid w:val="00A359B8"/>
    <w:rsid w:val="00A4374D"/>
    <w:rsid w:val="00A47019"/>
    <w:rsid w:val="00A56C8B"/>
    <w:rsid w:val="00A765CE"/>
    <w:rsid w:val="00A85E97"/>
    <w:rsid w:val="00AA1E71"/>
    <w:rsid w:val="00AB17A1"/>
    <w:rsid w:val="00AC357B"/>
    <w:rsid w:val="00AD4048"/>
    <w:rsid w:val="00B04072"/>
    <w:rsid w:val="00B51CCF"/>
    <w:rsid w:val="00B524C0"/>
    <w:rsid w:val="00B64571"/>
    <w:rsid w:val="00B85483"/>
    <w:rsid w:val="00B93D69"/>
    <w:rsid w:val="00BD5213"/>
    <w:rsid w:val="00C01F21"/>
    <w:rsid w:val="00C32812"/>
    <w:rsid w:val="00C411CF"/>
    <w:rsid w:val="00C54272"/>
    <w:rsid w:val="00C5429F"/>
    <w:rsid w:val="00C57AFE"/>
    <w:rsid w:val="00C744E0"/>
    <w:rsid w:val="00C96D2C"/>
    <w:rsid w:val="00CA006B"/>
    <w:rsid w:val="00CB60F0"/>
    <w:rsid w:val="00CF3F8E"/>
    <w:rsid w:val="00D23BA3"/>
    <w:rsid w:val="00D273E6"/>
    <w:rsid w:val="00D402E0"/>
    <w:rsid w:val="00D507D8"/>
    <w:rsid w:val="00D542F5"/>
    <w:rsid w:val="00D546BB"/>
    <w:rsid w:val="00D611CE"/>
    <w:rsid w:val="00D63730"/>
    <w:rsid w:val="00DA003C"/>
    <w:rsid w:val="00DB0980"/>
    <w:rsid w:val="00DB3102"/>
    <w:rsid w:val="00DD5DCE"/>
    <w:rsid w:val="00DE26AF"/>
    <w:rsid w:val="00E0425A"/>
    <w:rsid w:val="00E121AF"/>
    <w:rsid w:val="00E85C23"/>
    <w:rsid w:val="00EA74A9"/>
    <w:rsid w:val="00EC6992"/>
    <w:rsid w:val="00ED7A6B"/>
    <w:rsid w:val="00EF5BDF"/>
    <w:rsid w:val="00EF6781"/>
    <w:rsid w:val="00F02006"/>
    <w:rsid w:val="00F12EA8"/>
    <w:rsid w:val="00F13B91"/>
    <w:rsid w:val="00F15818"/>
    <w:rsid w:val="00F45516"/>
    <w:rsid w:val="00F800E8"/>
    <w:rsid w:val="00F81ECA"/>
    <w:rsid w:val="00F9362B"/>
    <w:rsid w:val="00F94873"/>
    <w:rsid w:val="00FC660B"/>
    <w:rsid w:val="00FD633D"/>
    <w:rsid w:val="00FE1BF4"/>
    <w:rsid w:val="00FF39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31ED"/>
    <w:pPr>
      <w:widowControl w:val="0"/>
      <w:wordWrap w:val="0"/>
      <w:autoSpaceDE w:val="0"/>
      <w:autoSpaceDN w:val="0"/>
      <w:adjustRightInd w:val="0"/>
      <w:spacing w:line="360" w:lineRule="atLeast"/>
      <w:jc w:val="both"/>
    </w:pPr>
    <w:rPr>
      <w:rFonts w:ascii="ＭＳ ゴシック" w:eastAsia="ＭＳ ゴシック" w:hAnsi="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ﾌｯﾀｰ"/>
    <w:basedOn w:val="a"/>
    <w:rsid w:val="008A31ED"/>
    <w:pPr>
      <w:tabs>
        <w:tab w:val="center" w:pos="4820"/>
        <w:tab w:val="right" w:pos="9640"/>
      </w:tabs>
    </w:pPr>
  </w:style>
  <w:style w:type="paragraph" w:customStyle="1" w:styleId="a4">
    <w:name w:val="ﾍｯﾀﾞｰ"/>
    <w:basedOn w:val="a"/>
    <w:rsid w:val="008A31ED"/>
    <w:pPr>
      <w:tabs>
        <w:tab w:val="center" w:pos="4820"/>
        <w:tab w:val="right" w:pos="9640"/>
      </w:tabs>
    </w:pPr>
  </w:style>
  <w:style w:type="paragraph" w:styleId="a5">
    <w:name w:val="header"/>
    <w:basedOn w:val="a"/>
    <w:link w:val="a6"/>
    <w:uiPriority w:val="99"/>
    <w:rsid w:val="008A31ED"/>
    <w:pPr>
      <w:tabs>
        <w:tab w:val="center" w:pos="4252"/>
        <w:tab w:val="right" w:pos="8504"/>
      </w:tabs>
      <w:snapToGrid w:val="0"/>
    </w:pPr>
  </w:style>
  <w:style w:type="character" w:customStyle="1" w:styleId="a6">
    <w:name w:val="ヘッダー (文字)"/>
    <w:link w:val="a5"/>
    <w:uiPriority w:val="99"/>
    <w:semiHidden/>
    <w:rsid w:val="005C2B66"/>
    <w:rPr>
      <w:rFonts w:ascii="ＭＳ ゴシック" w:eastAsia="ＭＳ ゴシック" w:hAnsi="Times New Roman"/>
      <w:sz w:val="22"/>
      <w:szCs w:val="22"/>
    </w:rPr>
  </w:style>
  <w:style w:type="paragraph" w:styleId="a7">
    <w:name w:val="footer"/>
    <w:basedOn w:val="a"/>
    <w:link w:val="a8"/>
    <w:uiPriority w:val="99"/>
    <w:rsid w:val="008A31ED"/>
    <w:pPr>
      <w:tabs>
        <w:tab w:val="center" w:pos="4252"/>
        <w:tab w:val="right" w:pos="8504"/>
      </w:tabs>
      <w:snapToGrid w:val="0"/>
    </w:pPr>
  </w:style>
  <w:style w:type="character" w:customStyle="1" w:styleId="a8">
    <w:name w:val="フッター (文字)"/>
    <w:link w:val="a7"/>
    <w:uiPriority w:val="99"/>
    <w:rsid w:val="005C2B66"/>
    <w:rPr>
      <w:rFonts w:ascii="ＭＳ ゴシック" w:eastAsia="ＭＳ ゴシック" w:hAnsi="Times New Roman"/>
      <w:sz w:val="22"/>
      <w:szCs w:val="22"/>
    </w:rPr>
  </w:style>
  <w:style w:type="character" w:styleId="a9">
    <w:name w:val="page number"/>
    <w:uiPriority w:val="99"/>
    <w:rsid w:val="008A31ED"/>
    <w:rPr>
      <w:rFonts w:cs="Times New Roman"/>
    </w:rPr>
  </w:style>
  <w:style w:type="paragraph" w:styleId="aa">
    <w:name w:val="Body Text"/>
    <w:basedOn w:val="a"/>
    <w:link w:val="ab"/>
    <w:uiPriority w:val="99"/>
    <w:rsid w:val="008A31ED"/>
    <w:rPr>
      <w:szCs w:val="20"/>
    </w:rPr>
  </w:style>
  <w:style w:type="character" w:customStyle="1" w:styleId="ab">
    <w:name w:val="本文 (文字)"/>
    <w:link w:val="aa"/>
    <w:uiPriority w:val="99"/>
    <w:semiHidden/>
    <w:rsid w:val="005C2B66"/>
    <w:rPr>
      <w:rFonts w:ascii="ＭＳ ゴシック" w:eastAsia="ＭＳ ゴシック" w:hAnsi="Times New Roman"/>
      <w:sz w:val="22"/>
      <w:szCs w:val="22"/>
    </w:rPr>
  </w:style>
  <w:style w:type="paragraph" w:styleId="ac">
    <w:name w:val="Balloon Text"/>
    <w:basedOn w:val="a"/>
    <w:link w:val="ad"/>
    <w:uiPriority w:val="99"/>
    <w:semiHidden/>
    <w:rsid w:val="008A31ED"/>
    <w:rPr>
      <w:rFonts w:ascii="Arial" w:hAnsi="Arial"/>
      <w:sz w:val="18"/>
      <w:szCs w:val="18"/>
    </w:rPr>
  </w:style>
  <w:style w:type="character" w:customStyle="1" w:styleId="ad">
    <w:name w:val="吹き出し (文字)"/>
    <w:link w:val="ac"/>
    <w:uiPriority w:val="99"/>
    <w:semiHidden/>
    <w:rsid w:val="005C2B66"/>
    <w:rPr>
      <w:rFonts w:ascii="Arial" w:eastAsia="ＭＳ ゴシック" w:hAnsi="Arial" w:cs="Times New Roman"/>
      <w:sz w:val="0"/>
      <w:szCs w:val="0"/>
    </w:rPr>
  </w:style>
  <w:style w:type="paragraph" w:styleId="ae">
    <w:name w:val="List Paragraph"/>
    <w:basedOn w:val="a"/>
    <w:uiPriority w:val="34"/>
    <w:qFormat/>
    <w:rsid w:val="004D7DB0"/>
    <w:pPr>
      <w:wordWrap/>
      <w:autoSpaceDE/>
      <w:autoSpaceDN/>
      <w:spacing w:line="240" w:lineRule="auto"/>
      <w:ind w:leftChars="400" w:left="840" w:firstLine="227"/>
      <w:jc w:val="left"/>
      <w:textAlignment w:val="baseline"/>
    </w:pPr>
    <w:rPr>
      <w:rFonts w:ascii="ＭＳ Ｐゴシック" w:hAnsi="Century"/>
      <w:sz w:val="20"/>
      <w:szCs w:val="20"/>
    </w:rPr>
  </w:style>
  <w:style w:type="table" w:styleId="af">
    <w:name w:val="Table Grid"/>
    <w:basedOn w:val="a1"/>
    <w:rsid w:val="001D25DA"/>
    <w:pPr>
      <w:widowControl w:val="0"/>
      <w:adjustRightInd w:val="0"/>
      <w:ind w:firstLine="227"/>
      <w:textAlignment w:val="baseline"/>
    </w:pPr>
    <w:rPr>
      <w:rFonts w:eastAsia="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8910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AF8A81-AAE8-4327-9470-844B4FA0647F}"/>
</file>

<file path=customXml/itemProps2.xml><?xml version="1.0" encoding="utf-8"?>
<ds:datastoreItem xmlns:ds="http://schemas.openxmlformats.org/officeDocument/2006/customXml" ds:itemID="{C16647D3-06D6-43D0-8208-0380C3127F6D}"/>
</file>

<file path=customXml/itemProps3.xml><?xml version="1.0" encoding="utf-8"?>
<ds:datastoreItem xmlns:ds="http://schemas.openxmlformats.org/officeDocument/2006/customXml" ds:itemID="{D4FF24A7-87BC-4F63-9FB0-DFEA33EE831D}"/>
</file>

<file path=docProps/app.xml><?xml version="1.0" encoding="utf-8"?>
<Properties xmlns="http://schemas.openxmlformats.org/officeDocument/2006/extended-properties" xmlns:vt="http://schemas.openxmlformats.org/officeDocument/2006/docPropsVTypes">
  <Template>Normal.dotm</Template>
  <TotalTime>0</TotalTime>
  <Pages>3</Pages>
  <Words>201</Words>
  <Characters>1148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2018-06-27T07:43:00Z</dcterms:created>
  <dcterms:modified xsi:type="dcterms:W3CDTF">2024-05-08T06:36:00Z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