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p w:rsidR="00604FDF" w:rsidRPr="009013C3" w:rsidRDefault="00604FD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04FDF" w:rsidRPr="00B05EA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04FDF" w:rsidRPr="009013C3" w:rsidRDefault="00604FD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04FDF" w:rsidRPr="00B05EAE" w:rsidRDefault="009677CE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B05EAE">
              <w:rPr>
                <w:rFonts w:ascii="ＭＳ ゴシック" w:hAnsi="ＭＳ ゴシック" w:hint="eastAsia"/>
                <w:b/>
                <w:sz w:val="44"/>
              </w:rPr>
              <w:t>７０５５</w:t>
            </w:r>
            <w:r w:rsidR="00604FDF" w:rsidRPr="00B05EAE">
              <w:rPr>
                <w:rFonts w:ascii="ＭＳ ゴシック" w:hAnsi="ＭＳ ゴシック" w:hint="eastAsia"/>
                <w:b/>
                <w:sz w:val="44"/>
                <w:lang w:eastAsia="zh-TW"/>
              </w:rPr>
              <w:t>．</w:t>
            </w:r>
            <w:r w:rsidR="00604FDF" w:rsidRPr="00B05EAE">
              <w:rPr>
                <w:rFonts w:ascii="ＭＳ ゴシック" w:hAnsi="ＭＳ ゴシック" w:hint="eastAsia"/>
                <w:b/>
                <w:sz w:val="44"/>
              </w:rPr>
              <w:t>汎用申請手数料</w:t>
            </w:r>
            <w:r w:rsidR="0022677D" w:rsidRPr="00B05EAE">
              <w:rPr>
                <w:rFonts w:ascii="ＭＳ ゴシック" w:hAnsi="ＭＳ ゴシック" w:hint="eastAsia"/>
                <w:b/>
                <w:sz w:val="44"/>
              </w:rPr>
              <w:t>等</w:t>
            </w:r>
            <w:r w:rsidR="00604FDF" w:rsidRPr="00B05EAE">
              <w:rPr>
                <w:rFonts w:ascii="ＭＳ ゴシック" w:hAnsi="ＭＳ ゴシック" w:hint="eastAsia"/>
                <w:b/>
                <w:sz w:val="44"/>
              </w:rPr>
              <w:t>納付申請</w:t>
            </w:r>
          </w:p>
          <w:p w:rsidR="00604FDF" w:rsidRPr="00B05EAE" w:rsidRDefault="00604FDF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B05EAE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604FDF" w:rsidRPr="00B05EAE" w:rsidRDefault="00604FDF" w:rsidP="008203F8">
            <w:pPr>
              <w:jc w:val="center"/>
              <w:rPr>
                <w:rFonts w:ascii="ＭＳ ゴシック"/>
                <w:b/>
                <w:sz w:val="44"/>
                <w:lang w:eastAsia="zh-TW"/>
              </w:rPr>
            </w:pPr>
          </w:p>
        </w:tc>
      </w:tr>
    </w:tbl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p w:rsidR="00604FDF" w:rsidRPr="00B05EAE" w:rsidRDefault="00604FDF" w:rsidP="008203F8">
      <w:pPr>
        <w:jc w:val="center"/>
        <w:rPr>
          <w:rFonts w:ascii="ＭＳ ゴシック"/>
          <w:sz w:val="44"/>
          <w:szCs w:val="44"/>
          <w:lang w:eastAsia="zh-TW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04FDF" w:rsidRPr="00B05EA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DF" w:rsidRPr="00B05EAE" w:rsidRDefault="00604FDF" w:rsidP="008203F8">
            <w:pPr>
              <w:jc w:val="center"/>
              <w:rPr>
                <w:rFonts w:ascii="ＭＳ ゴシック"/>
              </w:rPr>
            </w:pPr>
            <w:r w:rsidRPr="00B05EAE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DF" w:rsidRPr="00B05EAE" w:rsidRDefault="00C95A03" w:rsidP="008203F8">
            <w:pPr>
              <w:jc w:val="center"/>
              <w:rPr>
                <w:rFonts w:ascii="ＭＳ ゴシック"/>
              </w:rPr>
            </w:pPr>
            <w:r w:rsidRPr="00B05EAE">
              <w:rPr>
                <w:rFonts w:ascii="ＭＳ ゴシック" w:hAnsi="ＭＳ ゴシック" w:hint="eastAsia"/>
              </w:rPr>
              <w:t>業務名</w:t>
            </w:r>
          </w:p>
        </w:tc>
      </w:tr>
      <w:tr w:rsidR="00604FDF" w:rsidRPr="00B05EAE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DF" w:rsidRPr="00B05EAE" w:rsidRDefault="00604FDF" w:rsidP="008203F8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ＲＰＤ</w:t>
            </w:r>
          </w:p>
          <w:p w:rsidR="00A5309B" w:rsidRPr="00B05EAE" w:rsidRDefault="00A5309B" w:rsidP="008203F8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（ＲＰＤ０Ｗ）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FDF" w:rsidRPr="00B05EAE" w:rsidRDefault="00604FDF" w:rsidP="008203F8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汎用申請手数料</w:t>
            </w:r>
            <w:r w:rsidR="0022677D"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等</w:t>
            </w: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納付申請呼出し</w:t>
            </w:r>
          </w:p>
        </w:tc>
      </w:tr>
    </w:tbl>
    <w:p w:rsidR="00604FDF" w:rsidRPr="00B05EAE" w:rsidRDefault="00604FDF">
      <w:pPr>
        <w:jc w:val="left"/>
        <w:rPr>
          <w:rFonts w:ascii="ＭＳ ゴシック"/>
          <w:lang w:eastAsia="zh-TW"/>
        </w:rPr>
      </w:pP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05EAE">
        <w:rPr>
          <w:rFonts w:ascii="ＭＳ ゴシック"/>
        </w:rPr>
        <w:br w:type="page"/>
      </w:r>
      <w:r w:rsidRPr="00B05EAE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604FDF" w:rsidRPr="00B05EAE" w:rsidRDefault="00604FDF" w:rsidP="00C95A03">
      <w:pPr>
        <w:autoSpaceDE w:val="0"/>
        <w:autoSpaceDN w:val="0"/>
        <w:adjustRightInd w:val="0"/>
        <w:ind w:leftChars="200" w:left="397" w:firstLineChars="99" w:firstLine="196"/>
        <w:jc w:val="left"/>
      </w:pPr>
      <w:r w:rsidRPr="00B05EAE">
        <w:rPr>
          <w:rFonts w:ascii="ＭＳ ゴシック" w:hAnsi="ＭＳ ゴシック" w:cs="ＭＳ 明朝" w:hint="eastAsia"/>
          <w:kern w:val="0"/>
          <w:szCs w:val="22"/>
        </w:rPr>
        <w:t>「汎用申請（ＨＹＳ）」業務、「汎用申請変更（ＨＹＥ）」業務により登録した汎用申請情報により手数料</w:t>
      </w:r>
      <w:r w:rsidR="0022677D" w:rsidRPr="00B05EAE">
        <w:rPr>
          <w:rFonts w:ascii="ＭＳ ゴシック" w:hAnsi="ＭＳ ゴシック" w:cs="ＭＳ 明朝" w:hint="eastAsia"/>
          <w:kern w:val="0"/>
          <w:szCs w:val="22"/>
        </w:rPr>
        <w:t>等</w:t>
      </w:r>
      <w:r w:rsidRPr="00B05EAE">
        <w:rPr>
          <w:rFonts w:ascii="ＭＳ ゴシック" w:hAnsi="ＭＳ ゴシック" w:cs="ＭＳ 明朝" w:hint="eastAsia"/>
          <w:kern w:val="0"/>
          <w:szCs w:val="22"/>
        </w:rPr>
        <w:t>情報を作成するため、または「汎用申請手数料</w:t>
      </w:r>
      <w:r w:rsidR="0022677D" w:rsidRPr="00B05EAE">
        <w:rPr>
          <w:rFonts w:ascii="ＭＳ ゴシック" w:hAnsi="ＭＳ ゴシック" w:cs="ＭＳ 明朝" w:hint="eastAsia"/>
          <w:kern w:val="0"/>
          <w:szCs w:val="22"/>
        </w:rPr>
        <w:t>等</w:t>
      </w:r>
      <w:r w:rsidRPr="00B05EAE">
        <w:rPr>
          <w:rFonts w:ascii="ＭＳ ゴシック" w:hAnsi="ＭＳ ゴシック" w:cs="ＭＳ 明朝" w:hint="eastAsia"/>
          <w:kern w:val="0"/>
          <w:szCs w:val="22"/>
        </w:rPr>
        <w:t>納付申請（ＲＰＣ）」業務、「汎用申請手数料</w:t>
      </w:r>
      <w:r w:rsidR="0022677D" w:rsidRPr="00B05EAE">
        <w:rPr>
          <w:rFonts w:ascii="ＭＳ ゴシック" w:hAnsi="ＭＳ ゴシック" w:cs="ＭＳ 明朝" w:hint="eastAsia"/>
          <w:kern w:val="0"/>
          <w:szCs w:val="22"/>
        </w:rPr>
        <w:t>等</w:t>
      </w:r>
      <w:r w:rsidRPr="00B05EAE">
        <w:rPr>
          <w:rFonts w:ascii="ＭＳ ゴシック" w:hAnsi="ＭＳ ゴシック" w:cs="ＭＳ 明朝" w:hint="eastAsia"/>
          <w:kern w:val="0"/>
          <w:szCs w:val="22"/>
        </w:rPr>
        <w:t>納付申請変更（ＲＰＥ）」業務により登録した手数料</w:t>
      </w:r>
      <w:r w:rsidR="0022677D" w:rsidRPr="00B05EAE">
        <w:rPr>
          <w:rFonts w:ascii="ＭＳ ゴシック" w:hAnsi="ＭＳ ゴシック" w:cs="ＭＳ 明朝" w:hint="eastAsia"/>
          <w:kern w:val="0"/>
          <w:szCs w:val="22"/>
        </w:rPr>
        <w:t>等</w:t>
      </w:r>
      <w:r w:rsidRPr="00B05EAE">
        <w:rPr>
          <w:rFonts w:ascii="ＭＳ ゴシック" w:hAnsi="ＭＳ ゴシック" w:cs="ＭＳ 明朝" w:hint="eastAsia"/>
          <w:kern w:val="0"/>
          <w:szCs w:val="22"/>
        </w:rPr>
        <w:t>情報を訂正するため、</w:t>
      </w:r>
      <w:r w:rsidRPr="00B05EAE">
        <w:rPr>
          <w:rFonts w:hint="eastAsia"/>
        </w:rPr>
        <w:t>システムに登録した情報を呼び出す。</w:t>
      </w:r>
    </w:p>
    <w:p w:rsidR="00604FDF" w:rsidRPr="00B05EAE" w:rsidRDefault="00604FDF" w:rsidP="00C95A03">
      <w:pPr>
        <w:autoSpaceDE w:val="0"/>
        <w:autoSpaceDN w:val="0"/>
        <w:adjustRightInd w:val="0"/>
        <w:ind w:leftChars="200" w:left="397" w:firstLineChars="99" w:firstLine="196"/>
        <w:jc w:val="left"/>
      </w:pPr>
      <w:r w:rsidRPr="00B05EAE">
        <w:rPr>
          <w:rFonts w:hint="eastAsia"/>
        </w:rPr>
        <w:t>なお、本業務は「汎用申請手数料納付番号通知（</w:t>
      </w:r>
      <w:bookmarkStart w:id="0" w:name="OLE_LINK1"/>
      <w:r w:rsidRPr="00B05EAE">
        <w:rPr>
          <w:rFonts w:hint="eastAsia"/>
        </w:rPr>
        <w:t>ＨＩＧ）</w:t>
      </w:r>
      <w:bookmarkEnd w:id="0"/>
      <w:r w:rsidRPr="00B05EAE">
        <w:rPr>
          <w:rFonts w:hint="eastAsia"/>
        </w:rPr>
        <w:t>」業務が行われるまで行うことができる。</w:t>
      </w:r>
      <w:r w:rsidR="00951C84" w:rsidRPr="00B05EAE">
        <w:rPr>
          <w:rFonts w:hint="eastAsia"/>
        </w:rPr>
        <w:t>また、国際観光旅客税</w:t>
      </w:r>
      <w:r w:rsidR="00091F37" w:rsidRPr="00B05EAE">
        <w:rPr>
          <w:rFonts w:hint="eastAsia"/>
        </w:rPr>
        <w:t>の納付手続</w:t>
      </w:r>
      <w:r w:rsidR="00951C84" w:rsidRPr="00B05EAE">
        <w:rPr>
          <w:rFonts w:hint="eastAsia"/>
        </w:rPr>
        <w:t>の場合は「</w:t>
      </w:r>
      <w:r w:rsidR="00951C84" w:rsidRPr="00B05EAE">
        <w:rPr>
          <w:rFonts w:ascii="ＭＳ ゴシック" w:hAnsi="ＭＳ ゴシック" w:cs="ＭＳ ゴシック" w:hint="eastAsia"/>
          <w:color w:val="000000"/>
          <w:kern w:val="0"/>
          <w:szCs w:val="22"/>
        </w:rPr>
        <w:t>汎用申請手数料等納付申請（ＲＰＣ）」業務が</w:t>
      </w:r>
      <w:r w:rsidR="00951C84" w:rsidRPr="00B05EAE">
        <w:rPr>
          <w:rFonts w:hint="eastAsia"/>
        </w:rPr>
        <w:t>行われるまで行うことができる。</w:t>
      </w:r>
      <w:r w:rsidRPr="00B05EAE">
        <w:rPr>
          <w:rFonts w:hint="eastAsia"/>
        </w:rPr>
        <w:t>本業務は、税関</w:t>
      </w:r>
      <w:r w:rsidRPr="00B05EAE">
        <w:rPr>
          <w:rFonts w:hint="eastAsia"/>
          <w:color w:val="000000"/>
        </w:rPr>
        <w:t>の開庁時間に</w:t>
      </w:r>
      <w:r w:rsidRPr="00B05EAE">
        <w:rPr>
          <w:rFonts w:hint="eastAsia"/>
        </w:rPr>
        <w:t>かかわらず行うことができる。</w:t>
      </w: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  <w:lang w:eastAsia="zh-TW"/>
        </w:rPr>
      </w:pPr>
      <w:r w:rsidRPr="00B05EAE">
        <w:rPr>
          <w:rFonts w:ascii="ＭＳ ゴシック" w:hAnsi="ＭＳ ゴシック" w:cs="ＭＳ 明朝" w:hint="eastAsia"/>
          <w:kern w:val="0"/>
          <w:szCs w:val="22"/>
          <w:lang w:eastAsia="zh-TW"/>
        </w:rPr>
        <w:t>２．入力者</w:t>
      </w:r>
    </w:p>
    <w:p w:rsidR="00531A4C" w:rsidRPr="00B05EAE" w:rsidRDefault="00531A4C" w:rsidP="00531A4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全利用者（税関、厚生労働省（食品）、動物検疫所、植物防疫所、入国管理局（航空）、検疫所（人・航空）、厚生局等</w:t>
      </w:r>
      <w:r w:rsidR="00FC534C" w:rsidRPr="00B05EAE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  <w:lang w:eastAsia="zh-TW"/>
        </w:rPr>
      </w:pP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</w:rPr>
      </w:pPr>
      <w:r w:rsidRPr="00B05EAE">
        <w:rPr>
          <w:rFonts w:ascii="ＭＳ ゴシック" w:hAnsi="ＭＳ ゴシック" w:hint="eastAsia"/>
        </w:rPr>
        <w:t>なし。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04FDF" w:rsidRPr="00B05EAE" w:rsidRDefault="00604FDF" w:rsidP="007E3A62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 xml:space="preserve">　　　①システムに登録されている利用者であること。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100" w:firstLine="198"/>
        <w:jc w:val="left"/>
      </w:pPr>
      <w:r w:rsidRPr="00B05EAE">
        <w:rPr>
          <w:rFonts w:ascii="ＭＳ ゴシック" w:hAnsi="ＭＳ ゴシック" w:cs="ＭＳ 明朝" w:hint="eastAsia"/>
          <w:kern w:val="0"/>
          <w:szCs w:val="22"/>
        </w:rPr>
        <w:t xml:space="preserve">　　　②対象となる汎用申請を行った</w:t>
      </w:r>
      <w:r w:rsidRPr="00B05EAE">
        <w:rPr>
          <w:rFonts w:hint="eastAsia"/>
        </w:rPr>
        <w:t>申請者と同一であること。</w:t>
      </w:r>
    </w:p>
    <w:p w:rsidR="00604FDF" w:rsidRPr="00B05EAE" w:rsidRDefault="00604FDF" w:rsidP="00C95A03">
      <w:pPr>
        <w:ind w:firstLineChars="100" w:firstLine="198"/>
      </w:pPr>
      <w:r w:rsidRPr="00B05EAE">
        <w:rPr>
          <w:rFonts w:hint="eastAsia"/>
        </w:rPr>
        <w:t xml:space="preserve">（２）入力項目チェック　</w:t>
      </w:r>
    </w:p>
    <w:p w:rsidR="00604FDF" w:rsidRPr="00B05EAE" w:rsidRDefault="00604FDF" w:rsidP="00C95A03">
      <w:pPr>
        <w:ind w:firstLineChars="100" w:firstLine="198"/>
      </w:pPr>
      <w:r w:rsidRPr="00B05EAE">
        <w:rPr>
          <w:rFonts w:hint="eastAsia"/>
        </w:rPr>
        <w:t xml:space="preserve">　（Ａ）単項目チェック</w:t>
      </w:r>
    </w:p>
    <w:p w:rsidR="00604FDF" w:rsidRPr="00B05EAE" w:rsidRDefault="00604FDF" w:rsidP="00216E72">
      <w:r w:rsidRPr="00B05EAE">
        <w:rPr>
          <w:rFonts w:hint="eastAsia"/>
        </w:rPr>
        <w:t xml:space="preserve">　　　　　</w:t>
      </w:r>
      <w:r w:rsidRPr="00B05EAE">
        <w:t xml:space="preserve">  </w:t>
      </w:r>
      <w:r w:rsidRPr="00B05EAE">
        <w:rPr>
          <w:rFonts w:hint="eastAsia"/>
        </w:rPr>
        <w:t>「入力項目表」及び｢オンライン業務共通設計書｣参照。</w:t>
      </w:r>
      <w:r w:rsidRPr="00B05EAE">
        <w:t xml:space="preserve">  </w:t>
      </w:r>
    </w:p>
    <w:p w:rsidR="00604FDF" w:rsidRPr="00B05EAE" w:rsidRDefault="00604FDF" w:rsidP="00216E72">
      <w:r w:rsidRPr="00B05EAE">
        <w:rPr>
          <w:rFonts w:hint="eastAsia"/>
        </w:rPr>
        <w:t xml:space="preserve">　　（Ｂ）項目間関連チェック</w:t>
      </w:r>
    </w:p>
    <w:p w:rsidR="00604FDF" w:rsidRPr="00B05EAE" w:rsidRDefault="00604FDF" w:rsidP="00C95A03">
      <w:pPr>
        <w:ind w:firstLineChars="50" w:firstLine="99"/>
      </w:pPr>
      <w:r w:rsidRPr="00B05EAE">
        <w:rPr>
          <w:rFonts w:hint="eastAsia"/>
        </w:rPr>
        <w:t xml:space="preserve">　　　　　</w:t>
      </w:r>
      <w:r w:rsidRPr="00B05EAE">
        <w:t xml:space="preserve"> </w:t>
      </w:r>
      <w:r w:rsidRPr="00B05EAE">
        <w:rPr>
          <w:rFonts w:hint="eastAsia"/>
        </w:rPr>
        <w:t>なし。</w:t>
      </w:r>
      <w:r w:rsidRPr="00B05EAE">
        <w:t xml:space="preserve">  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（３）汎用申請ＤＢチェック</w:t>
      </w:r>
    </w:p>
    <w:p w:rsidR="00604FDF" w:rsidRPr="00B05EAE" w:rsidRDefault="00604FDF" w:rsidP="00C95A03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 xml:space="preserve">　　　①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入力された汎用申請受理番号が汎用申請ＤＢに存在すること。</w:t>
      </w:r>
    </w:p>
    <w:p w:rsidR="00604FDF" w:rsidRPr="00B05EAE" w:rsidRDefault="00604FDF" w:rsidP="00C95A03">
      <w:pPr>
        <w:autoSpaceDE w:val="0"/>
        <w:autoSpaceDN w:val="0"/>
        <w:adjustRightInd w:val="0"/>
        <w:ind w:leftChars="400" w:left="794"/>
        <w:jc w:val="left"/>
      </w:pPr>
      <w:r w:rsidRPr="00B05EAE">
        <w:rPr>
          <w:rFonts w:hint="eastAsia"/>
        </w:rPr>
        <w:t>②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手数料</w:t>
      </w:r>
      <w:r w:rsidR="0022677D"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が必要な申請</w:t>
      </w:r>
      <w:r w:rsidRPr="00B05EAE">
        <w:rPr>
          <w:rFonts w:hint="eastAsia"/>
        </w:rPr>
        <w:t>であること。</w:t>
      </w:r>
    </w:p>
    <w:p w:rsidR="00604FDF" w:rsidRPr="00B05EAE" w:rsidRDefault="00604FDF" w:rsidP="00C95A03">
      <w:pPr>
        <w:autoSpaceDE w:val="0"/>
        <w:autoSpaceDN w:val="0"/>
        <w:adjustRightInd w:val="0"/>
        <w:ind w:leftChars="100" w:left="793" w:hangingChars="300" w:hanging="595"/>
        <w:jc w:val="left"/>
      </w:pPr>
      <w:r w:rsidRPr="00B05EAE">
        <w:rPr>
          <w:rFonts w:hint="eastAsia"/>
        </w:rPr>
        <w:t xml:space="preserve">　　　③「審査中」または「手数料納付申請済」であること。</w:t>
      </w:r>
    </w:p>
    <w:p w:rsidR="00604FDF" w:rsidRPr="00B05EAE" w:rsidRDefault="00604FDF" w:rsidP="00C95A03">
      <w:pPr>
        <w:ind w:leftChars="400" w:left="794" w:firstLineChars="101" w:firstLine="200"/>
      </w:pPr>
    </w:p>
    <w:p w:rsidR="00604FDF" w:rsidRPr="00B05EAE" w:rsidRDefault="00604FDF" w:rsidP="006C231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604FDF" w:rsidRPr="00B05EAE" w:rsidRDefault="00604FDF" w:rsidP="00C95A03">
      <w:pPr>
        <w:ind w:firstLineChars="100" w:firstLine="198"/>
      </w:pPr>
      <w:r w:rsidRPr="00B05EAE">
        <w:rPr>
          <w:rFonts w:ascii="ＭＳ ゴシック" w:hAnsi="ＭＳ ゴシック" w:cs="ＭＳ 明朝" w:hint="eastAsia"/>
          <w:kern w:val="0"/>
          <w:szCs w:val="22"/>
        </w:rPr>
        <w:t>（１）</w:t>
      </w:r>
      <w:r w:rsidRPr="00B05EAE">
        <w:rPr>
          <w:rFonts w:hint="eastAsia"/>
        </w:rPr>
        <w:t>入力チェック処理</w:t>
      </w:r>
    </w:p>
    <w:p w:rsidR="00C95A03" w:rsidRPr="00B05EAE" w:rsidRDefault="00C95A03" w:rsidP="00C95A0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95A03" w:rsidRPr="00B05EAE" w:rsidRDefault="00C95A03" w:rsidP="00C95A03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B05EA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335B17"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604FDF" w:rsidRPr="00B05EAE" w:rsidRDefault="00604FDF" w:rsidP="00C95A03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  <w:lang w:eastAsia="zh-TW"/>
        </w:rPr>
        <w:t>（</w:t>
      </w:r>
      <w:bookmarkStart w:id="1" w:name="OLE_LINK4"/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２）</w:t>
      </w:r>
      <w:r w:rsidRPr="00B05EAE">
        <w:rPr>
          <w:rFonts w:ascii="ＭＳ ゴシック" w:hAnsi="ＭＳ ゴシック" w:cs="ＭＳ ゴシック" w:hint="eastAsia"/>
          <w:kern w:val="0"/>
          <w:szCs w:val="22"/>
        </w:rPr>
        <w:t>汎用申請手数料</w:t>
      </w:r>
      <w:r w:rsidR="00972B4B" w:rsidRPr="00B05EAE">
        <w:rPr>
          <w:rFonts w:ascii="ＭＳ ゴシック" w:hAnsi="ＭＳ ゴシック" w:cs="ＭＳ ゴシック" w:hint="eastAsia"/>
          <w:kern w:val="0"/>
          <w:szCs w:val="22"/>
        </w:rPr>
        <w:t>等</w:t>
      </w:r>
      <w:r w:rsidRPr="00B05EAE">
        <w:rPr>
          <w:rFonts w:ascii="ＭＳ ゴシック" w:hAnsi="ＭＳ ゴシック" w:cs="ＭＳ ゴシック" w:hint="eastAsia"/>
          <w:kern w:val="0"/>
          <w:szCs w:val="22"/>
        </w:rPr>
        <w:t>納付申請情報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bookmarkEnd w:id="1"/>
    <w:p w:rsidR="00604FDF" w:rsidRPr="00B05EAE" w:rsidRDefault="00604FDF" w:rsidP="00574B70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05EAE">
        <w:rPr>
          <w:rFonts w:ascii="ＭＳ ゴシック" w:hAnsi="ＭＳ ゴシック" w:cs="ＭＳ 明朝" w:hint="eastAsia"/>
          <w:kern w:val="0"/>
          <w:szCs w:val="22"/>
        </w:rPr>
        <w:t>汎用申請ＤＢより</w:t>
      </w:r>
      <w:r w:rsidRPr="00B05EAE">
        <w:rPr>
          <w:rFonts w:ascii="ＭＳ ゴシック" w:hAnsi="ＭＳ ゴシック" w:cs="ＭＳ ゴシック" w:hint="eastAsia"/>
          <w:kern w:val="0"/>
          <w:szCs w:val="22"/>
        </w:rPr>
        <w:t>汎用申請手数料</w:t>
      </w:r>
      <w:r w:rsidR="00972B4B" w:rsidRPr="00B05EAE">
        <w:rPr>
          <w:rFonts w:ascii="ＭＳ ゴシック" w:hAnsi="ＭＳ ゴシック" w:cs="ＭＳ ゴシック" w:hint="eastAsia"/>
          <w:kern w:val="0"/>
          <w:szCs w:val="22"/>
        </w:rPr>
        <w:t>等</w:t>
      </w:r>
      <w:r w:rsidRPr="00B05EAE">
        <w:rPr>
          <w:rFonts w:ascii="ＭＳ ゴシック" w:hAnsi="ＭＳ ゴシック" w:cs="ＭＳ ゴシック" w:hint="eastAsia"/>
          <w:kern w:val="0"/>
          <w:szCs w:val="22"/>
        </w:rPr>
        <w:t>納付申請</w:t>
      </w:r>
      <w:r w:rsidRPr="00B05EAE">
        <w:rPr>
          <w:rFonts w:ascii="ＭＳ ゴシック" w:hAnsi="ＭＳ ゴシック" w:cs="ＭＳ 明朝" w:hint="eastAsia"/>
          <w:noProof/>
          <w:kern w:val="0"/>
          <w:szCs w:val="22"/>
        </w:rPr>
        <w:t>情報の編集及び出力を行う。</w:t>
      </w:r>
      <w:r w:rsidRPr="00B05EAE">
        <w:rPr>
          <w:rFonts w:ascii="ＭＳ ゴシック" w:hAnsi="ＭＳ ゴシック" w:cs="ＭＳ 明朝" w:hint="eastAsia"/>
          <w:color w:val="000000"/>
          <w:kern w:val="0"/>
          <w:szCs w:val="22"/>
        </w:rPr>
        <w:t>出力項目については「出力項目表」を参照。</w:t>
      </w:r>
    </w:p>
    <w:p w:rsidR="00604FDF" w:rsidRPr="00B05EAE" w:rsidRDefault="00604FDF" w:rsidP="00C95A03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04FDF" w:rsidRPr="00B05EAE" w:rsidRDefault="00335B17" w:rsidP="006C231A">
      <w:pPr>
        <w:outlineLvl w:val="0"/>
        <w:rPr>
          <w:rFonts w:ascii="ＭＳ ゴシック" w:hAnsi="ＭＳ ゴシック"/>
          <w:szCs w:val="22"/>
        </w:rPr>
      </w:pPr>
      <w:r w:rsidRPr="00B05EAE">
        <w:rPr>
          <w:rFonts w:ascii="ＭＳ ゴシック" w:hAnsi="ＭＳ ゴシック"/>
          <w:szCs w:val="22"/>
        </w:rPr>
        <w:br w:type="page"/>
      </w:r>
      <w:r w:rsidR="00604FDF" w:rsidRPr="00B05EAE">
        <w:rPr>
          <w:rFonts w:ascii="ＭＳ ゴシック" w:hAnsi="ＭＳ ゴシック" w:hint="eastAsia"/>
          <w:szCs w:val="22"/>
        </w:rPr>
        <w:lastRenderedPageBreak/>
        <w:t>６．出力情報</w:t>
      </w:r>
    </w:p>
    <w:p w:rsidR="00AD1633" w:rsidRPr="00B05EAE" w:rsidRDefault="00AD1633" w:rsidP="00AD1633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B05EAE">
        <w:rPr>
          <w:rFonts w:ascii="ＭＳ ゴシック" w:hAnsi="ＭＳ ゴシック" w:hint="eastAsia"/>
          <w:szCs w:val="22"/>
        </w:rPr>
        <w:t>（１）ＷｅｂＮＡＣＣＳ以外の場合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04FDF" w:rsidRPr="00B05EAE">
        <w:trPr>
          <w:trHeight w:val="397"/>
          <w:tblHeader/>
        </w:trPr>
        <w:tc>
          <w:tcPr>
            <w:tcW w:w="2410" w:type="dxa"/>
            <w:vAlign w:val="center"/>
          </w:tcPr>
          <w:p w:rsidR="00604FDF" w:rsidRPr="00B05EAE" w:rsidRDefault="00604FDF" w:rsidP="0087616E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04FDF" w:rsidRPr="00B05EAE" w:rsidRDefault="00604FDF" w:rsidP="0087616E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04FDF" w:rsidRPr="00B05EAE" w:rsidRDefault="00604FDF" w:rsidP="0087616E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04FDF" w:rsidRPr="00B05EAE">
        <w:trPr>
          <w:trHeight w:val="413"/>
        </w:trPr>
        <w:tc>
          <w:tcPr>
            <w:tcW w:w="2410" w:type="dxa"/>
          </w:tcPr>
          <w:p w:rsidR="00604FDF" w:rsidRPr="00B05EAE" w:rsidRDefault="00604FDF" w:rsidP="0087616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604FDF" w:rsidRPr="00B05EAE" w:rsidRDefault="00604FDF" w:rsidP="0087616E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604FDF" w:rsidRPr="00B05EAE" w:rsidRDefault="00604FDF" w:rsidP="0087616E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04FDF" w:rsidRPr="00B05EAE">
        <w:trPr>
          <w:trHeight w:val="397"/>
        </w:trPr>
        <w:tc>
          <w:tcPr>
            <w:tcW w:w="2410" w:type="dxa"/>
          </w:tcPr>
          <w:p w:rsidR="00604FDF" w:rsidRPr="00B05EAE" w:rsidRDefault="00604FDF" w:rsidP="0087616E">
            <w:pPr>
              <w:spacing w:line="240" w:lineRule="atLeast"/>
              <w:rPr>
                <w:rFonts w:ascii="ＭＳ ゴシック" w:cs="ＭＳ ゴシック"/>
                <w:kern w:val="0"/>
                <w:szCs w:val="22"/>
                <w:lang w:eastAsia="zh-TW"/>
              </w:rPr>
            </w:pP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汎用申請手数料</w:t>
            </w:r>
            <w:r w:rsidR="001E50D0"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等</w:t>
            </w: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納付申請呼出結果情報</w:t>
            </w:r>
          </w:p>
        </w:tc>
        <w:tc>
          <w:tcPr>
            <w:tcW w:w="4820" w:type="dxa"/>
          </w:tcPr>
          <w:p w:rsidR="00604FDF" w:rsidRPr="00B05EAE" w:rsidRDefault="00604FDF" w:rsidP="0087616E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「審査中」の場合</w:t>
            </w:r>
          </w:p>
        </w:tc>
        <w:tc>
          <w:tcPr>
            <w:tcW w:w="2410" w:type="dxa"/>
          </w:tcPr>
          <w:p w:rsidR="00604FDF" w:rsidRPr="00B05EAE" w:rsidRDefault="00604FDF" w:rsidP="0087616E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入力者</w:t>
            </w:r>
          </w:p>
        </w:tc>
      </w:tr>
      <w:tr w:rsidR="00604FDF" w:rsidRPr="00B05EAE">
        <w:trPr>
          <w:trHeight w:val="397"/>
        </w:trPr>
        <w:tc>
          <w:tcPr>
            <w:tcW w:w="2410" w:type="dxa"/>
          </w:tcPr>
          <w:p w:rsidR="00604FDF" w:rsidRPr="00B05EAE" w:rsidRDefault="00604FDF" w:rsidP="0087616E">
            <w:pPr>
              <w:spacing w:line="240" w:lineRule="atLeast"/>
              <w:rPr>
                <w:rFonts w:ascii="ＭＳ ゴシック"/>
                <w:noProof/>
                <w:szCs w:val="22"/>
                <w:lang w:eastAsia="zh-TW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汎用申請手数料</w:t>
            </w:r>
            <w:r w:rsidR="001E50D0" w:rsidRPr="00B05EAE">
              <w:rPr>
                <w:rFonts w:ascii="ＭＳ ゴシック" w:hAnsi="ＭＳ ゴシック" w:hint="eastAsia"/>
                <w:noProof/>
                <w:szCs w:val="22"/>
              </w:rPr>
              <w:t>等</w:t>
            </w:r>
            <w:r w:rsidRPr="00B05EAE">
              <w:rPr>
                <w:rFonts w:ascii="ＭＳ ゴシック" w:hAnsi="ＭＳ ゴシック" w:hint="eastAsia"/>
                <w:noProof/>
                <w:szCs w:val="22"/>
              </w:rPr>
              <w:t>納付申請変更呼出結果</w:t>
            </w:r>
            <w:r w:rsidRPr="00B05EAE">
              <w:rPr>
                <w:rFonts w:ascii="ＭＳ ゴシック" w:hAnsi="ＭＳ ゴシック" w:hint="eastAsia"/>
                <w:noProof/>
                <w:szCs w:val="22"/>
                <w:lang w:eastAsia="zh-TW"/>
              </w:rPr>
              <w:t>情報</w:t>
            </w:r>
          </w:p>
        </w:tc>
        <w:tc>
          <w:tcPr>
            <w:tcW w:w="4820" w:type="dxa"/>
          </w:tcPr>
          <w:p w:rsidR="00604FDF" w:rsidRPr="00B05EAE" w:rsidRDefault="00604FDF" w:rsidP="0087616E">
            <w:pPr>
              <w:rPr>
                <w:rFonts w:ascii="ＭＳ ゴシック" w:cs="ＭＳ 明朝"/>
                <w:kern w:val="0"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「手数料納付申請済」の場合</w:t>
            </w:r>
          </w:p>
        </w:tc>
        <w:tc>
          <w:tcPr>
            <w:tcW w:w="2410" w:type="dxa"/>
          </w:tcPr>
          <w:p w:rsidR="00604FDF" w:rsidRPr="00B05EAE" w:rsidRDefault="00604FDF" w:rsidP="0087616E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入力者</w:t>
            </w:r>
          </w:p>
        </w:tc>
      </w:tr>
    </w:tbl>
    <w:p w:rsidR="00AD1633" w:rsidRPr="00B05EAE" w:rsidRDefault="00AD1633" w:rsidP="00AD1633">
      <w:pPr>
        <w:outlineLvl w:val="0"/>
        <w:rPr>
          <w:rFonts w:ascii="ＭＳ ゴシック" w:hAnsi="ＭＳ ゴシック"/>
          <w:szCs w:val="22"/>
        </w:rPr>
      </w:pPr>
    </w:p>
    <w:p w:rsidR="00AD1633" w:rsidRPr="00B05EAE" w:rsidRDefault="00AD1633" w:rsidP="00AD1633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B05EAE">
        <w:rPr>
          <w:rFonts w:ascii="ＭＳ ゴシック" w:hAnsi="ＭＳ ゴシック" w:hint="eastAsia"/>
          <w:szCs w:val="22"/>
        </w:rPr>
        <w:t>（２）ＷｅｂＮＡＣＣＳの場合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AD1633" w:rsidRPr="00B05EAE" w:rsidTr="00AB4F40">
        <w:trPr>
          <w:trHeight w:val="397"/>
          <w:tblHeader/>
        </w:trPr>
        <w:tc>
          <w:tcPr>
            <w:tcW w:w="2410" w:type="dxa"/>
            <w:vAlign w:val="center"/>
          </w:tcPr>
          <w:p w:rsidR="00AD1633" w:rsidRPr="00B05EAE" w:rsidRDefault="00AD1633" w:rsidP="00AB4F40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AD1633" w:rsidRPr="00B05EAE" w:rsidRDefault="00AD1633" w:rsidP="00AB4F40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AD1633" w:rsidRPr="00B05EAE" w:rsidRDefault="00AD1633" w:rsidP="00AB4F40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1633" w:rsidRPr="00B05EAE" w:rsidTr="00AB4F40">
        <w:trPr>
          <w:trHeight w:val="413"/>
        </w:trPr>
        <w:tc>
          <w:tcPr>
            <w:tcW w:w="2410" w:type="dxa"/>
          </w:tcPr>
          <w:p w:rsidR="00AD1633" w:rsidRPr="00B05EAE" w:rsidRDefault="00AD1633" w:rsidP="00AB4F4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AD1633" w:rsidRPr="00B05EAE" w:rsidRDefault="00AD1633" w:rsidP="00AB4F40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エラーの場合</w:t>
            </w:r>
          </w:p>
        </w:tc>
        <w:tc>
          <w:tcPr>
            <w:tcW w:w="2410" w:type="dxa"/>
          </w:tcPr>
          <w:p w:rsidR="00AD1633" w:rsidRPr="00B05EAE" w:rsidRDefault="00AD1633" w:rsidP="00AB4F40">
            <w:pPr>
              <w:rPr>
                <w:rFonts w:ascii="ＭＳ ゴシック"/>
                <w:szCs w:val="22"/>
              </w:rPr>
            </w:pPr>
            <w:r w:rsidRPr="00B05EAE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D1633" w:rsidRPr="00B05EAE" w:rsidTr="00AB4F40">
        <w:trPr>
          <w:trHeight w:val="397"/>
        </w:trPr>
        <w:tc>
          <w:tcPr>
            <w:tcW w:w="2410" w:type="dxa"/>
          </w:tcPr>
          <w:p w:rsidR="00AD1633" w:rsidRPr="00B05EAE" w:rsidRDefault="00AD1633" w:rsidP="00AB4F40">
            <w:pPr>
              <w:spacing w:line="240" w:lineRule="atLeast"/>
              <w:rPr>
                <w:rFonts w:ascii="ＭＳ ゴシック" w:cs="ＭＳ ゴシック"/>
                <w:kern w:val="0"/>
                <w:szCs w:val="22"/>
                <w:lang w:eastAsia="zh-TW"/>
              </w:rPr>
            </w:pPr>
            <w:r w:rsidRPr="00B05EAE">
              <w:rPr>
                <w:rFonts w:ascii="ＭＳ ゴシック" w:hAnsi="ＭＳ ゴシック" w:cs="ＭＳ ゴシック" w:hint="eastAsia"/>
                <w:kern w:val="0"/>
                <w:szCs w:val="22"/>
              </w:rPr>
              <w:t>汎用申請手数料等納付申請呼出結果情報</w:t>
            </w:r>
          </w:p>
        </w:tc>
        <w:tc>
          <w:tcPr>
            <w:tcW w:w="4820" w:type="dxa"/>
          </w:tcPr>
          <w:p w:rsidR="00AD1633" w:rsidRPr="00B05EAE" w:rsidRDefault="00AD1633" w:rsidP="00AB4F40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「審査中」の場合</w:t>
            </w:r>
          </w:p>
        </w:tc>
        <w:tc>
          <w:tcPr>
            <w:tcW w:w="2410" w:type="dxa"/>
          </w:tcPr>
          <w:p w:rsidR="00AD1633" w:rsidRPr="00B05EAE" w:rsidRDefault="00AD1633" w:rsidP="00AB4F40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入力者</w:t>
            </w:r>
          </w:p>
        </w:tc>
      </w:tr>
      <w:tr w:rsidR="00AD1633" w:rsidRPr="009013C3" w:rsidTr="00AB4F40">
        <w:trPr>
          <w:trHeight w:val="397"/>
        </w:trPr>
        <w:tc>
          <w:tcPr>
            <w:tcW w:w="2410" w:type="dxa"/>
          </w:tcPr>
          <w:p w:rsidR="00AD1633" w:rsidRPr="00B05EAE" w:rsidRDefault="00AD1633" w:rsidP="00AB4F40">
            <w:pPr>
              <w:spacing w:line="240" w:lineRule="atLeast"/>
              <w:rPr>
                <w:rFonts w:ascii="ＭＳ ゴシック"/>
                <w:noProof/>
                <w:szCs w:val="22"/>
                <w:lang w:eastAsia="zh-TW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汎用申請手数料等納付申請変更呼出結果</w:t>
            </w:r>
            <w:r w:rsidRPr="00B05EAE">
              <w:rPr>
                <w:rFonts w:ascii="ＭＳ ゴシック" w:hAnsi="ＭＳ ゴシック" w:hint="eastAsia"/>
                <w:noProof/>
                <w:szCs w:val="22"/>
                <w:lang w:eastAsia="zh-TW"/>
              </w:rPr>
              <w:t>情報</w:t>
            </w:r>
          </w:p>
        </w:tc>
        <w:tc>
          <w:tcPr>
            <w:tcW w:w="4820" w:type="dxa"/>
          </w:tcPr>
          <w:p w:rsidR="00AD1633" w:rsidRPr="00B05EAE" w:rsidRDefault="00AD1633" w:rsidP="00AB4F40">
            <w:pPr>
              <w:rPr>
                <w:rFonts w:ascii="ＭＳ ゴシック" w:cs="ＭＳ 明朝"/>
                <w:kern w:val="0"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「手数料納付申請済」の場合</w:t>
            </w:r>
          </w:p>
        </w:tc>
        <w:tc>
          <w:tcPr>
            <w:tcW w:w="2410" w:type="dxa"/>
          </w:tcPr>
          <w:p w:rsidR="00AD1633" w:rsidRPr="00B05EAE" w:rsidRDefault="00AD1633" w:rsidP="00AB4F40">
            <w:pPr>
              <w:rPr>
                <w:rFonts w:ascii="ＭＳ ゴシック"/>
                <w:noProof/>
                <w:szCs w:val="22"/>
              </w:rPr>
            </w:pPr>
            <w:r w:rsidRPr="00B05EAE">
              <w:rPr>
                <w:rFonts w:ascii="ＭＳ ゴシック" w:hAnsi="ＭＳ ゴシック" w:hint="eastAsia"/>
                <w:noProof/>
                <w:szCs w:val="22"/>
              </w:rPr>
              <w:t>入力者</w:t>
            </w:r>
          </w:p>
        </w:tc>
      </w:tr>
    </w:tbl>
    <w:p w:rsidR="00604FDF" w:rsidRPr="00AD1633" w:rsidRDefault="00604FDF" w:rsidP="00335B17">
      <w:bookmarkStart w:id="2" w:name="_GoBack"/>
      <w:bookmarkEnd w:id="2"/>
    </w:p>
    <w:sectPr w:rsidR="00604FDF" w:rsidRPr="00AD1633" w:rsidSect="00EE5FA6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825" w:rsidRDefault="009A1825">
      <w:r>
        <w:separator/>
      </w:r>
    </w:p>
  </w:endnote>
  <w:endnote w:type="continuationSeparator" w:id="0">
    <w:p w:rsidR="009A1825" w:rsidRDefault="009A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4FDF" w:rsidRDefault="00604FDF" w:rsidP="00EE5FA6">
    <w:pPr>
      <w:pStyle w:val="a5"/>
      <w:jc w:val="center"/>
      <w:rPr>
        <w:rStyle w:val="a7"/>
        <w:rFonts w:ascii="ＭＳ ゴシック"/>
      </w:rPr>
    </w:pPr>
    <w:r>
      <w:rPr>
        <w:rFonts w:ascii="ＭＳ ゴシック" w:hAnsi="ＭＳ ゴシック"/>
      </w:rPr>
      <w:t>7</w:t>
    </w:r>
    <w:r w:rsidR="009677CE">
      <w:rPr>
        <w:rFonts w:ascii="ＭＳ ゴシック" w:hAnsi="ＭＳ ゴシック" w:hint="eastAsia"/>
      </w:rPr>
      <w:t>055</w:t>
    </w:r>
    <w:r w:rsidRPr="00EE5FA6">
      <w:rPr>
        <w:rFonts w:ascii="ＭＳ ゴシック" w:hAnsi="ＭＳ ゴシック"/>
      </w:rPr>
      <w:t>-01-</w:t>
    </w:r>
    <w:r w:rsidRPr="00EE5FA6">
      <w:rPr>
        <w:rStyle w:val="a7"/>
        <w:rFonts w:ascii="ＭＳ ゴシック" w:hAnsi="ＭＳ ゴシック"/>
      </w:rPr>
      <w:fldChar w:fldCharType="begin"/>
    </w:r>
    <w:r w:rsidRPr="00EE5FA6">
      <w:rPr>
        <w:rStyle w:val="a7"/>
        <w:rFonts w:ascii="ＭＳ ゴシック" w:hAnsi="ＭＳ ゴシック"/>
      </w:rPr>
      <w:instrText xml:space="preserve"> PAGE </w:instrText>
    </w:r>
    <w:r w:rsidRPr="00EE5FA6">
      <w:rPr>
        <w:rStyle w:val="a7"/>
        <w:rFonts w:ascii="ＭＳ ゴシック" w:hAnsi="ＭＳ ゴシック"/>
      </w:rPr>
      <w:fldChar w:fldCharType="separate"/>
    </w:r>
    <w:r w:rsidR="00B05EAE">
      <w:rPr>
        <w:rStyle w:val="a7"/>
        <w:rFonts w:ascii="ＭＳ ゴシック" w:hAnsi="ＭＳ ゴシック"/>
        <w:noProof/>
      </w:rPr>
      <w:t>2</w:t>
    </w:r>
    <w:r w:rsidRPr="00EE5FA6">
      <w:rPr>
        <w:rStyle w:val="a7"/>
        <w:rFonts w:ascii="ＭＳ ゴシック" w:hAnsi="ＭＳ ゴシック"/>
      </w:rPr>
      <w:fldChar w:fldCharType="end"/>
    </w:r>
  </w:p>
  <w:p w:rsidR="00604FDF" w:rsidRPr="00EE5FA6" w:rsidRDefault="003E42B3" w:rsidP="00545F1D">
    <w:pPr>
      <w:pStyle w:val="a5"/>
      <w:jc w:val="right"/>
      <w:rPr>
        <w:rFonts w:hAnsi="ＭＳ ゴシック"/>
      </w:rPr>
    </w:pPr>
    <w:r w:rsidRPr="00B05EAE">
      <w:rPr>
        <w:rStyle w:val="a7"/>
        <w:rFonts w:ascii="ＭＳ ゴシック" w:hint="eastAsia"/>
      </w:rPr>
      <w:t>＜20</w:t>
    </w:r>
    <w:r w:rsidR="00A5309B" w:rsidRPr="00B05EAE">
      <w:rPr>
        <w:rStyle w:val="a7"/>
        <w:rFonts w:ascii="ＭＳ ゴシック"/>
      </w:rPr>
      <w:t>20</w:t>
    </w:r>
    <w:r w:rsidRPr="00B05EAE">
      <w:rPr>
        <w:rStyle w:val="a7"/>
        <w:rFonts w:ascii="ＭＳ ゴシック" w:hint="eastAsia"/>
      </w:rPr>
      <w:t>.</w:t>
    </w:r>
    <w:r w:rsidR="00A5309B" w:rsidRPr="00B05EAE">
      <w:rPr>
        <w:rStyle w:val="a7"/>
        <w:rFonts w:ascii="ＭＳ ゴシック"/>
      </w:rPr>
      <w:t>03</w:t>
    </w:r>
    <w:r w:rsidRPr="00B05EAE">
      <w:rPr>
        <w:rStyle w:val="a7"/>
        <w:rFonts w:ascii="ＭＳ ゴシック" w:hint="eastAsia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825" w:rsidRDefault="009A1825">
      <w:r>
        <w:separator/>
      </w:r>
    </w:p>
  </w:footnote>
  <w:footnote w:type="continuationSeparator" w:id="0">
    <w:p w:rsidR="009A1825" w:rsidRDefault="009A1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15285"/>
    <w:multiLevelType w:val="hybridMultilevel"/>
    <w:tmpl w:val="853CEAE2"/>
    <w:lvl w:ilvl="0" w:tplc="DF00937C">
      <w:start w:val="1"/>
      <w:numFmt w:val="decimalEnclosedCircle"/>
      <w:lvlText w:val="%1"/>
      <w:lvlJc w:val="left"/>
      <w:pPr>
        <w:tabs>
          <w:tab w:val="num" w:pos="1192"/>
        </w:tabs>
        <w:ind w:left="11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2"/>
        </w:tabs>
        <w:ind w:left="16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92"/>
        </w:tabs>
        <w:ind w:left="20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12"/>
        </w:tabs>
        <w:ind w:left="25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32"/>
        </w:tabs>
        <w:ind w:left="29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52"/>
        </w:tabs>
        <w:ind w:left="33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72"/>
        </w:tabs>
        <w:ind w:left="37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92"/>
        </w:tabs>
        <w:ind w:left="41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12"/>
        </w:tabs>
        <w:ind w:left="4612" w:hanging="420"/>
      </w:pPr>
      <w:rPr>
        <w:rFonts w:cs="Times New Roman"/>
      </w:rPr>
    </w:lvl>
  </w:abstractNum>
  <w:abstractNum w:abstractNumId="1" w15:restartNumberingAfterBreak="0">
    <w:nsid w:val="223743D5"/>
    <w:multiLevelType w:val="hybridMultilevel"/>
    <w:tmpl w:val="7FDECB54"/>
    <w:lvl w:ilvl="0" w:tplc="E4729A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8854376"/>
    <w:multiLevelType w:val="hybridMultilevel"/>
    <w:tmpl w:val="3788E8BA"/>
    <w:lvl w:ilvl="0" w:tplc="8EA26D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89C3627"/>
    <w:multiLevelType w:val="hybridMultilevel"/>
    <w:tmpl w:val="2DA43A56"/>
    <w:lvl w:ilvl="0" w:tplc="FC829D76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ADF2AE1"/>
    <w:multiLevelType w:val="hybridMultilevel"/>
    <w:tmpl w:val="2CEA8B9E"/>
    <w:lvl w:ilvl="0" w:tplc="BE706954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3E7439BB"/>
    <w:multiLevelType w:val="hybridMultilevel"/>
    <w:tmpl w:val="FDD44B62"/>
    <w:lvl w:ilvl="0" w:tplc="684455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446C1DC4"/>
    <w:multiLevelType w:val="hybridMultilevel"/>
    <w:tmpl w:val="B42C9708"/>
    <w:lvl w:ilvl="0" w:tplc="47E8DF58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ACA3F56"/>
    <w:multiLevelType w:val="hybridMultilevel"/>
    <w:tmpl w:val="07D82824"/>
    <w:lvl w:ilvl="0" w:tplc="1E725792">
      <w:start w:val="1"/>
      <w:numFmt w:val="bullet"/>
      <w:lvlText w:val="○"/>
      <w:lvlJc w:val="left"/>
      <w:pPr>
        <w:tabs>
          <w:tab w:val="num" w:pos="1108"/>
        </w:tabs>
        <w:ind w:left="110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8"/>
        </w:tabs>
        <w:ind w:left="15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8"/>
        </w:tabs>
        <w:ind w:left="20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8"/>
        </w:tabs>
        <w:ind w:left="24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8"/>
        </w:tabs>
        <w:ind w:left="28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8"/>
        </w:tabs>
        <w:ind w:left="32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8"/>
        </w:tabs>
        <w:ind w:left="36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8"/>
        </w:tabs>
        <w:ind w:left="41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8"/>
        </w:tabs>
        <w:ind w:left="4528" w:hanging="420"/>
      </w:pPr>
      <w:rPr>
        <w:rFonts w:ascii="Wingdings" w:hAnsi="Wingdings" w:hint="default"/>
      </w:rPr>
    </w:lvl>
  </w:abstractNum>
  <w:abstractNum w:abstractNumId="8" w15:restartNumberingAfterBreak="0">
    <w:nsid w:val="5AD03108"/>
    <w:multiLevelType w:val="hybridMultilevel"/>
    <w:tmpl w:val="6D8C24E4"/>
    <w:lvl w:ilvl="0" w:tplc="C688FB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7B0A0FED"/>
    <w:multiLevelType w:val="hybridMultilevel"/>
    <w:tmpl w:val="FF5C0342"/>
    <w:lvl w:ilvl="0" w:tplc="5860BA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09CB"/>
    <w:rsid w:val="000014DC"/>
    <w:rsid w:val="0000155B"/>
    <w:rsid w:val="0002466C"/>
    <w:rsid w:val="00031889"/>
    <w:rsid w:val="00040D49"/>
    <w:rsid w:val="000434EB"/>
    <w:rsid w:val="00043927"/>
    <w:rsid w:val="000504FB"/>
    <w:rsid w:val="00050C6F"/>
    <w:rsid w:val="0007022D"/>
    <w:rsid w:val="00083285"/>
    <w:rsid w:val="00090E13"/>
    <w:rsid w:val="00091F37"/>
    <w:rsid w:val="00097562"/>
    <w:rsid w:val="000B0281"/>
    <w:rsid w:val="000C3436"/>
    <w:rsid w:val="000D1709"/>
    <w:rsid w:val="000D1A17"/>
    <w:rsid w:val="000E1608"/>
    <w:rsid w:val="000E2C13"/>
    <w:rsid w:val="000E5638"/>
    <w:rsid w:val="000F7F53"/>
    <w:rsid w:val="00121802"/>
    <w:rsid w:val="00126036"/>
    <w:rsid w:val="001428F4"/>
    <w:rsid w:val="0014698C"/>
    <w:rsid w:val="00152C72"/>
    <w:rsid w:val="0015433F"/>
    <w:rsid w:val="0015699D"/>
    <w:rsid w:val="00162ADC"/>
    <w:rsid w:val="001652EA"/>
    <w:rsid w:val="00177003"/>
    <w:rsid w:val="0019047D"/>
    <w:rsid w:val="001B658C"/>
    <w:rsid w:val="001B65A8"/>
    <w:rsid w:val="001D03DA"/>
    <w:rsid w:val="001D2744"/>
    <w:rsid w:val="001D7047"/>
    <w:rsid w:val="001D768B"/>
    <w:rsid w:val="001E28E3"/>
    <w:rsid w:val="001E50D0"/>
    <w:rsid w:val="00216E72"/>
    <w:rsid w:val="0022677D"/>
    <w:rsid w:val="00231298"/>
    <w:rsid w:val="00235919"/>
    <w:rsid w:val="002412D4"/>
    <w:rsid w:val="00253623"/>
    <w:rsid w:val="002573D4"/>
    <w:rsid w:val="002601B7"/>
    <w:rsid w:val="002656AA"/>
    <w:rsid w:val="0027622F"/>
    <w:rsid w:val="0028582B"/>
    <w:rsid w:val="002909CD"/>
    <w:rsid w:val="00292065"/>
    <w:rsid w:val="00293FE6"/>
    <w:rsid w:val="00294E66"/>
    <w:rsid w:val="002A12F0"/>
    <w:rsid w:val="002A5505"/>
    <w:rsid w:val="002B0493"/>
    <w:rsid w:val="002E3630"/>
    <w:rsid w:val="002E399F"/>
    <w:rsid w:val="00300E5A"/>
    <w:rsid w:val="00304C5A"/>
    <w:rsid w:val="00304D7C"/>
    <w:rsid w:val="00305C8A"/>
    <w:rsid w:val="00314349"/>
    <w:rsid w:val="00326C28"/>
    <w:rsid w:val="00335B17"/>
    <w:rsid w:val="00340461"/>
    <w:rsid w:val="00350BD6"/>
    <w:rsid w:val="00353392"/>
    <w:rsid w:val="003651EE"/>
    <w:rsid w:val="00383614"/>
    <w:rsid w:val="00394EAC"/>
    <w:rsid w:val="00397E26"/>
    <w:rsid w:val="003A2005"/>
    <w:rsid w:val="003E0378"/>
    <w:rsid w:val="003E42B3"/>
    <w:rsid w:val="003E6831"/>
    <w:rsid w:val="003F36F0"/>
    <w:rsid w:val="003F6790"/>
    <w:rsid w:val="00423CBA"/>
    <w:rsid w:val="00435052"/>
    <w:rsid w:val="00447173"/>
    <w:rsid w:val="004474CB"/>
    <w:rsid w:val="00461376"/>
    <w:rsid w:val="004631FF"/>
    <w:rsid w:val="0046456A"/>
    <w:rsid w:val="00464F32"/>
    <w:rsid w:val="00471339"/>
    <w:rsid w:val="00482980"/>
    <w:rsid w:val="004A16BC"/>
    <w:rsid w:val="004B0A43"/>
    <w:rsid w:val="004C3B6A"/>
    <w:rsid w:val="004D14EB"/>
    <w:rsid w:val="004D14FC"/>
    <w:rsid w:val="004D4CED"/>
    <w:rsid w:val="00504804"/>
    <w:rsid w:val="00507025"/>
    <w:rsid w:val="00514A85"/>
    <w:rsid w:val="00531A4C"/>
    <w:rsid w:val="00536B3A"/>
    <w:rsid w:val="00540A5F"/>
    <w:rsid w:val="00545F1D"/>
    <w:rsid w:val="00551E9C"/>
    <w:rsid w:val="005561B8"/>
    <w:rsid w:val="0055637C"/>
    <w:rsid w:val="00564733"/>
    <w:rsid w:val="0056675C"/>
    <w:rsid w:val="005702A9"/>
    <w:rsid w:val="00574B70"/>
    <w:rsid w:val="00582674"/>
    <w:rsid w:val="00582F3E"/>
    <w:rsid w:val="00590849"/>
    <w:rsid w:val="00590A90"/>
    <w:rsid w:val="005922E4"/>
    <w:rsid w:val="00592D55"/>
    <w:rsid w:val="005A33D4"/>
    <w:rsid w:val="005A3DAC"/>
    <w:rsid w:val="005B4DB1"/>
    <w:rsid w:val="005C7FEE"/>
    <w:rsid w:val="005E07B4"/>
    <w:rsid w:val="005E194C"/>
    <w:rsid w:val="005E569C"/>
    <w:rsid w:val="005F0506"/>
    <w:rsid w:val="005F2243"/>
    <w:rsid w:val="005F224E"/>
    <w:rsid w:val="005F4345"/>
    <w:rsid w:val="005F621D"/>
    <w:rsid w:val="006004C6"/>
    <w:rsid w:val="00604FDF"/>
    <w:rsid w:val="006145D3"/>
    <w:rsid w:val="006151BD"/>
    <w:rsid w:val="0061663A"/>
    <w:rsid w:val="006176B3"/>
    <w:rsid w:val="00617E34"/>
    <w:rsid w:val="006219EF"/>
    <w:rsid w:val="00622DE1"/>
    <w:rsid w:val="0063433F"/>
    <w:rsid w:val="0065018E"/>
    <w:rsid w:val="00652CD1"/>
    <w:rsid w:val="006579D8"/>
    <w:rsid w:val="00661186"/>
    <w:rsid w:val="006663DE"/>
    <w:rsid w:val="006818AB"/>
    <w:rsid w:val="0069194C"/>
    <w:rsid w:val="00697671"/>
    <w:rsid w:val="006C203D"/>
    <w:rsid w:val="006C21FE"/>
    <w:rsid w:val="006C231A"/>
    <w:rsid w:val="006C3758"/>
    <w:rsid w:val="006D1301"/>
    <w:rsid w:val="006D39F7"/>
    <w:rsid w:val="006D6455"/>
    <w:rsid w:val="006E1015"/>
    <w:rsid w:val="006E1056"/>
    <w:rsid w:val="006E3013"/>
    <w:rsid w:val="006F5917"/>
    <w:rsid w:val="006F5CD6"/>
    <w:rsid w:val="007066D3"/>
    <w:rsid w:val="00712F89"/>
    <w:rsid w:val="00751B0A"/>
    <w:rsid w:val="00770F11"/>
    <w:rsid w:val="00782343"/>
    <w:rsid w:val="00782FF5"/>
    <w:rsid w:val="00790390"/>
    <w:rsid w:val="007917A8"/>
    <w:rsid w:val="00797D12"/>
    <w:rsid w:val="007B4F5A"/>
    <w:rsid w:val="007C52AC"/>
    <w:rsid w:val="007D2569"/>
    <w:rsid w:val="007D7FE2"/>
    <w:rsid w:val="007E3A62"/>
    <w:rsid w:val="007E54A0"/>
    <w:rsid w:val="007E74BB"/>
    <w:rsid w:val="007F5333"/>
    <w:rsid w:val="00800C6F"/>
    <w:rsid w:val="00807FBD"/>
    <w:rsid w:val="00810225"/>
    <w:rsid w:val="008203F8"/>
    <w:rsid w:val="00827709"/>
    <w:rsid w:val="00830BF6"/>
    <w:rsid w:val="00852AE0"/>
    <w:rsid w:val="0087616E"/>
    <w:rsid w:val="00876606"/>
    <w:rsid w:val="00882B93"/>
    <w:rsid w:val="0088517B"/>
    <w:rsid w:val="008918E1"/>
    <w:rsid w:val="008A54F2"/>
    <w:rsid w:val="008A55B8"/>
    <w:rsid w:val="008B56D5"/>
    <w:rsid w:val="008C1D63"/>
    <w:rsid w:val="008C5032"/>
    <w:rsid w:val="008D3559"/>
    <w:rsid w:val="008F524D"/>
    <w:rsid w:val="009013C3"/>
    <w:rsid w:val="00904FC3"/>
    <w:rsid w:val="0090637A"/>
    <w:rsid w:val="009121DE"/>
    <w:rsid w:val="00912222"/>
    <w:rsid w:val="00915526"/>
    <w:rsid w:val="009173ED"/>
    <w:rsid w:val="00924DB4"/>
    <w:rsid w:val="0094374D"/>
    <w:rsid w:val="0095138D"/>
    <w:rsid w:val="00951C84"/>
    <w:rsid w:val="00964F8C"/>
    <w:rsid w:val="009677CE"/>
    <w:rsid w:val="00972B4B"/>
    <w:rsid w:val="00973A18"/>
    <w:rsid w:val="00984A5C"/>
    <w:rsid w:val="00990797"/>
    <w:rsid w:val="009963C2"/>
    <w:rsid w:val="009A1825"/>
    <w:rsid w:val="009B4DD5"/>
    <w:rsid w:val="009D1E48"/>
    <w:rsid w:val="009E3542"/>
    <w:rsid w:val="009E7A1C"/>
    <w:rsid w:val="009F0993"/>
    <w:rsid w:val="009F4B59"/>
    <w:rsid w:val="00A022E7"/>
    <w:rsid w:val="00A048E5"/>
    <w:rsid w:val="00A164B5"/>
    <w:rsid w:val="00A30FAB"/>
    <w:rsid w:val="00A528C3"/>
    <w:rsid w:val="00A5309B"/>
    <w:rsid w:val="00A717F4"/>
    <w:rsid w:val="00A7201E"/>
    <w:rsid w:val="00A7417A"/>
    <w:rsid w:val="00A74C81"/>
    <w:rsid w:val="00A833A6"/>
    <w:rsid w:val="00A86E18"/>
    <w:rsid w:val="00A87E72"/>
    <w:rsid w:val="00A94CF9"/>
    <w:rsid w:val="00A96855"/>
    <w:rsid w:val="00AA3967"/>
    <w:rsid w:val="00AA69A9"/>
    <w:rsid w:val="00AA756D"/>
    <w:rsid w:val="00AB7B18"/>
    <w:rsid w:val="00AD1633"/>
    <w:rsid w:val="00AF30AC"/>
    <w:rsid w:val="00AF5995"/>
    <w:rsid w:val="00AF617E"/>
    <w:rsid w:val="00B056E9"/>
    <w:rsid w:val="00B05EAE"/>
    <w:rsid w:val="00B10467"/>
    <w:rsid w:val="00B20B19"/>
    <w:rsid w:val="00B215EE"/>
    <w:rsid w:val="00B24B66"/>
    <w:rsid w:val="00B36C0A"/>
    <w:rsid w:val="00B375A8"/>
    <w:rsid w:val="00B443AB"/>
    <w:rsid w:val="00B47026"/>
    <w:rsid w:val="00B66AA4"/>
    <w:rsid w:val="00B841A6"/>
    <w:rsid w:val="00B8613E"/>
    <w:rsid w:val="00BB0DFC"/>
    <w:rsid w:val="00BB203C"/>
    <w:rsid w:val="00BB4934"/>
    <w:rsid w:val="00BD22A1"/>
    <w:rsid w:val="00BD3BF3"/>
    <w:rsid w:val="00BE449C"/>
    <w:rsid w:val="00BE535B"/>
    <w:rsid w:val="00BE5DC5"/>
    <w:rsid w:val="00BF37D9"/>
    <w:rsid w:val="00BF5AE8"/>
    <w:rsid w:val="00BF5F1E"/>
    <w:rsid w:val="00C068E8"/>
    <w:rsid w:val="00C22A46"/>
    <w:rsid w:val="00C36BE9"/>
    <w:rsid w:val="00C431E0"/>
    <w:rsid w:val="00C469AE"/>
    <w:rsid w:val="00C470F6"/>
    <w:rsid w:val="00C609E8"/>
    <w:rsid w:val="00C625BB"/>
    <w:rsid w:val="00C868AC"/>
    <w:rsid w:val="00C9204B"/>
    <w:rsid w:val="00C95A03"/>
    <w:rsid w:val="00C96A79"/>
    <w:rsid w:val="00CA11D7"/>
    <w:rsid w:val="00CB3B4D"/>
    <w:rsid w:val="00CB425B"/>
    <w:rsid w:val="00CC7E43"/>
    <w:rsid w:val="00CD2DE2"/>
    <w:rsid w:val="00CE07FD"/>
    <w:rsid w:val="00CE1960"/>
    <w:rsid w:val="00CE196A"/>
    <w:rsid w:val="00D0341B"/>
    <w:rsid w:val="00D05B8D"/>
    <w:rsid w:val="00D12BF1"/>
    <w:rsid w:val="00D24368"/>
    <w:rsid w:val="00D322FC"/>
    <w:rsid w:val="00D34DF4"/>
    <w:rsid w:val="00D42BCB"/>
    <w:rsid w:val="00D4352F"/>
    <w:rsid w:val="00D51243"/>
    <w:rsid w:val="00D53735"/>
    <w:rsid w:val="00D62F74"/>
    <w:rsid w:val="00D65E0A"/>
    <w:rsid w:val="00D71CD4"/>
    <w:rsid w:val="00D90C0D"/>
    <w:rsid w:val="00DA161C"/>
    <w:rsid w:val="00DA627F"/>
    <w:rsid w:val="00DB6DA0"/>
    <w:rsid w:val="00DC0877"/>
    <w:rsid w:val="00DC6D7F"/>
    <w:rsid w:val="00DC7F42"/>
    <w:rsid w:val="00DD07CC"/>
    <w:rsid w:val="00DD75C4"/>
    <w:rsid w:val="00DE128D"/>
    <w:rsid w:val="00E03D78"/>
    <w:rsid w:val="00E12AE6"/>
    <w:rsid w:val="00E16224"/>
    <w:rsid w:val="00E2775B"/>
    <w:rsid w:val="00E32C09"/>
    <w:rsid w:val="00E360DF"/>
    <w:rsid w:val="00E475E8"/>
    <w:rsid w:val="00E5130F"/>
    <w:rsid w:val="00E6238C"/>
    <w:rsid w:val="00E65A4D"/>
    <w:rsid w:val="00EC2947"/>
    <w:rsid w:val="00EC6927"/>
    <w:rsid w:val="00ED3496"/>
    <w:rsid w:val="00ED5EA9"/>
    <w:rsid w:val="00ED728B"/>
    <w:rsid w:val="00EE41FB"/>
    <w:rsid w:val="00EE5FA6"/>
    <w:rsid w:val="00EE76E6"/>
    <w:rsid w:val="00EF5DA4"/>
    <w:rsid w:val="00EF6F9A"/>
    <w:rsid w:val="00F111AE"/>
    <w:rsid w:val="00F21EE1"/>
    <w:rsid w:val="00F33061"/>
    <w:rsid w:val="00F33C90"/>
    <w:rsid w:val="00F3606C"/>
    <w:rsid w:val="00F41C3E"/>
    <w:rsid w:val="00F506C5"/>
    <w:rsid w:val="00F531F9"/>
    <w:rsid w:val="00F61EAC"/>
    <w:rsid w:val="00F70EBF"/>
    <w:rsid w:val="00F75275"/>
    <w:rsid w:val="00F80FF2"/>
    <w:rsid w:val="00F8363E"/>
    <w:rsid w:val="00F84C73"/>
    <w:rsid w:val="00F92633"/>
    <w:rsid w:val="00F92738"/>
    <w:rsid w:val="00F97972"/>
    <w:rsid w:val="00FA5B8A"/>
    <w:rsid w:val="00FB3890"/>
    <w:rsid w:val="00FB7A80"/>
    <w:rsid w:val="00FC3602"/>
    <w:rsid w:val="00FC534C"/>
    <w:rsid w:val="00FC72B3"/>
    <w:rsid w:val="00FD2F7F"/>
    <w:rsid w:val="00FE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A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75FD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75FD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A94C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601B7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75FDA"/>
    <w:rPr>
      <w:rFonts w:ascii="Arial" w:eastAsia="ＭＳ ゴシック" w:hAnsi="Arial" w:cs="Times New Roman"/>
      <w:kern w:val="2"/>
      <w:sz w:val="0"/>
      <w:szCs w:val="0"/>
    </w:rPr>
  </w:style>
  <w:style w:type="character" w:customStyle="1" w:styleId="EmailStyle17">
    <w:name w:val="EmailStyle17"/>
    <w:semiHidden/>
    <w:rsid w:val="00782343"/>
    <w:rPr>
      <w:rFonts w:ascii="MS UI Gothic" w:eastAsia="MS UI Gothic"/>
      <w:color w:val="0000FF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2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C996A2-069F-4894-9D67-2B8BFA69C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B62FF6-5552-42FD-A3F9-51C538465EC6}"/>
</file>

<file path=customXml/itemProps3.xml><?xml version="1.0" encoding="utf-8"?>
<ds:datastoreItem xmlns:ds="http://schemas.openxmlformats.org/officeDocument/2006/customXml" ds:itemID="{26EF95A7-B6CA-476F-BF02-E3C0E7E588E6}"/>
</file>

<file path=customXml/itemProps4.xml><?xml version="1.0" encoding="utf-8"?>
<ds:datastoreItem xmlns:ds="http://schemas.openxmlformats.org/officeDocument/2006/customXml" ds:itemID="{701B7255-5A9C-48DD-A9DA-5930D49107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2018-06-27T08:11:00Z</dcterms:created>
  <dcterms:modified xsi:type="dcterms:W3CDTF">2019-11-08T07:21:00Z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