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1937" w:rsidRPr="00333EA0" w:rsidRDefault="00201937" w:rsidP="00997780">
      <w:pPr>
        <w:jc w:val="center"/>
        <w:rPr>
          <w:rFonts w:hAnsi="ＭＳ ゴシック"/>
        </w:rPr>
      </w:pPr>
    </w:p>
    <w:p w:rsidR="00201937" w:rsidRPr="00333EA0" w:rsidRDefault="00201937" w:rsidP="00997780">
      <w:pPr>
        <w:jc w:val="center"/>
        <w:rPr>
          <w:rFonts w:hAnsi="ＭＳ ゴシック"/>
        </w:rPr>
      </w:pPr>
    </w:p>
    <w:p w:rsidR="00201937" w:rsidRPr="00333EA0" w:rsidRDefault="00201937" w:rsidP="00997780">
      <w:pPr>
        <w:jc w:val="center"/>
        <w:rPr>
          <w:rFonts w:hAnsi="ＭＳ ゴシック"/>
        </w:rPr>
      </w:pPr>
    </w:p>
    <w:p w:rsidR="00201937" w:rsidRPr="00333EA0" w:rsidRDefault="00201937" w:rsidP="00997780">
      <w:pPr>
        <w:jc w:val="center"/>
        <w:rPr>
          <w:rFonts w:hAnsi="ＭＳ ゴシック"/>
        </w:rPr>
      </w:pPr>
    </w:p>
    <w:p w:rsidR="00201937" w:rsidRPr="00333EA0" w:rsidRDefault="00201937" w:rsidP="00997780">
      <w:pPr>
        <w:jc w:val="center"/>
        <w:rPr>
          <w:rFonts w:hAnsi="ＭＳ ゴシック"/>
        </w:rPr>
      </w:pPr>
      <w:bookmarkStart w:id="0" w:name="_GoBack"/>
      <w:bookmarkEnd w:id="0"/>
    </w:p>
    <w:p w:rsidR="00201937" w:rsidRPr="00333EA0" w:rsidRDefault="00201937" w:rsidP="00997780">
      <w:pPr>
        <w:jc w:val="center"/>
        <w:rPr>
          <w:rFonts w:hAnsi="ＭＳ ゴシック"/>
        </w:rPr>
      </w:pPr>
    </w:p>
    <w:p w:rsidR="00201937" w:rsidRPr="00333EA0" w:rsidRDefault="00201937" w:rsidP="00997780">
      <w:pPr>
        <w:jc w:val="center"/>
        <w:rPr>
          <w:rFonts w:hAnsi="ＭＳ ゴシック"/>
        </w:rPr>
      </w:pPr>
    </w:p>
    <w:p w:rsidR="00201937" w:rsidRPr="00333EA0" w:rsidRDefault="00201937" w:rsidP="00997780">
      <w:pPr>
        <w:jc w:val="center"/>
        <w:rPr>
          <w:rFonts w:hAnsi="ＭＳ ゴシック"/>
        </w:rPr>
      </w:pPr>
    </w:p>
    <w:p w:rsidR="00201937" w:rsidRPr="00333EA0" w:rsidRDefault="00201937" w:rsidP="00997780">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201937" w:rsidRPr="00E82A52" w:rsidTr="00D252F0">
        <w:trPr>
          <w:trHeight w:val="1611"/>
        </w:trPr>
        <w:tc>
          <w:tcPr>
            <w:tcW w:w="7655" w:type="dxa"/>
            <w:tcBorders>
              <w:top w:val="single" w:sz="4" w:space="0" w:color="auto"/>
              <w:bottom w:val="single" w:sz="4" w:space="0" w:color="auto"/>
            </w:tcBorders>
          </w:tcPr>
          <w:p w:rsidR="00201937" w:rsidRPr="00333EA0" w:rsidRDefault="00201937" w:rsidP="00BC6BD1">
            <w:pPr>
              <w:pStyle w:val="a3"/>
            </w:pPr>
          </w:p>
          <w:p w:rsidR="00201937" w:rsidRPr="00E82A52" w:rsidRDefault="00201937" w:rsidP="00BC6BD1">
            <w:pPr>
              <w:pStyle w:val="a3"/>
              <w:rPr>
                <w:rFonts w:cs="ＭＳ ゴシック"/>
                <w:kern w:val="0"/>
                <w:szCs w:val="44"/>
              </w:rPr>
            </w:pPr>
            <w:r>
              <w:rPr>
                <w:rFonts w:hint="eastAsia"/>
              </w:rPr>
              <w:t>２０５３</w:t>
            </w:r>
            <w:r w:rsidRPr="00E82A52">
              <w:rPr>
                <w:rFonts w:hint="eastAsia"/>
              </w:rPr>
              <w:t>．</w:t>
            </w:r>
            <w:r w:rsidRPr="00E82A52">
              <w:rPr>
                <w:rFonts w:hint="eastAsia"/>
                <w:kern w:val="0"/>
              </w:rPr>
              <w:t>空コンテナ</w:t>
            </w:r>
            <w:r>
              <w:rPr>
                <w:rFonts w:hint="eastAsia"/>
                <w:kern w:val="0"/>
              </w:rPr>
              <w:t>引渡情報</w:t>
            </w:r>
            <w:r w:rsidRPr="00E82A52">
              <w:rPr>
                <w:rFonts w:cs="ＭＳ ゴシック" w:hint="eastAsia"/>
                <w:kern w:val="0"/>
                <w:szCs w:val="44"/>
              </w:rPr>
              <w:t>登録</w:t>
            </w:r>
          </w:p>
          <w:p w:rsidR="00201937" w:rsidRPr="00E82A52" w:rsidRDefault="00201937" w:rsidP="00BC6BD1">
            <w:pPr>
              <w:pStyle w:val="a3"/>
            </w:pPr>
          </w:p>
        </w:tc>
      </w:tr>
    </w:tbl>
    <w:p w:rsidR="00201937" w:rsidRPr="00E82A52" w:rsidRDefault="00201937" w:rsidP="00BC6BD1">
      <w:pPr>
        <w:pStyle w:val="a3"/>
        <w:rPr>
          <w:szCs w:val="44"/>
        </w:rPr>
      </w:pPr>
    </w:p>
    <w:p w:rsidR="00201937" w:rsidRDefault="00201937" w:rsidP="00BC6BD1">
      <w:pPr>
        <w:pStyle w:val="a3"/>
        <w:rPr>
          <w:szCs w:val="44"/>
        </w:rPr>
      </w:pPr>
    </w:p>
    <w:p w:rsidR="00201937" w:rsidRPr="00E82A52" w:rsidRDefault="00201937" w:rsidP="00BC6BD1">
      <w:pPr>
        <w:pStyle w:val="a3"/>
        <w:rPr>
          <w:szCs w:val="44"/>
        </w:rPr>
      </w:pPr>
    </w:p>
    <w:p w:rsidR="00201937" w:rsidRPr="00E82A52" w:rsidRDefault="00201937" w:rsidP="00BC6BD1">
      <w:pPr>
        <w:pStyle w:val="a3"/>
        <w:rPr>
          <w:szCs w:val="44"/>
        </w:rPr>
      </w:pPr>
    </w:p>
    <w:p w:rsidR="00201937" w:rsidRPr="00E82A52" w:rsidRDefault="00201937" w:rsidP="00BC6BD1">
      <w:pPr>
        <w:pStyle w:val="a3"/>
        <w:rPr>
          <w:szCs w:val="44"/>
        </w:rPr>
      </w:pPr>
    </w:p>
    <w:p w:rsidR="00201937" w:rsidRPr="00E82A52" w:rsidRDefault="00201937" w:rsidP="00BC6BD1">
      <w:pPr>
        <w:pStyle w:val="a3"/>
        <w:rPr>
          <w:szCs w:val="44"/>
        </w:rPr>
      </w:pPr>
    </w:p>
    <w:p w:rsidR="00201937" w:rsidRPr="00E82A52" w:rsidRDefault="00201937" w:rsidP="00BC6BD1">
      <w:pPr>
        <w:pStyle w:val="a3"/>
        <w:rPr>
          <w:szCs w:val="44"/>
        </w:rPr>
      </w:pPr>
    </w:p>
    <w:p w:rsidR="00201937" w:rsidRPr="00B7565C" w:rsidRDefault="00201937" w:rsidP="00BC6BD1">
      <w:pPr>
        <w:pStyle w:val="a3"/>
        <w:rPr>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201937" w:rsidRPr="00E82A52" w:rsidTr="00D252F0">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201937" w:rsidRPr="00E82A52" w:rsidRDefault="00201937" w:rsidP="00340C4B">
            <w:pPr>
              <w:pStyle w:val="af5"/>
            </w:pPr>
            <w:r w:rsidRPr="00E82A52">
              <w:rPr>
                <w:rFonts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201937" w:rsidRPr="00E82A52" w:rsidRDefault="00B7565C" w:rsidP="00B7565C">
            <w:pPr>
              <w:pStyle w:val="af5"/>
            </w:pPr>
            <w:r>
              <w:rPr>
                <w:rFonts w:hint="eastAsia"/>
              </w:rPr>
              <w:t>業務名</w:t>
            </w:r>
          </w:p>
        </w:tc>
      </w:tr>
      <w:tr w:rsidR="00201937" w:rsidRPr="00E82A52" w:rsidTr="00D252F0">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201937" w:rsidRPr="00E82A52" w:rsidRDefault="00201937" w:rsidP="00340C4B">
            <w:pPr>
              <w:pStyle w:val="af5"/>
            </w:pPr>
            <w:r w:rsidRPr="00E82A52">
              <w:rPr>
                <w:rFonts w:cs="ＭＳ ゴシック" w:hint="eastAsia"/>
                <w:kern w:val="0"/>
                <w:szCs w:val="22"/>
              </w:rPr>
              <w:t>Ｐ</w:t>
            </w:r>
            <w:r>
              <w:rPr>
                <w:rFonts w:cs="ＭＳ ゴシック" w:hint="eastAsia"/>
                <w:kern w:val="0"/>
                <w:szCs w:val="22"/>
              </w:rPr>
              <w:t>ＣＤ</w:t>
            </w:r>
          </w:p>
        </w:tc>
        <w:tc>
          <w:tcPr>
            <w:tcW w:w="4253" w:type="dxa"/>
            <w:tcBorders>
              <w:top w:val="single" w:sz="4" w:space="0" w:color="auto"/>
              <w:left w:val="single" w:sz="4" w:space="0" w:color="auto"/>
              <w:bottom w:val="single" w:sz="4" w:space="0" w:color="auto"/>
              <w:right w:val="single" w:sz="4" w:space="0" w:color="auto"/>
            </w:tcBorders>
            <w:vAlign w:val="center"/>
          </w:tcPr>
          <w:p w:rsidR="00201937" w:rsidRPr="00E82A52" w:rsidRDefault="00201937" w:rsidP="00340C4B">
            <w:pPr>
              <w:pStyle w:val="af5"/>
            </w:pPr>
            <w:r w:rsidRPr="00E82A52">
              <w:rPr>
                <w:rFonts w:cs="ＭＳ ゴシック" w:hint="eastAsia"/>
                <w:kern w:val="0"/>
                <w:szCs w:val="22"/>
              </w:rPr>
              <w:t>空コンテナ</w:t>
            </w:r>
            <w:r>
              <w:rPr>
                <w:rFonts w:cs="ＭＳ ゴシック" w:hint="eastAsia"/>
                <w:kern w:val="0"/>
                <w:szCs w:val="22"/>
              </w:rPr>
              <w:t>引渡情報</w:t>
            </w:r>
            <w:r w:rsidRPr="00E82A52">
              <w:rPr>
                <w:rFonts w:cs="ＭＳ ゴシック" w:hint="eastAsia"/>
                <w:kern w:val="0"/>
                <w:szCs w:val="22"/>
              </w:rPr>
              <w:t>登録</w:t>
            </w:r>
          </w:p>
        </w:tc>
      </w:tr>
    </w:tbl>
    <w:p w:rsidR="00201937" w:rsidRPr="00E82A52" w:rsidRDefault="00201937" w:rsidP="00997780">
      <w:pPr>
        <w:rPr>
          <w:rFonts w:hAnsi="ＭＳ ゴシック"/>
        </w:rPr>
      </w:pPr>
    </w:p>
    <w:p w:rsidR="00201937" w:rsidRPr="005D283C" w:rsidRDefault="00201937" w:rsidP="005D283C">
      <w:r w:rsidRPr="00E82A52">
        <w:br w:type="page"/>
      </w:r>
      <w:r w:rsidRPr="005D283C">
        <w:rPr>
          <w:rFonts w:hint="eastAsia"/>
        </w:rPr>
        <w:lastRenderedPageBreak/>
        <w:t>１．業務概要</w:t>
      </w:r>
    </w:p>
    <w:p w:rsidR="00201937" w:rsidRPr="009E3960" w:rsidRDefault="00201937" w:rsidP="00205FB1">
      <w:pPr>
        <w:pStyle w:val="a7"/>
      </w:pPr>
      <w:r w:rsidRPr="009E3960">
        <w:rPr>
          <w:rFonts w:hint="eastAsia"/>
        </w:rPr>
        <w:t>空コンテナを引</w:t>
      </w:r>
      <w:r>
        <w:rPr>
          <w:rFonts w:hint="eastAsia"/>
        </w:rPr>
        <w:t>き</w:t>
      </w:r>
      <w:r w:rsidRPr="009E3960">
        <w:rPr>
          <w:rFonts w:hint="eastAsia"/>
        </w:rPr>
        <w:t>渡</w:t>
      </w:r>
      <w:r>
        <w:rPr>
          <w:rFonts w:hint="eastAsia"/>
        </w:rPr>
        <w:t>すにあたり</w:t>
      </w:r>
      <w:r w:rsidRPr="009E3960">
        <w:rPr>
          <w:rFonts w:hint="eastAsia"/>
        </w:rPr>
        <w:t>、</w:t>
      </w:r>
      <w:r>
        <w:rPr>
          <w:rFonts w:hint="eastAsia"/>
        </w:rPr>
        <w:t>船会社コード及び</w:t>
      </w:r>
      <w:r w:rsidRPr="009E3960">
        <w:rPr>
          <w:rFonts w:hint="eastAsia"/>
        </w:rPr>
        <w:t>Ｐ／Ｕ番号に対してコンテナ番号を登録する。これによりシステム上、ブッキング情報とコンテナ番号の関連付けが行われる。</w:t>
      </w:r>
      <w:r>
        <w:rPr>
          <w:rFonts w:hint="eastAsia"/>
        </w:rPr>
        <w:t>また、本業務により引き渡したコンテナ番号の取消しを行う。</w:t>
      </w:r>
    </w:p>
    <w:p w:rsidR="00201937" w:rsidRPr="009A4138" w:rsidRDefault="00201937" w:rsidP="00997780">
      <w:pPr>
        <w:rPr>
          <w:rFonts w:hAnsi="ＭＳ ゴシック"/>
          <w:kern w:val="0"/>
          <w:szCs w:val="22"/>
        </w:rPr>
      </w:pPr>
    </w:p>
    <w:p w:rsidR="00201937" w:rsidRPr="005D283C" w:rsidRDefault="00201937" w:rsidP="005D283C">
      <w:r w:rsidRPr="005D283C">
        <w:rPr>
          <w:rFonts w:hint="eastAsia"/>
        </w:rPr>
        <w:t>２．入力者</w:t>
      </w:r>
    </w:p>
    <w:p w:rsidR="00201937" w:rsidRPr="00D97DBF" w:rsidRDefault="00201937" w:rsidP="00205FB1">
      <w:pPr>
        <w:pStyle w:val="a7"/>
        <w:rPr>
          <w:noProof/>
          <w:kern w:val="0"/>
        </w:rPr>
      </w:pPr>
      <w:r>
        <w:rPr>
          <w:rFonts w:hint="eastAsia"/>
          <w:noProof/>
          <w:kern w:val="0"/>
        </w:rPr>
        <w:t>ＣＹ、バンプール</w:t>
      </w:r>
    </w:p>
    <w:p w:rsidR="00201937" w:rsidRPr="00D97DBF" w:rsidRDefault="00201937" w:rsidP="00997780">
      <w:pPr>
        <w:rPr>
          <w:rFonts w:hAnsi="ＭＳ ゴシック"/>
          <w:kern w:val="0"/>
          <w:szCs w:val="22"/>
        </w:rPr>
      </w:pPr>
    </w:p>
    <w:p w:rsidR="00201937" w:rsidRPr="005D283C" w:rsidRDefault="00201937" w:rsidP="005D283C">
      <w:r w:rsidRPr="005D283C">
        <w:rPr>
          <w:rFonts w:hint="eastAsia"/>
        </w:rPr>
        <w:t>３．制限事項</w:t>
      </w:r>
    </w:p>
    <w:p w:rsidR="00201937" w:rsidRDefault="00201937" w:rsidP="00205FB1">
      <w:pPr>
        <w:pStyle w:val="a5"/>
        <w:ind w:leftChars="202" w:left="401" w:firstLineChars="100" w:firstLine="198"/>
        <w:rPr>
          <w:kern w:val="0"/>
        </w:rPr>
      </w:pPr>
      <w:r w:rsidRPr="002274F4">
        <w:rPr>
          <w:rFonts w:hint="eastAsia"/>
          <w:kern w:val="0"/>
        </w:rPr>
        <w:t>船会社コードとブッキング番号の組み合わせに対して</w:t>
      </w:r>
      <w:r w:rsidRPr="002274F4">
        <w:rPr>
          <w:rFonts w:hint="eastAsia"/>
          <w:color w:val="000000"/>
          <w:kern w:val="0"/>
        </w:rPr>
        <w:t>引渡し可能な</w:t>
      </w:r>
      <w:r w:rsidRPr="002274F4">
        <w:rPr>
          <w:rFonts w:hint="eastAsia"/>
          <w:kern w:val="0"/>
        </w:rPr>
        <w:t>コンテナ本数は最大</w:t>
      </w:r>
      <w:r w:rsidR="00075232" w:rsidRPr="00EB50E2">
        <w:rPr>
          <w:rFonts w:hint="eastAsia"/>
          <w:kern w:val="0"/>
        </w:rPr>
        <w:t>２００</w:t>
      </w:r>
      <w:r>
        <w:rPr>
          <w:rFonts w:hint="eastAsia"/>
          <w:kern w:val="0"/>
        </w:rPr>
        <w:t>本とする。</w:t>
      </w:r>
    </w:p>
    <w:p w:rsidR="00201937" w:rsidRPr="00D23E35" w:rsidRDefault="00201937" w:rsidP="00997780">
      <w:pPr>
        <w:rPr>
          <w:rFonts w:hAnsi="ＭＳ ゴシック"/>
          <w:kern w:val="0"/>
          <w:szCs w:val="22"/>
        </w:rPr>
      </w:pPr>
    </w:p>
    <w:p w:rsidR="00201937" w:rsidRPr="005D283C" w:rsidRDefault="00201937" w:rsidP="005D283C">
      <w:r w:rsidRPr="005D283C">
        <w:rPr>
          <w:rFonts w:hint="eastAsia"/>
        </w:rPr>
        <w:t>４．入力条件</w:t>
      </w:r>
    </w:p>
    <w:p w:rsidR="00201937" w:rsidRPr="00D97DBF" w:rsidRDefault="00201937" w:rsidP="00205FB1">
      <w:pPr>
        <w:pStyle w:val="aa"/>
        <w:rPr>
          <w:kern w:val="0"/>
        </w:rPr>
      </w:pPr>
      <w:r w:rsidRPr="00D97DBF">
        <w:rPr>
          <w:rFonts w:hint="eastAsia"/>
          <w:kern w:val="0"/>
        </w:rPr>
        <w:t>（１）入力者チェック</w:t>
      </w:r>
    </w:p>
    <w:p w:rsidR="00201937" w:rsidRDefault="00201937" w:rsidP="00205FB1">
      <w:pPr>
        <w:pStyle w:val="a8"/>
        <w:rPr>
          <w:kern w:val="0"/>
        </w:rPr>
      </w:pPr>
      <w:r>
        <w:rPr>
          <w:rFonts w:hint="eastAsia"/>
          <w:kern w:val="0"/>
        </w:rPr>
        <w:t>①システムに登録されている利用者であること。</w:t>
      </w:r>
    </w:p>
    <w:p w:rsidR="00201937" w:rsidRPr="00D97DBF" w:rsidRDefault="00201937" w:rsidP="00205FB1">
      <w:pPr>
        <w:pStyle w:val="a8"/>
        <w:rPr>
          <w:kern w:val="0"/>
        </w:rPr>
      </w:pPr>
      <w:r>
        <w:rPr>
          <w:rFonts w:hint="eastAsia"/>
          <w:kern w:val="0"/>
        </w:rPr>
        <w:t>②登録の場合は、入力された船会社コード及びＰ／Ｕ番号に対</w:t>
      </w:r>
      <w:r w:rsidRPr="002274F4">
        <w:rPr>
          <w:rFonts w:hint="eastAsia"/>
          <w:kern w:val="0"/>
        </w:rPr>
        <w:t>する</w:t>
      </w:r>
      <w:r>
        <w:rPr>
          <w:rFonts w:hint="eastAsia"/>
          <w:kern w:val="0"/>
        </w:rPr>
        <w:t>空コンテナピックアップオーダー情報にピックアップ先利用者として登録された利用者であること。</w:t>
      </w:r>
    </w:p>
    <w:p w:rsidR="00201937" w:rsidRPr="00D97DBF" w:rsidRDefault="00201937" w:rsidP="00205FB1">
      <w:pPr>
        <w:pStyle w:val="a8"/>
        <w:rPr>
          <w:kern w:val="0"/>
        </w:rPr>
      </w:pPr>
      <w:r>
        <w:rPr>
          <w:rFonts w:hint="eastAsia"/>
          <w:kern w:val="0"/>
        </w:rPr>
        <w:t>③取消しの場合は、</w:t>
      </w:r>
      <w:r w:rsidRPr="002274F4">
        <w:rPr>
          <w:rFonts w:hint="eastAsia"/>
        </w:rPr>
        <w:t>本業務を行った</w:t>
      </w:r>
      <w:r w:rsidRPr="002274F4">
        <w:rPr>
          <w:rFonts w:hint="eastAsia"/>
          <w:kern w:val="0"/>
        </w:rPr>
        <w:t>利用者である</w:t>
      </w:r>
      <w:r w:rsidRPr="00B9558A">
        <w:rPr>
          <w:rFonts w:hint="eastAsia"/>
          <w:kern w:val="0"/>
        </w:rPr>
        <w:t>こと。</w:t>
      </w:r>
    </w:p>
    <w:p w:rsidR="00201937" w:rsidRPr="00D97DBF" w:rsidRDefault="00201937" w:rsidP="00205FB1">
      <w:pPr>
        <w:pStyle w:val="aa"/>
        <w:rPr>
          <w:kern w:val="0"/>
        </w:rPr>
      </w:pPr>
      <w:r w:rsidRPr="00D97DBF">
        <w:rPr>
          <w:rFonts w:hint="eastAsia"/>
          <w:kern w:val="0"/>
        </w:rPr>
        <w:t>（２）入力項目チェック</w:t>
      </w:r>
    </w:p>
    <w:p w:rsidR="00201937" w:rsidRPr="00D97DBF" w:rsidRDefault="00201937" w:rsidP="00205FB1">
      <w:pPr>
        <w:pStyle w:val="af"/>
        <w:rPr>
          <w:kern w:val="0"/>
        </w:rPr>
      </w:pPr>
      <w:r w:rsidRPr="00D97DBF">
        <w:rPr>
          <w:rFonts w:hint="eastAsia"/>
          <w:kern w:val="0"/>
        </w:rPr>
        <w:t>（Ａ）単項目チェック</w:t>
      </w:r>
    </w:p>
    <w:p w:rsidR="00201937" w:rsidRPr="00D97DBF" w:rsidRDefault="00201937" w:rsidP="00205FB1">
      <w:pPr>
        <w:pStyle w:val="af1"/>
        <w:rPr>
          <w:kern w:val="0"/>
        </w:rPr>
      </w:pPr>
      <w:r w:rsidRPr="00D97DBF">
        <w:rPr>
          <w:rFonts w:hint="eastAsia"/>
          <w:kern w:val="0"/>
        </w:rPr>
        <w:t>「入力項目表」及び「オンライン業務共通設計書」参照。</w:t>
      </w:r>
    </w:p>
    <w:p w:rsidR="00201937" w:rsidRPr="00D97DBF" w:rsidRDefault="00201937" w:rsidP="00205FB1">
      <w:pPr>
        <w:pStyle w:val="af"/>
        <w:rPr>
          <w:kern w:val="0"/>
        </w:rPr>
      </w:pPr>
      <w:r w:rsidRPr="00D97DBF">
        <w:rPr>
          <w:rFonts w:hint="eastAsia"/>
          <w:kern w:val="0"/>
        </w:rPr>
        <w:t>（Ｂ）項目間関連チェック</w:t>
      </w:r>
    </w:p>
    <w:p w:rsidR="00201937" w:rsidRPr="00D97DBF" w:rsidRDefault="00201937" w:rsidP="00205FB1">
      <w:pPr>
        <w:pStyle w:val="af1"/>
        <w:rPr>
          <w:kern w:val="0"/>
        </w:rPr>
      </w:pPr>
      <w:r w:rsidRPr="00D97DBF">
        <w:rPr>
          <w:rFonts w:hint="eastAsia"/>
          <w:kern w:val="0"/>
        </w:rPr>
        <w:t>「入力項目表」及び「オンライン業務共通設計書」参照。</w:t>
      </w:r>
    </w:p>
    <w:p w:rsidR="00201937" w:rsidRPr="00D97DBF" w:rsidRDefault="00201937" w:rsidP="00205FB1">
      <w:pPr>
        <w:pStyle w:val="aa"/>
        <w:rPr>
          <w:kern w:val="0"/>
        </w:rPr>
      </w:pPr>
      <w:r w:rsidRPr="00D97DBF">
        <w:rPr>
          <w:rFonts w:hint="eastAsia"/>
          <w:kern w:val="0"/>
        </w:rPr>
        <w:t>（３）</w:t>
      </w:r>
      <w:r>
        <w:rPr>
          <w:rFonts w:hint="eastAsia"/>
          <w:kern w:val="0"/>
        </w:rPr>
        <w:t>空コンテナピックアップ</w:t>
      </w:r>
      <w:r w:rsidRPr="00D97DBF">
        <w:rPr>
          <w:rFonts w:hint="eastAsia"/>
          <w:kern w:val="0"/>
        </w:rPr>
        <w:t>ＤＢチェック</w:t>
      </w:r>
    </w:p>
    <w:p w:rsidR="00201937" w:rsidRPr="00D97DBF" w:rsidRDefault="00201937" w:rsidP="00205FB1">
      <w:pPr>
        <w:pStyle w:val="af"/>
        <w:rPr>
          <w:kern w:val="0"/>
        </w:rPr>
      </w:pPr>
      <w:r w:rsidRPr="00D97DBF">
        <w:rPr>
          <w:rFonts w:hint="eastAsia"/>
          <w:kern w:val="0"/>
        </w:rPr>
        <w:t>（Ａ）</w:t>
      </w:r>
      <w:r>
        <w:rPr>
          <w:rFonts w:hint="eastAsia"/>
          <w:kern w:val="0"/>
        </w:rPr>
        <w:t>登録の場合</w:t>
      </w:r>
    </w:p>
    <w:p w:rsidR="00201937" w:rsidRDefault="00201937" w:rsidP="00205FB1">
      <w:pPr>
        <w:pStyle w:val="ad"/>
      </w:pPr>
      <w:r>
        <w:rPr>
          <w:rFonts w:hint="eastAsia"/>
        </w:rPr>
        <w:t>①</w:t>
      </w:r>
      <w:r w:rsidRPr="007703EA">
        <w:rPr>
          <w:rFonts w:hint="eastAsia"/>
        </w:rPr>
        <w:t>入力された船会社コード</w:t>
      </w:r>
      <w:r>
        <w:rPr>
          <w:rFonts w:hint="eastAsia"/>
        </w:rPr>
        <w:t>及びＰ／Ｕ番号に対する空コンテナピックアップＤＢが存在すること。</w:t>
      </w:r>
    </w:p>
    <w:p w:rsidR="00201937" w:rsidRDefault="00201937" w:rsidP="00205FB1">
      <w:pPr>
        <w:pStyle w:val="ad"/>
      </w:pPr>
      <w:r w:rsidRPr="000D69AC">
        <w:rPr>
          <w:rFonts w:hint="eastAsia"/>
        </w:rPr>
        <w:t>②</w:t>
      </w:r>
      <w:r w:rsidRPr="000D69AC">
        <w:rPr>
          <w:rFonts w:hint="eastAsia"/>
          <w:kern w:val="0"/>
        </w:rPr>
        <w:t>入力された船会社コード及びＰ／Ｕ番号に関連付けられたブッキング情報ＤＢが存在する場合は、空コンテナピックアップＤＢに登録されているコンテナサイズコード及びコンテナタイプコードの組み合わせがブッキング情報ＤＢに登録されていること。</w:t>
      </w:r>
    </w:p>
    <w:p w:rsidR="00201937" w:rsidRDefault="00201937" w:rsidP="00205FB1">
      <w:pPr>
        <w:pStyle w:val="ad"/>
      </w:pPr>
      <w:r w:rsidRPr="000D69AC">
        <w:rPr>
          <w:rFonts w:hint="eastAsia"/>
        </w:rPr>
        <w:t>③</w:t>
      </w:r>
      <w:r>
        <w:rPr>
          <w:rFonts w:hint="eastAsia"/>
        </w:rPr>
        <w:t>回答済である旨が登録されていること。</w:t>
      </w:r>
    </w:p>
    <w:p w:rsidR="00201937" w:rsidRDefault="00201937" w:rsidP="00205FB1">
      <w:pPr>
        <w:pStyle w:val="ad"/>
      </w:pPr>
      <w:r w:rsidRPr="000D69AC">
        <w:rPr>
          <w:rFonts w:hint="eastAsia"/>
        </w:rPr>
        <w:t>④</w:t>
      </w:r>
      <w:r>
        <w:rPr>
          <w:rFonts w:hint="eastAsia"/>
        </w:rPr>
        <w:t>空コンテナピックアップＤＢに登録されている引渡予定コンテナ本数に対して、すべてのコンテナが引渡済でないこと。</w:t>
      </w:r>
    </w:p>
    <w:p w:rsidR="00201937" w:rsidRPr="005924B5" w:rsidRDefault="00201937" w:rsidP="00205FB1">
      <w:pPr>
        <w:pStyle w:val="ad"/>
        <w:rPr>
          <w:kern w:val="0"/>
        </w:rPr>
      </w:pPr>
      <w:r w:rsidRPr="005924B5">
        <w:rPr>
          <w:rFonts w:hint="eastAsia"/>
          <w:kern w:val="0"/>
        </w:rPr>
        <w:t>⑤登録されている空コンテナピックアップオーダー申込先利用者に対してシステムに区切り文字が登録されている場合は、入力されたＰ／Ｕ番号の区切り文字と一致すること。</w:t>
      </w:r>
    </w:p>
    <w:p w:rsidR="00201937" w:rsidRPr="005924B5" w:rsidRDefault="00201937" w:rsidP="00205FB1">
      <w:pPr>
        <w:pStyle w:val="ad"/>
        <w:rPr>
          <w:kern w:val="0"/>
        </w:rPr>
      </w:pPr>
      <w:r w:rsidRPr="005924B5">
        <w:rPr>
          <w:rFonts w:hint="eastAsia"/>
          <w:kern w:val="0"/>
        </w:rPr>
        <w:t>⑥登録されている空コンテナピックアップオーダー申込先利用者に対してシステムに区切り文字が登録されていない場合は、入力されたＰ／Ｕ番号に区切り文字が入力されていないこと。</w:t>
      </w:r>
    </w:p>
    <w:p w:rsidR="00201937" w:rsidRPr="005924B5" w:rsidRDefault="00201937" w:rsidP="00205FB1">
      <w:pPr>
        <w:pStyle w:val="ad"/>
      </w:pPr>
    </w:p>
    <w:p w:rsidR="00201937" w:rsidRPr="005924B5" w:rsidRDefault="00201937" w:rsidP="00205FB1">
      <w:pPr>
        <w:pStyle w:val="af"/>
        <w:rPr>
          <w:kern w:val="0"/>
        </w:rPr>
      </w:pPr>
      <w:r w:rsidRPr="005924B5">
        <w:rPr>
          <w:rFonts w:hint="eastAsia"/>
          <w:kern w:val="0"/>
        </w:rPr>
        <w:t>（Ｂ）取消しの場合</w:t>
      </w:r>
    </w:p>
    <w:p w:rsidR="00201937" w:rsidRPr="005924B5" w:rsidRDefault="00201937" w:rsidP="00205FB1">
      <w:pPr>
        <w:pStyle w:val="af1"/>
        <w:ind w:firstLineChars="0" w:firstLine="0"/>
      </w:pPr>
      <w:r w:rsidRPr="005924B5">
        <w:rPr>
          <w:rFonts w:hint="eastAsia"/>
        </w:rPr>
        <w:t>①入力された船会社コード及びＰ／Ｕ番号に対する空コンテナピックアップＤＢが存在すること。</w:t>
      </w:r>
    </w:p>
    <w:p w:rsidR="00201937" w:rsidRPr="005924B5" w:rsidRDefault="00201937" w:rsidP="00205FB1">
      <w:pPr>
        <w:pStyle w:val="af1"/>
        <w:ind w:leftChars="502" w:left="1190" w:hangingChars="98" w:hanging="194"/>
        <w:rPr>
          <w:kern w:val="0"/>
        </w:rPr>
      </w:pPr>
      <w:r w:rsidRPr="005924B5">
        <w:rPr>
          <w:rFonts w:hint="eastAsia"/>
        </w:rPr>
        <w:t>②</w:t>
      </w:r>
      <w:r w:rsidRPr="005924B5">
        <w:rPr>
          <w:rFonts w:hint="eastAsia"/>
          <w:kern w:val="0"/>
        </w:rPr>
        <w:t>入力された船会社コード及びＰ／Ｕ番号に関連付けられたブッキング情報ＤＢが存在する場合は、空コンテナピックアップＤＢに登録されているコンテナサイズコード及びコンテナタイプコードの組み合わせがブッキング情報ＤＢに登録されていること。</w:t>
      </w:r>
    </w:p>
    <w:p w:rsidR="00201937" w:rsidRPr="005924B5" w:rsidRDefault="00201937" w:rsidP="00205FB1">
      <w:pPr>
        <w:pStyle w:val="ad"/>
        <w:rPr>
          <w:kern w:val="0"/>
        </w:rPr>
      </w:pPr>
      <w:r w:rsidRPr="005924B5">
        <w:rPr>
          <w:rFonts w:hint="eastAsia"/>
          <w:kern w:val="0"/>
        </w:rPr>
        <w:t>③登録されている空コンテナピックアップオーダー申込先利用者に対してシステムに区切り文字が登録されている場合は、入力されたＰ／Ｕ番号の区切り文字と一致すること。</w:t>
      </w:r>
    </w:p>
    <w:p w:rsidR="00201937" w:rsidRPr="00013E91" w:rsidRDefault="00201937" w:rsidP="00075232">
      <w:pPr>
        <w:pStyle w:val="ad"/>
      </w:pPr>
      <w:r w:rsidRPr="005924B5">
        <w:rPr>
          <w:rFonts w:hint="eastAsia"/>
          <w:kern w:val="0"/>
        </w:rPr>
        <w:t>④登録されている空コンテナピックアップオーダー申込先利用者に対してシステムに区切り文字が登録されていない場合は、入力されたＰ／Ｕ番号に区切り文字が入力されていないこと。</w:t>
      </w:r>
    </w:p>
    <w:p w:rsidR="00201937" w:rsidRDefault="00201937" w:rsidP="00205FB1">
      <w:pPr>
        <w:pStyle w:val="aa"/>
        <w:rPr>
          <w:kern w:val="0"/>
        </w:rPr>
      </w:pPr>
      <w:r>
        <w:rPr>
          <w:rFonts w:hint="eastAsia"/>
          <w:kern w:val="0"/>
        </w:rPr>
        <w:lastRenderedPageBreak/>
        <w:t>（４）ブッキング情報ＤＢチェック</w:t>
      </w:r>
    </w:p>
    <w:p w:rsidR="00201937" w:rsidRDefault="00201937" w:rsidP="00205FB1">
      <w:pPr>
        <w:pStyle w:val="ac"/>
        <w:rPr>
          <w:kern w:val="0"/>
        </w:rPr>
      </w:pPr>
      <w:r>
        <w:rPr>
          <w:rFonts w:hint="eastAsia"/>
          <w:kern w:val="0"/>
        </w:rPr>
        <w:t>入力された船会社コード及びブッキング番号</w:t>
      </w:r>
      <w:r w:rsidRPr="00CB709F">
        <w:rPr>
          <w:vertAlign w:val="superscript"/>
        </w:rPr>
        <w:t>*</w:t>
      </w:r>
      <w:r>
        <w:rPr>
          <w:rFonts w:hint="eastAsia"/>
          <w:vertAlign w:val="superscript"/>
        </w:rPr>
        <w:t>１</w:t>
      </w:r>
      <w:r>
        <w:rPr>
          <w:rFonts w:hint="eastAsia"/>
          <w:kern w:val="0"/>
        </w:rPr>
        <w:t>に対するブッキング情報ＤＢが存在する場合は</w:t>
      </w:r>
      <w:r w:rsidRPr="00A422E3">
        <w:rPr>
          <w:rFonts w:hint="eastAsia"/>
          <w:kern w:val="0"/>
        </w:rPr>
        <w:t>、以下のチェックを行う。</w:t>
      </w:r>
    </w:p>
    <w:p w:rsidR="00201937" w:rsidRDefault="00201937" w:rsidP="00205FB1">
      <w:pPr>
        <w:pStyle w:val="ac"/>
        <w:ind w:left="992" w:hangingChars="100" w:hanging="198"/>
        <w:rPr>
          <w:kern w:val="0"/>
        </w:rPr>
      </w:pPr>
      <w:r w:rsidRPr="00A422E3">
        <w:rPr>
          <w:rFonts w:hint="eastAsia"/>
          <w:kern w:val="0"/>
        </w:rPr>
        <w:t>①</w:t>
      </w:r>
      <w:r>
        <w:rPr>
          <w:rFonts w:hint="eastAsia"/>
          <w:kern w:val="0"/>
        </w:rPr>
        <w:t>ブッキング情報ＤＢに登録されているブッキングコンテナ本数に対して、すべてのコンテナが引渡済でないこと。</w:t>
      </w:r>
    </w:p>
    <w:p w:rsidR="00201937" w:rsidRDefault="00201937" w:rsidP="00205FB1">
      <w:pPr>
        <w:pStyle w:val="ac"/>
        <w:ind w:left="992" w:hangingChars="100" w:hanging="198"/>
        <w:rPr>
          <w:kern w:val="0"/>
        </w:rPr>
      </w:pPr>
      <w:r w:rsidRPr="00A422E3">
        <w:rPr>
          <w:rFonts w:hint="eastAsia"/>
          <w:kern w:val="0"/>
        </w:rPr>
        <w:t>②取消</w:t>
      </w:r>
      <w:r w:rsidRPr="003D12D2">
        <w:rPr>
          <w:rFonts w:hint="eastAsia"/>
          <w:kern w:val="0"/>
        </w:rPr>
        <w:t>し</w:t>
      </w:r>
      <w:r w:rsidRPr="00A422E3">
        <w:rPr>
          <w:rFonts w:hint="eastAsia"/>
          <w:kern w:val="0"/>
        </w:rPr>
        <w:t>されていないこと。</w:t>
      </w:r>
    </w:p>
    <w:p w:rsidR="00201937" w:rsidRDefault="00201937" w:rsidP="00205FB1">
      <w:pPr>
        <w:pStyle w:val="a6"/>
        <w:rPr>
          <w:kern w:val="0"/>
        </w:rPr>
      </w:pPr>
      <w:r>
        <w:rPr>
          <w:rFonts w:hint="eastAsia"/>
          <w:kern w:val="0"/>
        </w:rPr>
        <w:t>（＊１）ブッキング番号とは、入力された船会社コード及びＰ／Ｕ番号に関連付けられたブッキング番号をいう。</w:t>
      </w:r>
    </w:p>
    <w:p w:rsidR="00201937" w:rsidRPr="00D97DBF" w:rsidRDefault="00201937" w:rsidP="00205FB1">
      <w:pPr>
        <w:pStyle w:val="aa"/>
        <w:rPr>
          <w:kern w:val="0"/>
        </w:rPr>
      </w:pPr>
      <w:r w:rsidRPr="00D97DBF">
        <w:rPr>
          <w:rFonts w:hint="eastAsia"/>
          <w:kern w:val="0"/>
        </w:rPr>
        <w:t>（</w:t>
      </w:r>
      <w:r>
        <w:rPr>
          <w:rFonts w:hint="eastAsia"/>
          <w:kern w:val="0"/>
        </w:rPr>
        <w:t>５</w:t>
      </w:r>
      <w:r w:rsidRPr="00D97DBF">
        <w:rPr>
          <w:rFonts w:hint="eastAsia"/>
          <w:kern w:val="0"/>
        </w:rPr>
        <w:t>）ブッキング・コンテナ</w:t>
      </w:r>
      <w:r>
        <w:rPr>
          <w:rFonts w:hint="eastAsia"/>
          <w:kern w:val="0"/>
        </w:rPr>
        <w:t>情報</w:t>
      </w:r>
      <w:r w:rsidRPr="00D97DBF">
        <w:rPr>
          <w:rFonts w:hint="eastAsia"/>
          <w:kern w:val="0"/>
        </w:rPr>
        <w:t>ＤＢチェック</w:t>
      </w:r>
    </w:p>
    <w:p w:rsidR="00201937" w:rsidRPr="00D97DBF" w:rsidRDefault="00201937" w:rsidP="00205FB1">
      <w:pPr>
        <w:pStyle w:val="af"/>
        <w:rPr>
          <w:kern w:val="0"/>
        </w:rPr>
      </w:pPr>
      <w:r w:rsidRPr="00D97DBF">
        <w:rPr>
          <w:rFonts w:hint="eastAsia"/>
          <w:kern w:val="0"/>
        </w:rPr>
        <w:t>（Ａ）</w:t>
      </w:r>
      <w:r>
        <w:rPr>
          <w:rFonts w:hint="eastAsia"/>
          <w:kern w:val="0"/>
        </w:rPr>
        <w:t>登録の場合</w:t>
      </w:r>
    </w:p>
    <w:p w:rsidR="00201937" w:rsidRDefault="00201937" w:rsidP="00205FB1">
      <w:pPr>
        <w:pStyle w:val="af1"/>
      </w:pPr>
      <w:r w:rsidRPr="007703EA">
        <w:rPr>
          <w:rFonts w:hint="eastAsia"/>
        </w:rPr>
        <w:t>入力された船会社コード</w:t>
      </w:r>
      <w:r>
        <w:rPr>
          <w:rFonts w:hint="eastAsia"/>
        </w:rPr>
        <w:t>、ブッキング番号及びコンテナ番号に対するブッキング・コンテナ情報ＤＢが存在しないこと。</w:t>
      </w:r>
    </w:p>
    <w:p w:rsidR="00201937" w:rsidRPr="00D97DBF" w:rsidRDefault="00201937" w:rsidP="00205FB1">
      <w:pPr>
        <w:pStyle w:val="af"/>
        <w:rPr>
          <w:kern w:val="0"/>
        </w:rPr>
      </w:pPr>
      <w:r w:rsidRPr="00D97DBF">
        <w:rPr>
          <w:rFonts w:hint="eastAsia"/>
          <w:kern w:val="0"/>
        </w:rPr>
        <w:t>（</w:t>
      </w:r>
      <w:r>
        <w:rPr>
          <w:rFonts w:hint="eastAsia"/>
          <w:kern w:val="0"/>
        </w:rPr>
        <w:t>Ｂ</w:t>
      </w:r>
      <w:r w:rsidRPr="00D97DBF">
        <w:rPr>
          <w:rFonts w:hint="eastAsia"/>
          <w:kern w:val="0"/>
        </w:rPr>
        <w:t>）</w:t>
      </w:r>
      <w:r>
        <w:rPr>
          <w:rFonts w:hint="eastAsia"/>
          <w:kern w:val="0"/>
        </w:rPr>
        <w:t>取消しの場合</w:t>
      </w:r>
    </w:p>
    <w:p w:rsidR="00201937" w:rsidRDefault="00201937" w:rsidP="00205FB1">
      <w:pPr>
        <w:pStyle w:val="ad"/>
      </w:pPr>
      <w:r>
        <w:rPr>
          <w:rFonts w:hint="eastAsia"/>
        </w:rPr>
        <w:t>①</w:t>
      </w:r>
      <w:r w:rsidRPr="007703EA">
        <w:rPr>
          <w:rFonts w:hint="eastAsia"/>
        </w:rPr>
        <w:t>入力された船会社コード</w:t>
      </w:r>
      <w:r>
        <w:rPr>
          <w:rFonts w:hint="eastAsia"/>
        </w:rPr>
        <w:t>、ブッキング番号及びコンテナ番号に対するブッキング・コンテナ情報ＤＢが存在すること。</w:t>
      </w:r>
    </w:p>
    <w:p w:rsidR="00201937" w:rsidRDefault="00201937" w:rsidP="00205FB1">
      <w:pPr>
        <w:pStyle w:val="ad"/>
      </w:pPr>
      <w:r>
        <w:rPr>
          <w:rFonts w:hint="eastAsia"/>
        </w:rPr>
        <w:t>②本業務が行われていること。</w:t>
      </w:r>
    </w:p>
    <w:p w:rsidR="00201937" w:rsidRDefault="00201937" w:rsidP="00205FB1">
      <w:pPr>
        <w:pStyle w:val="ad"/>
      </w:pPr>
      <w:r>
        <w:rPr>
          <w:rFonts w:hint="eastAsia"/>
        </w:rPr>
        <w:t>③Ｃ</w:t>
      </w:r>
      <w:r w:rsidRPr="00D97DBF">
        <w:rPr>
          <w:rFonts w:hint="eastAsia"/>
          <w:kern w:val="0"/>
        </w:rPr>
        <w:t>Ｙ搬入情報</w:t>
      </w:r>
      <w:r>
        <w:rPr>
          <w:rFonts w:hint="eastAsia"/>
          <w:kern w:val="0"/>
        </w:rPr>
        <w:t>を作成した旨が登録されていないこと。</w:t>
      </w:r>
    </w:p>
    <w:p w:rsidR="00201937" w:rsidRDefault="00201937" w:rsidP="00997780">
      <w:pPr>
        <w:rPr>
          <w:rFonts w:hAnsi="ＭＳ ゴシック"/>
          <w:kern w:val="0"/>
          <w:szCs w:val="22"/>
        </w:rPr>
      </w:pPr>
    </w:p>
    <w:p w:rsidR="00201937" w:rsidRPr="005D283C" w:rsidRDefault="00201937" w:rsidP="005D283C">
      <w:r w:rsidRPr="005D283C">
        <w:rPr>
          <w:rFonts w:hint="eastAsia"/>
        </w:rPr>
        <w:t>５．処理内容</w:t>
      </w:r>
    </w:p>
    <w:p w:rsidR="00201937" w:rsidRPr="00D97DBF" w:rsidRDefault="00201937" w:rsidP="00205FB1">
      <w:pPr>
        <w:pStyle w:val="aa"/>
        <w:rPr>
          <w:kern w:val="0"/>
        </w:rPr>
      </w:pPr>
      <w:r w:rsidRPr="00D97DBF">
        <w:rPr>
          <w:rFonts w:hint="eastAsia"/>
          <w:kern w:val="0"/>
        </w:rPr>
        <w:t>（１）入力チェック処理</w:t>
      </w:r>
    </w:p>
    <w:p w:rsidR="00201937" w:rsidRPr="00D97DBF" w:rsidRDefault="006727EF" w:rsidP="00205FB1">
      <w:pPr>
        <w:pStyle w:val="ac"/>
        <w:rPr>
          <w:kern w:val="0"/>
        </w:rPr>
      </w:pPr>
      <w:r w:rsidRPr="006727EF">
        <w:rPr>
          <w:rFonts w:hint="eastAsia"/>
          <w:kern w:val="0"/>
        </w:rPr>
        <w:t>前述の入力条件に合致するかチェックし、合致した場合は正常終了とし、処理結果コードに「０００００－００００－００００」を設定の上、以降の処理を行う。</w:t>
      </w:r>
    </w:p>
    <w:p w:rsidR="00201937" w:rsidRPr="00D97DBF" w:rsidRDefault="006727EF" w:rsidP="00205FB1">
      <w:pPr>
        <w:pStyle w:val="ac"/>
        <w:rPr>
          <w:kern w:val="0"/>
        </w:rPr>
      </w:pPr>
      <w:r w:rsidRPr="006727EF">
        <w:rPr>
          <w:rFonts w:hint="eastAsia"/>
          <w:kern w:val="0"/>
        </w:rPr>
        <w:t>合致しなかった場合はエラーとし、処理結果コードに「０００００－００００－００００」以外のコードを設定の上、処理結果通知の出力を行う。</w:t>
      </w:r>
      <w:r w:rsidR="00201937" w:rsidRPr="00D97DBF">
        <w:rPr>
          <w:rFonts w:hint="eastAsia"/>
          <w:kern w:val="0"/>
        </w:rPr>
        <w:t>（エラー内容については「処理結果コード一覧」を参照。）</w:t>
      </w:r>
    </w:p>
    <w:p w:rsidR="00201937" w:rsidRPr="00D97DBF" w:rsidRDefault="00201937" w:rsidP="00205FB1">
      <w:pPr>
        <w:pStyle w:val="aa"/>
        <w:rPr>
          <w:kern w:val="0"/>
        </w:rPr>
      </w:pPr>
      <w:r w:rsidRPr="00D97DBF">
        <w:rPr>
          <w:rFonts w:hint="eastAsia"/>
          <w:kern w:val="0"/>
        </w:rPr>
        <w:t>（</w:t>
      </w:r>
      <w:r>
        <w:rPr>
          <w:rFonts w:hint="eastAsia"/>
          <w:kern w:val="0"/>
        </w:rPr>
        <w:t>２</w:t>
      </w:r>
      <w:r w:rsidRPr="00D97DBF">
        <w:rPr>
          <w:rFonts w:hint="eastAsia"/>
          <w:kern w:val="0"/>
        </w:rPr>
        <w:t>）</w:t>
      </w:r>
      <w:r>
        <w:rPr>
          <w:rFonts w:hint="eastAsia"/>
          <w:kern w:val="0"/>
        </w:rPr>
        <w:t>空コンテナピックアップ</w:t>
      </w:r>
      <w:r w:rsidRPr="00D97DBF">
        <w:rPr>
          <w:rFonts w:hint="eastAsia"/>
          <w:kern w:val="0"/>
        </w:rPr>
        <w:t>ＤＢ処理</w:t>
      </w:r>
    </w:p>
    <w:p w:rsidR="00201937" w:rsidRPr="00D97DBF" w:rsidRDefault="00201937" w:rsidP="00205FB1">
      <w:pPr>
        <w:pStyle w:val="af"/>
        <w:rPr>
          <w:kern w:val="0"/>
        </w:rPr>
      </w:pPr>
      <w:r w:rsidRPr="00D97DBF">
        <w:rPr>
          <w:rFonts w:hint="eastAsia"/>
          <w:kern w:val="0"/>
        </w:rPr>
        <w:t>（Ａ）</w:t>
      </w:r>
      <w:r>
        <w:rPr>
          <w:rFonts w:hint="eastAsia"/>
          <w:kern w:val="0"/>
        </w:rPr>
        <w:t>登録の場合</w:t>
      </w:r>
    </w:p>
    <w:p w:rsidR="00201937" w:rsidRDefault="00201937" w:rsidP="00205FB1">
      <w:pPr>
        <w:pStyle w:val="ad"/>
        <w:rPr>
          <w:noProof/>
          <w:kern w:val="0"/>
        </w:rPr>
      </w:pPr>
      <w:r>
        <w:rPr>
          <w:rFonts w:hint="eastAsia"/>
          <w:noProof/>
          <w:kern w:val="0"/>
        </w:rPr>
        <w:t>①コンテナの引渡を１本行った旨を登録し、引渡済コンテナ本数（Ｐ／Ｕ番号単位）を加算する。</w:t>
      </w:r>
    </w:p>
    <w:p w:rsidR="00201937" w:rsidRPr="00D97DBF" w:rsidRDefault="00201937" w:rsidP="00205FB1">
      <w:pPr>
        <w:pStyle w:val="ad"/>
        <w:rPr>
          <w:noProof/>
          <w:kern w:val="0"/>
        </w:rPr>
      </w:pPr>
      <w:r>
        <w:rPr>
          <w:rFonts w:hint="eastAsia"/>
          <w:noProof/>
          <w:kern w:val="0"/>
        </w:rPr>
        <w:t>②空コンテナ引渡予定情報を更新する。</w:t>
      </w:r>
    </w:p>
    <w:p w:rsidR="00201937" w:rsidRPr="00D97DBF" w:rsidRDefault="00201937" w:rsidP="00205FB1">
      <w:pPr>
        <w:pStyle w:val="af"/>
        <w:rPr>
          <w:kern w:val="0"/>
        </w:rPr>
      </w:pPr>
      <w:r w:rsidRPr="00D97DBF">
        <w:rPr>
          <w:rFonts w:hint="eastAsia"/>
          <w:kern w:val="0"/>
        </w:rPr>
        <w:t>（</w:t>
      </w:r>
      <w:r>
        <w:rPr>
          <w:rFonts w:hint="eastAsia"/>
          <w:kern w:val="0"/>
        </w:rPr>
        <w:t>Ｂ</w:t>
      </w:r>
      <w:r w:rsidRPr="00D97DBF">
        <w:rPr>
          <w:rFonts w:hint="eastAsia"/>
          <w:kern w:val="0"/>
        </w:rPr>
        <w:t>）</w:t>
      </w:r>
      <w:r>
        <w:rPr>
          <w:rFonts w:hint="eastAsia"/>
          <w:kern w:val="0"/>
        </w:rPr>
        <w:t>取消しの場合</w:t>
      </w:r>
    </w:p>
    <w:p w:rsidR="00201937" w:rsidRDefault="00201937" w:rsidP="00205FB1">
      <w:pPr>
        <w:pStyle w:val="ad"/>
        <w:rPr>
          <w:noProof/>
          <w:kern w:val="0"/>
        </w:rPr>
      </w:pPr>
      <w:r>
        <w:rPr>
          <w:rFonts w:hint="eastAsia"/>
          <w:noProof/>
          <w:kern w:val="0"/>
        </w:rPr>
        <w:t>①コンテナの引渡を１本取り消した旨を登録し、引渡済コンテナ本数（Ｐ／Ｕ番号単位）を減算する。</w:t>
      </w:r>
    </w:p>
    <w:p w:rsidR="00201937" w:rsidRPr="00D97DBF" w:rsidRDefault="00201937" w:rsidP="00205FB1">
      <w:pPr>
        <w:pStyle w:val="ad"/>
        <w:rPr>
          <w:noProof/>
          <w:kern w:val="0"/>
        </w:rPr>
      </w:pPr>
      <w:r>
        <w:rPr>
          <w:rFonts w:hint="eastAsia"/>
          <w:noProof/>
          <w:kern w:val="0"/>
        </w:rPr>
        <w:t>②空コンテナ引渡予定情報を更新する。</w:t>
      </w:r>
    </w:p>
    <w:p w:rsidR="00201937" w:rsidRDefault="00201937" w:rsidP="00205FB1">
      <w:pPr>
        <w:pStyle w:val="aa"/>
        <w:rPr>
          <w:kern w:val="0"/>
        </w:rPr>
      </w:pPr>
      <w:r>
        <w:rPr>
          <w:rFonts w:hint="eastAsia"/>
          <w:kern w:val="0"/>
        </w:rPr>
        <w:t>（３）ブッキング情報ＤＢ処理</w:t>
      </w:r>
    </w:p>
    <w:p w:rsidR="00201937" w:rsidRDefault="00201937" w:rsidP="00205FB1">
      <w:pPr>
        <w:pStyle w:val="ac"/>
        <w:rPr>
          <w:kern w:val="0"/>
        </w:rPr>
      </w:pPr>
      <w:r>
        <w:rPr>
          <w:rFonts w:hint="eastAsia"/>
          <w:kern w:val="0"/>
        </w:rPr>
        <w:t>入力された船会社コード及びブッキング番号に対するブッキング情報ＤＢが存在する場合は、以下の処理を行う。</w:t>
      </w:r>
    </w:p>
    <w:p w:rsidR="00201937" w:rsidRDefault="00201937" w:rsidP="00205FB1">
      <w:pPr>
        <w:pStyle w:val="af"/>
        <w:rPr>
          <w:kern w:val="0"/>
        </w:rPr>
      </w:pPr>
      <w:r>
        <w:rPr>
          <w:rFonts w:hint="eastAsia"/>
          <w:kern w:val="0"/>
        </w:rPr>
        <w:t>（Ａ）登録の場合</w:t>
      </w:r>
    </w:p>
    <w:p w:rsidR="00201937" w:rsidRDefault="00201937" w:rsidP="00205FB1">
      <w:pPr>
        <w:pStyle w:val="af1"/>
        <w:rPr>
          <w:kern w:val="0"/>
        </w:rPr>
      </w:pPr>
      <w:r>
        <w:rPr>
          <w:rFonts w:hint="eastAsia"/>
          <w:kern w:val="0"/>
        </w:rPr>
        <w:t>空コンテナピックアップＤＢに登録されているコンテナサイズコード及びコンテナタイプコードに対して、</w:t>
      </w:r>
      <w:r>
        <w:rPr>
          <w:rFonts w:hint="eastAsia"/>
          <w:noProof/>
          <w:kern w:val="0"/>
        </w:rPr>
        <w:t>コンテナの引渡を１本行った旨を登録し、</w:t>
      </w:r>
      <w:r>
        <w:rPr>
          <w:rFonts w:hint="eastAsia"/>
          <w:kern w:val="0"/>
        </w:rPr>
        <w:t>引渡済コンテナ本数（ブッキング番号単位）を加算する。</w:t>
      </w:r>
    </w:p>
    <w:p w:rsidR="00201937" w:rsidRDefault="00201937" w:rsidP="00205FB1">
      <w:pPr>
        <w:pStyle w:val="af"/>
        <w:rPr>
          <w:kern w:val="0"/>
        </w:rPr>
      </w:pPr>
      <w:r>
        <w:rPr>
          <w:rFonts w:hint="eastAsia"/>
          <w:kern w:val="0"/>
        </w:rPr>
        <w:t>（Ｂ）取消しの場合</w:t>
      </w:r>
    </w:p>
    <w:p w:rsidR="00201937" w:rsidRDefault="00201937" w:rsidP="00205FB1">
      <w:pPr>
        <w:pStyle w:val="af1"/>
        <w:rPr>
          <w:kern w:val="0"/>
        </w:rPr>
      </w:pPr>
      <w:r>
        <w:rPr>
          <w:rFonts w:hint="eastAsia"/>
          <w:kern w:val="0"/>
        </w:rPr>
        <w:t>空コンテナピックアップＤＢに登録されているコンテナサイズコード及びコンテナタイプコードに対して、</w:t>
      </w:r>
      <w:r>
        <w:rPr>
          <w:rFonts w:hint="eastAsia"/>
          <w:noProof/>
          <w:kern w:val="0"/>
        </w:rPr>
        <w:t>コンテナの引渡を１本取り消した旨を登録し、</w:t>
      </w:r>
      <w:r>
        <w:rPr>
          <w:rFonts w:hint="eastAsia"/>
          <w:kern w:val="0"/>
        </w:rPr>
        <w:t>引渡済コンテナ本数（ブッキング番号単位）を減算する。</w:t>
      </w:r>
    </w:p>
    <w:p w:rsidR="00201937" w:rsidRDefault="00EB50E2" w:rsidP="00205FB1">
      <w:pPr>
        <w:pStyle w:val="aa"/>
        <w:rPr>
          <w:kern w:val="0"/>
        </w:rPr>
      </w:pPr>
      <w:r>
        <w:rPr>
          <w:kern w:val="0"/>
        </w:rPr>
        <w:br w:type="page"/>
      </w:r>
      <w:r w:rsidR="00201937" w:rsidRPr="00D97DBF">
        <w:rPr>
          <w:rFonts w:hint="eastAsia"/>
          <w:kern w:val="0"/>
        </w:rPr>
        <w:lastRenderedPageBreak/>
        <w:t>（</w:t>
      </w:r>
      <w:r w:rsidR="00201937">
        <w:rPr>
          <w:rFonts w:hint="eastAsia"/>
          <w:kern w:val="0"/>
        </w:rPr>
        <w:t>４</w:t>
      </w:r>
      <w:r w:rsidR="00201937" w:rsidRPr="00D97DBF">
        <w:rPr>
          <w:rFonts w:hint="eastAsia"/>
          <w:kern w:val="0"/>
        </w:rPr>
        <w:t>）ブッキング・コンテナ</w:t>
      </w:r>
      <w:r w:rsidR="00201937">
        <w:rPr>
          <w:rFonts w:hint="eastAsia"/>
          <w:kern w:val="0"/>
        </w:rPr>
        <w:t>情報</w:t>
      </w:r>
      <w:r w:rsidR="00201937" w:rsidRPr="00D97DBF">
        <w:rPr>
          <w:rFonts w:hint="eastAsia"/>
          <w:kern w:val="0"/>
        </w:rPr>
        <w:t>ＤＢ</w:t>
      </w:r>
      <w:r w:rsidR="00201937">
        <w:rPr>
          <w:rFonts w:hint="eastAsia"/>
          <w:kern w:val="0"/>
        </w:rPr>
        <w:t>処理</w:t>
      </w:r>
    </w:p>
    <w:p w:rsidR="00201937" w:rsidRPr="00D97DBF" w:rsidRDefault="00201937" w:rsidP="00205FB1">
      <w:pPr>
        <w:pStyle w:val="af"/>
        <w:rPr>
          <w:kern w:val="0"/>
        </w:rPr>
      </w:pPr>
      <w:r w:rsidRPr="00D97DBF">
        <w:rPr>
          <w:rFonts w:hint="eastAsia"/>
          <w:kern w:val="0"/>
        </w:rPr>
        <w:t>（Ａ）</w:t>
      </w:r>
      <w:r>
        <w:rPr>
          <w:rFonts w:hint="eastAsia"/>
          <w:kern w:val="0"/>
        </w:rPr>
        <w:t>登録の場合</w:t>
      </w:r>
    </w:p>
    <w:p w:rsidR="00201937" w:rsidRPr="00D97DBF" w:rsidRDefault="00201937" w:rsidP="00205FB1">
      <w:pPr>
        <w:pStyle w:val="af1"/>
        <w:rPr>
          <w:noProof/>
          <w:kern w:val="0"/>
        </w:rPr>
      </w:pPr>
      <w:r>
        <w:rPr>
          <w:rFonts w:hint="eastAsia"/>
          <w:noProof/>
          <w:kern w:val="0"/>
        </w:rPr>
        <w:t>入力された船会社コード、ブッキング番号及びコンテナ番号に対するブッキング・コンテナ情報ＤＢを作成する。</w:t>
      </w:r>
    </w:p>
    <w:p w:rsidR="00201937" w:rsidRPr="00D97DBF" w:rsidRDefault="00201937" w:rsidP="00205FB1">
      <w:pPr>
        <w:pStyle w:val="af"/>
        <w:rPr>
          <w:kern w:val="0"/>
        </w:rPr>
      </w:pPr>
      <w:r w:rsidRPr="00D97DBF">
        <w:rPr>
          <w:rFonts w:hint="eastAsia"/>
          <w:kern w:val="0"/>
        </w:rPr>
        <w:t>（</w:t>
      </w:r>
      <w:r>
        <w:rPr>
          <w:rFonts w:hint="eastAsia"/>
          <w:kern w:val="0"/>
        </w:rPr>
        <w:t>Ｂ</w:t>
      </w:r>
      <w:r w:rsidRPr="00D97DBF">
        <w:rPr>
          <w:rFonts w:hint="eastAsia"/>
          <w:kern w:val="0"/>
        </w:rPr>
        <w:t>）</w:t>
      </w:r>
      <w:r>
        <w:rPr>
          <w:rFonts w:hint="eastAsia"/>
          <w:kern w:val="0"/>
        </w:rPr>
        <w:t>取消しの場合</w:t>
      </w:r>
    </w:p>
    <w:p w:rsidR="00201937" w:rsidRPr="00D97DBF" w:rsidRDefault="00201937" w:rsidP="00205FB1">
      <w:pPr>
        <w:pStyle w:val="af1"/>
        <w:rPr>
          <w:noProof/>
          <w:kern w:val="0"/>
        </w:rPr>
      </w:pPr>
      <w:r>
        <w:rPr>
          <w:rFonts w:hint="eastAsia"/>
          <w:noProof/>
          <w:kern w:val="0"/>
        </w:rPr>
        <w:t>無効となった旨を登録する。</w:t>
      </w:r>
    </w:p>
    <w:p w:rsidR="00201937" w:rsidRPr="00D97DBF" w:rsidRDefault="00201937" w:rsidP="00205FB1">
      <w:pPr>
        <w:pStyle w:val="aa"/>
        <w:rPr>
          <w:kern w:val="0"/>
        </w:rPr>
      </w:pPr>
      <w:r w:rsidRPr="00D97DBF">
        <w:rPr>
          <w:rFonts w:hint="eastAsia"/>
          <w:kern w:val="0"/>
        </w:rPr>
        <w:t>（５）出力情報出力処理</w:t>
      </w:r>
    </w:p>
    <w:p w:rsidR="00201937" w:rsidRPr="0008342F" w:rsidRDefault="00201937" w:rsidP="00205FB1">
      <w:pPr>
        <w:pStyle w:val="ac"/>
        <w:rPr>
          <w:kern w:val="0"/>
        </w:rPr>
      </w:pPr>
      <w:r>
        <w:rPr>
          <w:rFonts w:hint="eastAsia"/>
          <w:kern w:val="0"/>
        </w:rPr>
        <w:t>後述の出力情報出力処理を行う</w:t>
      </w:r>
      <w:r w:rsidRPr="00D97DBF">
        <w:rPr>
          <w:rFonts w:hint="eastAsia"/>
          <w:kern w:val="0"/>
        </w:rPr>
        <w:t>。出力項目については「出力項目表」を参照。</w:t>
      </w:r>
    </w:p>
    <w:p w:rsidR="00201937" w:rsidRDefault="00201937" w:rsidP="00997780">
      <w:pPr>
        <w:rPr>
          <w:rFonts w:hAnsi="ＭＳ ゴシック"/>
          <w:szCs w:val="22"/>
        </w:rPr>
      </w:pPr>
    </w:p>
    <w:p w:rsidR="00201937" w:rsidRDefault="00201937" w:rsidP="005D283C">
      <w:r>
        <w:rPr>
          <w:rFonts w:hint="eastAsia"/>
        </w:rPr>
        <w:t>６．出力情報</w:t>
      </w:r>
    </w:p>
    <w:p w:rsidR="00201937" w:rsidRPr="00205FB1" w:rsidRDefault="00201937" w:rsidP="00205FB1">
      <w:pPr>
        <w:pStyle w:val="aa"/>
        <w:rPr>
          <w:dstrike/>
          <w:color w:val="FF0000"/>
        </w:rPr>
      </w:pP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373"/>
        <w:gridCol w:w="4746"/>
        <w:gridCol w:w="2521"/>
      </w:tblGrid>
      <w:tr w:rsidR="00201937" w:rsidRPr="009E3960" w:rsidTr="00DE0381">
        <w:trPr>
          <w:trHeight w:val="397"/>
          <w:tblHeader/>
        </w:trPr>
        <w:tc>
          <w:tcPr>
            <w:tcW w:w="2373" w:type="dxa"/>
            <w:vAlign w:val="center"/>
          </w:tcPr>
          <w:p w:rsidR="00201937" w:rsidRPr="009E3960" w:rsidRDefault="00201937" w:rsidP="00DE0381">
            <w:pPr>
              <w:rPr>
                <w:rFonts w:hAnsi="ＭＳ ゴシック"/>
                <w:color w:val="000000"/>
                <w:szCs w:val="22"/>
              </w:rPr>
            </w:pPr>
            <w:r w:rsidRPr="009E3960">
              <w:rPr>
                <w:rFonts w:hAnsi="ＭＳ ゴシック" w:hint="eastAsia"/>
                <w:color w:val="000000"/>
                <w:szCs w:val="22"/>
              </w:rPr>
              <w:t>情報名</w:t>
            </w:r>
          </w:p>
        </w:tc>
        <w:tc>
          <w:tcPr>
            <w:tcW w:w="4746" w:type="dxa"/>
            <w:vAlign w:val="center"/>
          </w:tcPr>
          <w:p w:rsidR="00201937" w:rsidRPr="009E3960" w:rsidRDefault="00201937" w:rsidP="00DE0381">
            <w:pPr>
              <w:rPr>
                <w:rFonts w:hAnsi="ＭＳ ゴシック"/>
                <w:color w:val="000000"/>
                <w:szCs w:val="22"/>
              </w:rPr>
            </w:pPr>
            <w:r w:rsidRPr="009E3960">
              <w:rPr>
                <w:rFonts w:hAnsi="ＭＳ ゴシック" w:hint="eastAsia"/>
                <w:color w:val="000000"/>
                <w:szCs w:val="22"/>
              </w:rPr>
              <w:t>出力条件</w:t>
            </w:r>
          </w:p>
        </w:tc>
        <w:tc>
          <w:tcPr>
            <w:tcW w:w="2521" w:type="dxa"/>
            <w:vAlign w:val="center"/>
          </w:tcPr>
          <w:p w:rsidR="00201937" w:rsidRPr="009E3960" w:rsidRDefault="00201937" w:rsidP="00DE0381">
            <w:pPr>
              <w:rPr>
                <w:rFonts w:hAnsi="ＭＳ ゴシック"/>
                <w:color w:val="000000"/>
                <w:szCs w:val="22"/>
              </w:rPr>
            </w:pPr>
            <w:r w:rsidRPr="009E3960">
              <w:rPr>
                <w:rFonts w:hAnsi="ＭＳ ゴシック" w:hint="eastAsia"/>
                <w:color w:val="000000"/>
                <w:szCs w:val="22"/>
              </w:rPr>
              <w:t>出力先</w:t>
            </w:r>
          </w:p>
        </w:tc>
      </w:tr>
      <w:tr w:rsidR="00201937" w:rsidRPr="009E3960" w:rsidTr="00DE0381">
        <w:trPr>
          <w:trHeight w:val="397"/>
        </w:trPr>
        <w:tc>
          <w:tcPr>
            <w:tcW w:w="2373" w:type="dxa"/>
          </w:tcPr>
          <w:p w:rsidR="00201937" w:rsidRPr="009E3960" w:rsidRDefault="00201937" w:rsidP="00DE0381">
            <w:pPr>
              <w:ind w:right="-57"/>
              <w:rPr>
                <w:rFonts w:hAnsi="ＭＳ ゴシック"/>
                <w:noProof/>
                <w:color w:val="000000"/>
                <w:szCs w:val="22"/>
              </w:rPr>
            </w:pPr>
            <w:r w:rsidRPr="009E3960">
              <w:rPr>
                <w:rFonts w:hAnsi="ＭＳ ゴシック" w:hint="eastAsia"/>
                <w:noProof/>
                <w:color w:val="000000"/>
                <w:szCs w:val="22"/>
              </w:rPr>
              <w:t>処理結果通知</w:t>
            </w:r>
          </w:p>
        </w:tc>
        <w:tc>
          <w:tcPr>
            <w:tcW w:w="4746" w:type="dxa"/>
          </w:tcPr>
          <w:p w:rsidR="00201937" w:rsidRPr="009E3960" w:rsidRDefault="00201937" w:rsidP="00DE0381">
            <w:pPr>
              <w:ind w:right="-57"/>
              <w:rPr>
                <w:rFonts w:hAnsi="ＭＳ ゴシック"/>
                <w:noProof/>
                <w:color w:val="000000"/>
                <w:szCs w:val="22"/>
              </w:rPr>
            </w:pPr>
            <w:r>
              <w:rPr>
                <w:rFonts w:hAnsi="ＭＳ ゴシック" w:hint="eastAsia"/>
                <w:noProof/>
                <w:color w:val="000000"/>
                <w:szCs w:val="22"/>
              </w:rPr>
              <w:t>なし</w:t>
            </w:r>
          </w:p>
        </w:tc>
        <w:tc>
          <w:tcPr>
            <w:tcW w:w="2521" w:type="dxa"/>
          </w:tcPr>
          <w:p w:rsidR="00201937" w:rsidRPr="009E3960" w:rsidRDefault="00201937" w:rsidP="00DE0381">
            <w:pPr>
              <w:rPr>
                <w:rFonts w:hAnsi="ＭＳ ゴシック"/>
                <w:color w:val="000000"/>
                <w:szCs w:val="22"/>
              </w:rPr>
            </w:pPr>
            <w:r w:rsidRPr="009E3960">
              <w:rPr>
                <w:rFonts w:hAnsi="ＭＳ ゴシック" w:hint="eastAsia"/>
                <w:color w:val="000000"/>
                <w:szCs w:val="22"/>
              </w:rPr>
              <w:t>入力者</w:t>
            </w:r>
          </w:p>
        </w:tc>
      </w:tr>
      <w:tr w:rsidR="00201937" w:rsidRPr="009E3960" w:rsidTr="004E36E8">
        <w:trPr>
          <w:trHeight w:val="1336"/>
        </w:trPr>
        <w:tc>
          <w:tcPr>
            <w:tcW w:w="2373" w:type="dxa"/>
          </w:tcPr>
          <w:p w:rsidR="00201937" w:rsidRPr="009E3960" w:rsidRDefault="00201937" w:rsidP="00DE0381">
            <w:pPr>
              <w:ind w:right="-57"/>
              <w:rPr>
                <w:rFonts w:hAnsi="ＭＳ ゴシック"/>
                <w:noProof/>
                <w:color w:val="000000"/>
                <w:szCs w:val="22"/>
              </w:rPr>
            </w:pPr>
            <w:r w:rsidRPr="009E3960">
              <w:rPr>
                <w:rFonts w:hAnsi="ＭＳ ゴシック" w:hint="eastAsia"/>
                <w:noProof/>
                <w:color w:val="000000"/>
                <w:szCs w:val="22"/>
              </w:rPr>
              <w:t>機器受渡証（ＥＩＲ）情報</w:t>
            </w:r>
          </w:p>
        </w:tc>
        <w:tc>
          <w:tcPr>
            <w:tcW w:w="4746" w:type="dxa"/>
          </w:tcPr>
          <w:p w:rsidR="00201937" w:rsidRPr="00390C68" w:rsidRDefault="00201937" w:rsidP="00390C68">
            <w:pPr>
              <w:ind w:right="-57"/>
              <w:rPr>
                <w:rFonts w:hAnsi="ＭＳ ゴシック"/>
                <w:noProof/>
                <w:color w:val="000000"/>
                <w:szCs w:val="22"/>
              </w:rPr>
            </w:pPr>
            <w:r w:rsidRPr="00390C68">
              <w:rPr>
                <w:rFonts w:hAnsi="ＭＳ ゴシック" w:hint="eastAsia"/>
                <w:noProof/>
                <w:color w:val="000000"/>
                <w:szCs w:val="22"/>
              </w:rPr>
              <w:t>以下の条件を</w:t>
            </w:r>
            <w:r>
              <w:rPr>
                <w:rFonts w:hAnsi="ＭＳ ゴシック" w:hint="eastAsia"/>
                <w:noProof/>
                <w:color w:val="000000"/>
                <w:szCs w:val="22"/>
              </w:rPr>
              <w:t>すべて</w:t>
            </w:r>
            <w:r w:rsidRPr="00390C68">
              <w:rPr>
                <w:rFonts w:hAnsi="ＭＳ ゴシック" w:hint="eastAsia"/>
                <w:noProof/>
                <w:color w:val="000000"/>
                <w:szCs w:val="22"/>
              </w:rPr>
              <w:t>満たすとき、出力する</w:t>
            </w:r>
          </w:p>
          <w:p w:rsidR="00201937" w:rsidRPr="00390C68" w:rsidRDefault="00201937" w:rsidP="00390C68">
            <w:pPr>
              <w:tabs>
                <w:tab w:val="num" w:pos="552"/>
              </w:tabs>
              <w:ind w:right="-57"/>
              <w:rPr>
                <w:rFonts w:hAnsi="ＭＳ ゴシック"/>
                <w:noProof/>
                <w:color w:val="000000"/>
                <w:szCs w:val="22"/>
              </w:rPr>
            </w:pPr>
            <w:r w:rsidRPr="00390C68">
              <w:rPr>
                <w:rFonts w:hAnsi="ＭＳ ゴシック" w:hint="eastAsia"/>
                <w:noProof/>
                <w:color w:val="000000"/>
                <w:szCs w:val="22"/>
              </w:rPr>
              <w:t>（１）登録</w:t>
            </w:r>
            <w:r>
              <w:rPr>
                <w:rFonts w:hAnsi="ＭＳ ゴシック" w:hint="eastAsia"/>
                <w:noProof/>
                <w:color w:val="000000"/>
                <w:szCs w:val="22"/>
              </w:rPr>
              <w:t>である</w:t>
            </w:r>
          </w:p>
          <w:p w:rsidR="00201937" w:rsidRPr="009E3960" w:rsidRDefault="00201937" w:rsidP="00205FB1">
            <w:pPr>
              <w:ind w:left="597" w:right="-57" w:hangingChars="301" w:hanging="597"/>
              <w:rPr>
                <w:rFonts w:hAnsi="ＭＳ ゴシック"/>
                <w:noProof/>
                <w:color w:val="000000"/>
                <w:szCs w:val="22"/>
              </w:rPr>
            </w:pPr>
            <w:r w:rsidRPr="00390C68">
              <w:rPr>
                <w:rFonts w:hAnsi="ＭＳ ゴシック" w:hint="eastAsia"/>
                <w:noProof/>
                <w:color w:val="000000"/>
                <w:szCs w:val="22"/>
              </w:rPr>
              <w:t>（２）入力者に対して機器受渡証（ＥＩＲ）出力要の旨がシステムに登録されている</w:t>
            </w:r>
          </w:p>
        </w:tc>
        <w:tc>
          <w:tcPr>
            <w:tcW w:w="2521" w:type="dxa"/>
          </w:tcPr>
          <w:p w:rsidR="00201937" w:rsidRPr="009E3960" w:rsidRDefault="00201937" w:rsidP="00DE0381">
            <w:pPr>
              <w:ind w:right="-57"/>
              <w:rPr>
                <w:rFonts w:hAnsi="ＭＳ ゴシック"/>
                <w:noProof/>
                <w:color w:val="000000"/>
                <w:szCs w:val="22"/>
              </w:rPr>
            </w:pPr>
            <w:r w:rsidRPr="009E3960">
              <w:rPr>
                <w:rFonts w:hAnsi="ＭＳ ゴシック" w:hint="eastAsia"/>
                <w:noProof/>
                <w:color w:val="000000"/>
                <w:szCs w:val="22"/>
              </w:rPr>
              <w:t>入力者</w:t>
            </w:r>
          </w:p>
        </w:tc>
      </w:tr>
      <w:tr w:rsidR="00201937" w:rsidRPr="009E3960" w:rsidTr="00067355">
        <w:trPr>
          <w:trHeight w:val="926"/>
        </w:trPr>
        <w:tc>
          <w:tcPr>
            <w:tcW w:w="2373" w:type="dxa"/>
            <w:vMerge w:val="restart"/>
          </w:tcPr>
          <w:p w:rsidR="00201937" w:rsidRPr="009E3960" w:rsidRDefault="00201937" w:rsidP="004E50BC">
            <w:pPr>
              <w:ind w:right="-57"/>
              <w:rPr>
                <w:rFonts w:hAnsi="ＭＳ ゴシック"/>
                <w:noProof/>
                <w:color w:val="000000"/>
                <w:szCs w:val="22"/>
              </w:rPr>
            </w:pPr>
            <w:r w:rsidRPr="009E3960">
              <w:rPr>
                <w:rFonts w:hAnsi="ＭＳ ゴシック" w:hint="eastAsia"/>
                <w:noProof/>
                <w:color w:val="000000"/>
                <w:szCs w:val="22"/>
              </w:rPr>
              <w:t>空コンテナ</w:t>
            </w:r>
            <w:r w:rsidRPr="009E3960">
              <w:rPr>
                <w:rFonts w:hAnsi="ＭＳ ゴシック" w:hint="eastAsia"/>
                <w:szCs w:val="22"/>
              </w:rPr>
              <w:t>引渡</w:t>
            </w:r>
            <w:r w:rsidRPr="009E3960">
              <w:rPr>
                <w:rFonts w:hAnsi="ＭＳ ゴシック" w:hint="eastAsia"/>
                <w:noProof/>
                <w:color w:val="000000"/>
                <w:szCs w:val="22"/>
              </w:rPr>
              <w:t>情報</w:t>
            </w:r>
          </w:p>
        </w:tc>
        <w:tc>
          <w:tcPr>
            <w:tcW w:w="4746" w:type="dxa"/>
            <w:tcBorders>
              <w:top w:val="single" w:sz="4" w:space="0" w:color="auto"/>
              <w:bottom w:val="single" w:sz="4" w:space="0" w:color="auto"/>
            </w:tcBorders>
          </w:tcPr>
          <w:p w:rsidR="00201937" w:rsidRPr="009E3960" w:rsidRDefault="00201937" w:rsidP="004E50BC">
            <w:pPr>
              <w:ind w:right="-57"/>
              <w:rPr>
                <w:rFonts w:hAnsi="ＭＳ ゴシック"/>
                <w:noProof/>
                <w:color w:val="000000"/>
                <w:szCs w:val="22"/>
              </w:rPr>
            </w:pPr>
            <w:r>
              <w:rPr>
                <w:rFonts w:hAnsi="ＭＳ ゴシック" w:hint="eastAsia"/>
                <w:noProof/>
                <w:color w:val="000000"/>
                <w:szCs w:val="22"/>
              </w:rPr>
              <w:t>登録の場合</w:t>
            </w:r>
          </w:p>
        </w:tc>
        <w:tc>
          <w:tcPr>
            <w:tcW w:w="2521" w:type="dxa"/>
          </w:tcPr>
          <w:p w:rsidR="00201937" w:rsidRPr="009E3960" w:rsidRDefault="00201937" w:rsidP="004E50BC">
            <w:pPr>
              <w:ind w:right="-57"/>
              <w:rPr>
                <w:rFonts w:hAnsi="ＭＳ ゴシック"/>
                <w:noProof/>
                <w:color w:val="000000"/>
                <w:szCs w:val="22"/>
              </w:rPr>
            </w:pPr>
            <w:r>
              <w:rPr>
                <w:rFonts w:hAnsi="ＭＳ ゴシック" w:hint="eastAsia"/>
                <w:noProof/>
                <w:color w:val="000000"/>
                <w:szCs w:val="22"/>
              </w:rPr>
              <w:t>「</w:t>
            </w:r>
            <w:r w:rsidRPr="009E3960">
              <w:rPr>
                <w:rFonts w:hAnsi="ＭＳ ゴシック" w:hint="eastAsia"/>
                <w:noProof/>
                <w:color w:val="000000"/>
                <w:szCs w:val="22"/>
              </w:rPr>
              <w:t>空コンテナピックアップ登録</w:t>
            </w:r>
            <w:r>
              <w:rPr>
                <w:rFonts w:hAnsi="ＭＳ ゴシック" w:hint="eastAsia"/>
                <w:noProof/>
                <w:color w:val="000000"/>
                <w:szCs w:val="22"/>
              </w:rPr>
              <w:t>（ＰＵＲ）」</w:t>
            </w:r>
            <w:r w:rsidRPr="009E3960">
              <w:rPr>
                <w:rFonts w:hAnsi="ＭＳ ゴシック" w:hint="eastAsia"/>
                <w:noProof/>
                <w:color w:val="000000"/>
                <w:szCs w:val="22"/>
              </w:rPr>
              <w:t>業務を行った</w:t>
            </w:r>
            <w:r w:rsidRPr="003D12D2">
              <w:rPr>
                <w:rFonts w:hint="eastAsia"/>
              </w:rPr>
              <w:t>利用者</w:t>
            </w:r>
          </w:p>
        </w:tc>
      </w:tr>
      <w:tr w:rsidR="00201937" w:rsidRPr="009E3960" w:rsidTr="00067355">
        <w:trPr>
          <w:trHeight w:val="310"/>
        </w:trPr>
        <w:tc>
          <w:tcPr>
            <w:tcW w:w="2373" w:type="dxa"/>
            <w:vMerge/>
          </w:tcPr>
          <w:p w:rsidR="00201937" w:rsidRPr="009E3960" w:rsidRDefault="00201937" w:rsidP="004E50BC">
            <w:pPr>
              <w:ind w:right="-57"/>
              <w:rPr>
                <w:rFonts w:hAnsi="ＭＳ ゴシック"/>
                <w:noProof/>
                <w:color w:val="000000"/>
                <w:szCs w:val="22"/>
              </w:rPr>
            </w:pPr>
          </w:p>
        </w:tc>
        <w:tc>
          <w:tcPr>
            <w:tcW w:w="4746" w:type="dxa"/>
            <w:tcBorders>
              <w:top w:val="single" w:sz="4" w:space="0" w:color="auto"/>
              <w:bottom w:val="single" w:sz="4" w:space="0" w:color="auto"/>
            </w:tcBorders>
          </w:tcPr>
          <w:p w:rsidR="00201937" w:rsidRPr="003D12D2" w:rsidRDefault="00201937" w:rsidP="00067355">
            <w:pPr>
              <w:ind w:right="-57"/>
              <w:rPr>
                <w:rFonts w:hAnsi="ＭＳ ゴシック"/>
                <w:noProof/>
                <w:color w:val="000000"/>
                <w:szCs w:val="22"/>
              </w:rPr>
            </w:pPr>
            <w:r w:rsidRPr="003D12D2">
              <w:rPr>
                <w:rFonts w:hAnsi="ＭＳ ゴシック" w:hint="eastAsia"/>
                <w:noProof/>
                <w:color w:val="000000"/>
                <w:szCs w:val="22"/>
              </w:rPr>
              <w:t>以下の条件をすべて満たすとき、出力する</w:t>
            </w:r>
          </w:p>
          <w:p w:rsidR="00201937" w:rsidRPr="003D12D2" w:rsidRDefault="00201937" w:rsidP="00067355">
            <w:pPr>
              <w:tabs>
                <w:tab w:val="num" w:pos="552"/>
              </w:tabs>
              <w:ind w:right="-57"/>
              <w:rPr>
                <w:rFonts w:hAnsi="ＭＳ ゴシック"/>
                <w:noProof/>
                <w:color w:val="000000"/>
                <w:szCs w:val="22"/>
              </w:rPr>
            </w:pPr>
            <w:r w:rsidRPr="003D12D2">
              <w:rPr>
                <w:rFonts w:hAnsi="ＭＳ ゴシック" w:hint="eastAsia"/>
                <w:noProof/>
                <w:color w:val="000000"/>
                <w:szCs w:val="22"/>
              </w:rPr>
              <w:t>（１）登録である</w:t>
            </w:r>
          </w:p>
          <w:p w:rsidR="00201937" w:rsidRPr="00067355" w:rsidRDefault="00201937" w:rsidP="00205FB1">
            <w:pPr>
              <w:ind w:left="597" w:right="-57" w:hangingChars="301" w:hanging="597"/>
              <w:rPr>
                <w:kern w:val="0"/>
                <w:highlight w:val="green"/>
              </w:rPr>
            </w:pPr>
            <w:r w:rsidRPr="003D12D2">
              <w:rPr>
                <w:rFonts w:hAnsi="ＭＳ ゴシック" w:hint="eastAsia"/>
                <w:noProof/>
                <w:color w:val="000000"/>
                <w:szCs w:val="22"/>
              </w:rPr>
              <w:t>（２）「空コンテナピックアップ回答（ＰＵＡ）」業務を行った利用者と</w:t>
            </w:r>
            <w:r w:rsidRPr="003D12D2">
              <w:rPr>
                <w:rFonts w:hint="eastAsia"/>
                <w:kern w:val="0"/>
              </w:rPr>
              <w:t>ＰＵＲ業務を行った利用者が異なる</w:t>
            </w:r>
          </w:p>
        </w:tc>
        <w:tc>
          <w:tcPr>
            <w:tcW w:w="2521" w:type="dxa"/>
            <w:tcBorders>
              <w:bottom w:val="single" w:sz="4" w:space="0" w:color="auto"/>
            </w:tcBorders>
          </w:tcPr>
          <w:p w:rsidR="00201937" w:rsidRDefault="00201937" w:rsidP="004E50BC">
            <w:pPr>
              <w:ind w:right="-57"/>
              <w:rPr>
                <w:rFonts w:hAnsi="ＭＳ ゴシック"/>
                <w:noProof/>
                <w:color w:val="000000"/>
                <w:szCs w:val="22"/>
              </w:rPr>
            </w:pPr>
            <w:r w:rsidRPr="00A422E3">
              <w:rPr>
                <w:rFonts w:hAnsi="ＭＳ ゴシック" w:hint="eastAsia"/>
                <w:noProof/>
                <w:color w:val="000000"/>
                <w:szCs w:val="22"/>
              </w:rPr>
              <w:t>ＰＵＡ業務を行った利用者</w:t>
            </w:r>
          </w:p>
        </w:tc>
      </w:tr>
      <w:tr w:rsidR="00201937" w:rsidRPr="009E3960" w:rsidTr="000379E1">
        <w:trPr>
          <w:trHeight w:val="310"/>
        </w:trPr>
        <w:tc>
          <w:tcPr>
            <w:tcW w:w="2373" w:type="dxa"/>
            <w:vMerge/>
            <w:tcBorders>
              <w:bottom w:val="single" w:sz="4" w:space="0" w:color="auto"/>
            </w:tcBorders>
          </w:tcPr>
          <w:p w:rsidR="00201937" w:rsidRPr="009E3960" w:rsidRDefault="00201937" w:rsidP="004E50BC">
            <w:pPr>
              <w:ind w:right="-57"/>
              <w:rPr>
                <w:rFonts w:hAnsi="ＭＳ ゴシック"/>
                <w:noProof/>
                <w:color w:val="000000"/>
                <w:szCs w:val="22"/>
              </w:rPr>
            </w:pPr>
          </w:p>
        </w:tc>
        <w:tc>
          <w:tcPr>
            <w:tcW w:w="4746" w:type="dxa"/>
            <w:tcBorders>
              <w:top w:val="single" w:sz="4" w:space="0" w:color="auto"/>
              <w:bottom w:val="single" w:sz="4" w:space="0" w:color="auto"/>
            </w:tcBorders>
          </w:tcPr>
          <w:p w:rsidR="00201937" w:rsidRPr="00390C68" w:rsidRDefault="00201937" w:rsidP="003E5A5F">
            <w:pPr>
              <w:ind w:right="-57"/>
              <w:rPr>
                <w:rFonts w:hAnsi="ＭＳ ゴシック"/>
                <w:noProof/>
                <w:color w:val="000000"/>
                <w:szCs w:val="22"/>
              </w:rPr>
            </w:pPr>
            <w:r w:rsidRPr="00390C68">
              <w:rPr>
                <w:rFonts w:hAnsi="ＭＳ ゴシック" w:hint="eastAsia"/>
                <w:noProof/>
                <w:color w:val="000000"/>
                <w:szCs w:val="22"/>
              </w:rPr>
              <w:t>以下の条件を</w:t>
            </w:r>
            <w:r>
              <w:rPr>
                <w:rFonts w:hAnsi="ＭＳ ゴシック" w:hint="eastAsia"/>
                <w:noProof/>
                <w:color w:val="000000"/>
                <w:szCs w:val="22"/>
              </w:rPr>
              <w:t>すべて</w:t>
            </w:r>
            <w:r w:rsidRPr="00390C68">
              <w:rPr>
                <w:rFonts w:hAnsi="ＭＳ ゴシック" w:hint="eastAsia"/>
                <w:noProof/>
                <w:color w:val="000000"/>
                <w:szCs w:val="22"/>
              </w:rPr>
              <w:t>満たすとき、出力する</w:t>
            </w:r>
          </w:p>
          <w:p w:rsidR="00201937" w:rsidRPr="00390C68" w:rsidRDefault="00201937" w:rsidP="003E5A5F">
            <w:pPr>
              <w:tabs>
                <w:tab w:val="num" w:pos="552"/>
              </w:tabs>
              <w:ind w:right="-57"/>
              <w:rPr>
                <w:rFonts w:hAnsi="ＭＳ ゴシック"/>
                <w:noProof/>
                <w:color w:val="000000"/>
                <w:szCs w:val="22"/>
              </w:rPr>
            </w:pPr>
            <w:r w:rsidRPr="00390C68">
              <w:rPr>
                <w:rFonts w:hAnsi="ＭＳ ゴシック" w:hint="eastAsia"/>
                <w:noProof/>
                <w:color w:val="000000"/>
                <w:szCs w:val="22"/>
              </w:rPr>
              <w:t>（１）登録</w:t>
            </w:r>
            <w:r>
              <w:rPr>
                <w:rFonts w:hAnsi="ＭＳ ゴシック" w:hint="eastAsia"/>
                <w:noProof/>
                <w:color w:val="000000"/>
                <w:szCs w:val="22"/>
              </w:rPr>
              <w:t>である</w:t>
            </w:r>
          </w:p>
          <w:p w:rsidR="00201937" w:rsidRDefault="00201937" w:rsidP="00205FB1">
            <w:pPr>
              <w:ind w:left="597" w:right="-57" w:hangingChars="301" w:hanging="597"/>
              <w:rPr>
                <w:kern w:val="0"/>
              </w:rPr>
            </w:pPr>
            <w:r w:rsidRPr="00390C68">
              <w:rPr>
                <w:rFonts w:hAnsi="ＭＳ ゴシック" w:hint="eastAsia"/>
                <w:noProof/>
                <w:color w:val="000000"/>
                <w:szCs w:val="22"/>
              </w:rPr>
              <w:t>（２）</w:t>
            </w:r>
            <w:r>
              <w:rPr>
                <w:rFonts w:hint="eastAsia"/>
                <w:kern w:val="0"/>
              </w:rPr>
              <w:t>入力された船会社コード及びブッキング番号に対するブッキング情報ＤＢが存在する</w:t>
            </w:r>
          </w:p>
          <w:p w:rsidR="00201937" w:rsidRPr="000640B8" w:rsidRDefault="00201937" w:rsidP="00205FB1">
            <w:pPr>
              <w:ind w:left="597" w:right="-57" w:hangingChars="301" w:hanging="597"/>
              <w:rPr>
                <w:kern w:val="0"/>
              </w:rPr>
            </w:pPr>
            <w:r w:rsidRPr="003D12D2">
              <w:rPr>
                <w:rFonts w:hAnsi="ＭＳ ゴシック" w:hint="eastAsia"/>
                <w:noProof/>
                <w:color w:val="000000"/>
                <w:szCs w:val="22"/>
              </w:rPr>
              <w:t>（３）ブッキング情報登録者と、ＰＵＲ業務またはＰＵＡ業務を行った利用者が異なる</w:t>
            </w:r>
          </w:p>
        </w:tc>
        <w:tc>
          <w:tcPr>
            <w:tcW w:w="2521" w:type="dxa"/>
            <w:tcBorders>
              <w:bottom w:val="single" w:sz="4" w:space="0" w:color="auto"/>
            </w:tcBorders>
          </w:tcPr>
          <w:p w:rsidR="00201937" w:rsidRDefault="00201937" w:rsidP="004E50BC">
            <w:pPr>
              <w:ind w:right="-57"/>
              <w:rPr>
                <w:rFonts w:hAnsi="ＭＳ ゴシック"/>
                <w:noProof/>
                <w:color w:val="000000"/>
                <w:szCs w:val="22"/>
              </w:rPr>
            </w:pPr>
            <w:r>
              <w:rPr>
                <w:rFonts w:hAnsi="ＭＳ ゴシック" w:hint="eastAsia"/>
                <w:noProof/>
                <w:color w:val="000000"/>
                <w:szCs w:val="22"/>
              </w:rPr>
              <w:t>ブッキング情報登録者</w:t>
            </w:r>
          </w:p>
        </w:tc>
      </w:tr>
      <w:tr w:rsidR="00201937" w:rsidRPr="009E3960" w:rsidTr="00067355">
        <w:trPr>
          <w:trHeight w:val="563"/>
        </w:trPr>
        <w:tc>
          <w:tcPr>
            <w:tcW w:w="2373" w:type="dxa"/>
            <w:vMerge w:val="restart"/>
          </w:tcPr>
          <w:p w:rsidR="00201937" w:rsidRPr="009E3960" w:rsidRDefault="00201937" w:rsidP="004E50BC">
            <w:pPr>
              <w:ind w:right="-57"/>
              <w:rPr>
                <w:rFonts w:hAnsi="ＭＳ ゴシック"/>
                <w:noProof/>
                <w:color w:val="000000"/>
                <w:szCs w:val="22"/>
              </w:rPr>
            </w:pPr>
            <w:r w:rsidRPr="009E3960">
              <w:rPr>
                <w:rFonts w:hAnsi="ＭＳ ゴシック" w:hint="eastAsia"/>
                <w:noProof/>
                <w:color w:val="000000"/>
                <w:szCs w:val="22"/>
              </w:rPr>
              <w:t>空コンテナ</w:t>
            </w:r>
            <w:r w:rsidRPr="009E3960">
              <w:rPr>
                <w:rFonts w:hAnsi="ＭＳ ゴシック" w:hint="eastAsia"/>
                <w:szCs w:val="22"/>
              </w:rPr>
              <w:t>引渡取消</w:t>
            </w:r>
            <w:r w:rsidRPr="009E3960">
              <w:rPr>
                <w:rFonts w:hAnsi="ＭＳ ゴシック" w:hint="eastAsia"/>
                <w:noProof/>
                <w:color w:val="000000"/>
                <w:szCs w:val="22"/>
              </w:rPr>
              <w:t>情報</w:t>
            </w:r>
          </w:p>
        </w:tc>
        <w:tc>
          <w:tcPr>
            <w:tcW w:w="4746" w:type="dxa"/>
            <w:tcBorders>
              <w:top w:val="single" w:sz="4" w:space="0" w:color="auto"/>
              <w:bottom w:val="single" w:sz="4" w:space="0" w:color="auto"/>
            </w:tcBorders>
          </w:tcPr>
          <w:p w:rsidR="00201937" w:rsidRPr="009E3960" w:rsidRDefault="00201937" w:rsidP="004E50BC">
            <w:pPr>
              <w:ind w:right="-57"/>
              <w:rPr>
                <w:rFonts w:hAnsi="ＭＳ ゴシック"/>
                <w:noProof/>
                <w:color w:val="000000"/>
                <w:szCs w:val="22"/>
              </w:rPr>
            </w:pPr>
            <w:r w:rsidRPr="009E3960">
              <w:rPr>
                <w:rFonts w:hAnsi="ＭＳ ゴシック" w:hint="eastAsia"/>
                <w:noProof/>
                <w:color w:val="000000"/>
                <w:szCs w:val="22"/>
              </w:rPr>
              <w:t>取消しの場合</w:t>
            </w:r>
          </w:p>
        </w:tc>
        <w:tc>
          <w:tcPr>
            <w:tcW w:w="2521" w:type="dxa"/>
          </w:tcPr>
          <w:p w:rsidR="00201937" w:rsidRPr="009E3960" w:rsidRDefault="00201937" w:rsidP="004E50BC">
            <w:pPr>
              <w:ind w:right="-57"/>
              <w:rPr>
                <w:rFonts w:hAnsi="ＭＳ ゴシック"/>
                <w:noProof/>
                <w:color w:val="000000"/>
                <w:szCs w:val="22"/>
              </w:rPr>
            </w:pPr>
            <w:r>
              <w:rPr>
                <w:rFonts w:hAnsi="ＭＳ ゴシック" w:hint="eastAsia"/>
                <w:noProof/>
                <w:color w:val="000000"/>
                <w:szCs w:val="22"/>
              </w:rPr>
              <w:t>ＰＵＲ</w:t>
            </w:r>
            <w:r w:rsidRPr="009E3960">
              <w:rPr>
                <w:rFonts w:hAnsi="ＭＳ ゴシック" w:hint="eastAsia"/>
                <w:noProof/>
                <w:color w:val="000000"/>
                <w:szCs w:val="22"/>
              </w:rPr>
              <w:t>業務を行った</w:t>
            </w:r>
            <w:r w:rsidRPr="003D12D2">
              <w:rPr>
                <w:rFonts w:hint="eastAsia"/>
              </w:rPr>
              <w:t>利用者</w:t>
            </w:r>
          </w:p>
        </w:tc>
      </w:tr>
      <w:tr w:rsidR="00201937" w:rsidRPr="009E3960" w:rsidTr="00067355">
        <w:trPr>
          <w:trHeight w:val="563"/>
        </w:trPr>
        <w:tc>
          <w:tcPr>
            <w:tcW w:w="2373" w:type="dxa"/>
            <w:vMerge/>
          </w:tcPr>
          <w:p w:rsidR="00201937" w:rsidRPr="009E3960" w:rsidRDefault="00201937" w:rsidP="004E50BC">
            <w:pPr>
              <w:ind w:right="-57"/>
              <w:rPr>
                <w:rFonts w:hAnsi="ＭＳ ゴシック"/>
                <w:noProof/>
                <w:color w:val="000000"/>
                <w:szCs w:val="22"/>
              </w:rPr>
            </w:pPr>
          </w:p>
        </w:tc>
        <w:tc>
          <w:tcPr>
            <w:tcW w:w="4746" w:type="dxa"/>
            <w:tcBorders>
              <w:top w:val="single" w:sz="4" w:space="0" w:color="auto"/>
              <w:bottom w:val="single" w:sz="4" w:space="0" w:color="auto"/>
            </w:tcBorders>
          </w:tcPr>
          <w:p w:rsidR="00201937" w:rsidRPr="003D12D2" w:rsidRDefault="00201937" w:rsidP="00067355">
            <w:pPr>
              <w:ind w:right="-57"/>
              <w:rPr>
                <w:rFonts w:hAnsi="ＭＳ ゴシック"/>
                <w:noProof/>
                <w:color w:val="000000"/>
                <w:szCs w:val="22"/>
              </w:rPr>
            </w:pPr>
            <w:r w:rsidRPr="003D12D2">
              <w:rPr>
                <w:rFonts w:hAnsi="ＭＳ ゴシック" w:hint="eastAsia"/>
                <w:noProof/>
                <w:color w:val="000000"/>
                <w:szCs w:val="22"/>
              </w:rPr>
              <w:t>以下の条件をすべて満たすとき、出力する</w:t>
            </w:r>
          </w:p>
          <w:p w:rsidR="00201937" w:rsidRPr="003D12D2" w:rsidRDefault="00201937" w:rsidP="00067355">
            <w:pPr>
              <w:tabs>
                <w:tab w:val="num" w:pos="552"/>
              </w:tabs>
              <w:ind w:right="-57"/>
              <w:rPr>
                <w:rFonts w:hAnsi="ＭＳ ゴシック"/>
                <w:noProof/>
                <w:color w:val="000000"/>
                <w:szCs w:val="22"/>
              </w:rPr>
            </w:pPr>
            <w:r w:rsidRPr="003D12D2">
              <w:rPr>
                <w:rFonts w:hAnsi="ＭＳ ゴシック" w:hint="eastAsia"/>
                <w:noProof/>
                <w:color w:val="000000"/>
                <w:szCs w:val="22"/>
              </w:rPr>
              <w:t>（１）取消しである</w:t>
            </w:r>
          </w:p>
          <w:p w:rsidR="00201937" w:rsidRPr="009E3960" w:rsidRDefault="00201937" w:rsidP="00205FB1">
            <w:pPr>
              <w:ind w:left="597" w:right="-57" w:hangingChars="301" w:hanging="597"/>
              <w:rPr>
                <w:rFonts w:hAnsi="ＭＳ ゴシック"/>
                <w:noProof/>
                <w:color w:val="000000"/>
                <w:szCs w:val="22"/>
              </w:rPr>
            </w:pPr>
            <w:r w:rsidRPr="003D12D2">
              <w:rPr>
                <w:rFonts w:hAnsi="ＭＳ ゴシック" w:hint="eastAsia"/>
                <w:noProof/>
                <w:color w:val="000000"/>
                <w:szCs w:val="22"/>
              </w:rPr>
              <w:t>（２）ＰＵＡ業務を行った利用者と</w:t>
            </w:r>
            <w:r w:rsidRPr="003D12D2">
              <w:rPr>
                <w:rFonts w:hint="eastAsia"/>
                <w:kern w:val="0"/>
              </w:rPr>
              <w:t>ＰＵＲ業務を　行った利用者が異なる</w:t>
            </w:r>
          </w:p>
        </w:tc>
        <w:tc>
          <w:tcPr>
            <w:tcW w:w="2521" w:type="dxa"/>
          </w:tcPr>
          <w:p w:rsidR="00201937" w:rsidRDefault="00201937" w:rsidP="004E50BC">
            <w:pPr>
              <w:ind w:right="-57"/>
              <w:rPr>
                <w:rFonts w:hAnsi="ＭＳ ゴシック"/>
                <w:noProof/>
                <w:color w:val="000000"/>
                <w:szCs w:val="22"/>
              </w:rPr>
            </w:pPr>
            <w:r w:rsidRPr="00A422E3">
              <w:rPr>
                <w:rFonts w:hAnsi="ＭＳ ゴシック" w:hint="eastAsia"/>
                <w:noProof/>
                <w:color w:val="000000"/>
                <w:szCs w:val="22"/>
              </w:rPr>
              <w:t>ＰＵＡ業務を行った利用者</w:t>
            </w:r>
          </w:p>
        </w:tc>
      </w:tr>
      <w:tr w:rsidR="00201937" w:rsidRPr="009E3960" w:rsidTr="000379E1">
        <w:trPr>
          <w:trHeight w:val="312"/>
        </w:trPr>
        <w:tc>
          <w:tcPr>
            <w:tcW w:w="2373" w:type="dxa"/>
            <w:vMerge/>
            <w:tcBorders>
              <w:bottom w:val="single" w:sz="4" w:space="0" w:color="auto"/>
            </w:tcBorders>
          </w:tcPr>
          <w:p w:rsidR="00201937" w:rsidRPr="009E3960" w:rsidRDefault="00201937" w:rsidP="004E50BC">
            <w:pPr>
              <w:ind w:right="-57"/>
              <w:rPr>
                <w:rFonts w:hAnsi="ＭＳ ゴシック"/>
                <w:noProof/>
                <w:color w:val="000000"/>
                <w:szCs w:val="22"/>
              </w:rPr>
            </w:pPr>
          </w:p>
        </w:tc>
        <w:tc>
          <w:tcPr>
            <w:tcW w:w="4746" w:type="dxa"/>
            <w:tcBorders>
              <w:top w:val="single" w:sz="4" w:space="0" w:color="auto"/>
              <w:bottom w:val="single" w:sz="4" w:space="0" w:color="auto"/>
            </w:tcBorders>
          </w:tcPr>
          <w:p w:rsidR="00201937" w:rsidRPr="00390C68" w:rsidRDefault="00201937" w:rsidP="000379E1">
            <w:pPr>
              <w:ind w:right="-57"/>
              <w:rPr>
                <w:rFonts w:hAnsi="ＭＳ ゴシック"/>
                <w:noProof/>
                <w:color w:val="000000"/>
                <w:szCs w:val="22"/>
              </w:rPr>
            </w:pPr>
            <w:r w:rsidRPr="00390C68">
              <w:rPr>
                <w:rFonts w:hAnsi="ＭＳ ゴシック" w:hint="eastAsia"/>
                <w:noProof/>
                <w:color w:val="000000"/>
                <w:szCs w:val="22"/>
              </w:rPr>
              <w:t>以下の条件を</w:t>
            </w:r>
            <w:r>
              <w:rPr>
                <w:rFonts w:hAnsi="ＭＳ ゴシック" w:hint="eastAsia"/>
                <w:noProof/>
                <w:color w:val="000000"/>
                <w:szCs w:val="22"/>
              </w:rPr>
              <w:t>すべて</w:t>
            </w:r>
            <w:r w:rsidRPr="00390C68">
              <w:rPr>
                <w:rFonts w:hAnsi="ＭＳ ゴシック" w:hint="eastAsia"/>
                <w:noProof/>
                <w:color w:val="000000"/>
                <w:szCs w:val="22"/>
              </w:rPr>
              <w:t>満たすとき、出力する</w:t>
            </w:r>
          </w:p>
          <w:p w:rsidR="00201937" w:rsidRPr="00390C68" w:rsidRDefault="00201937" w:rsidP="000379E1">
            <w:pPr>
              <w:tabs>
                <w:tab w:val="num" w:pos="552"/>
              </w:tabs>
              <w:ind w:right="-57"/>
              <w:rPr>
                <w:rFonts w:hAnsi="ＭＳ ゴシック"/>
                <w:noProof/>
                <w:color w:val="000000"/>
                <w:szCs w:val="22"/>
              </w:rPr>
            </w:pPr>
            <w:r>
              <w:rPr>
                <w:rFonts w:hAnsi="ＭＳ ゴシック" w:hint="eastAsia"/>
                <w:noProof/>
                <w:color w:val="000000"/>
                <w:szCs w:val="22"/>
              </w:rPr>
              <w:t>（１）取消しである</w:t>
            </w:r>
          </w:p>
          <w:p w:rsidR="00201937" w:rsidRDefault="00201937" w:rsidP="00205FB1">
            <w:pPr>
              <w:ind w:left="595" w:right="-57" w:hangingChars="300" w:hanging="595"/>
              <w:rPr>
                <w:kern w:val="0"/>
              </w:rPr>
            </w:pPr>
            <w:r w:rsidRPr="00390C68">
              <w:rPr>
                <w:rFonts w:hAnsi="ＭＳ ゴシック" w:hint="eastAsia"/>
                <w:noProof/>
                <w:color w:val="000000"/>
                <w:szCs w:val="22"/>
              </w:rPr>
              <w:t>（２）</w:t>
            </w:r>
            <w:r>
              <w:rPr>
                <w:rFonts w:hint="eastAsia"/>
                <w:kern w:val="0"/>
              </w:rPr>
              <w:t>入力された船会社コード及びブッキング番号に対するブッキング情報ＤＢが存在する</w:t>
            </w:r>
          </w:p>
          <w:p w:rsidR="00201937" w:rsidRPr="009E3960" w:rsidRDefault="00201937" w:rsidP="00205FB1">
            <w:pPr>
              <w:ind w:left="595" w:right="-57" w:hangingChars="300" w:hanging="595"/>
              <w:rPr>
                <w:rFonts w:hAnsi="ＭＳ ゴシック"/>
                <w:noProof/>
                <w:color w:val="000000"/>
                <w:szCs w:val="22"/>
              </w:rPr>
            </w:pPr>
            <w:r w:rsidRPr="003D12D2">
              <w:rPr>
                <w:rFonts w:hAnsi="ＭＳ ゴシック" w:hint="eastAsia"/>
                <w:noProof/>
                <w:color w:val="000000"/>
                <w:szCs w:val="22"/>
              </w:rPr>
              <w:t>（３）ブッキング情報登録者と、ＰＵＲ業務またはＰＵＡ業務を行った利用者が異なる</w:t>
            </w:r>
          </w:p>
        </w:tc>
        <w:tc>
          <w:tcPr>
            <w:tcW w:w="2521" w:type="dxa"/>
            <w:tcBorders>
              <w:bottom w:val="single" w:sz="4" w:space="0" w:color="auto"/>
            </w:tcBorders>
          </w:tcPr>
          <w:p w:rsidR="00201937" w:rsidRDefault="00201937" w:rsidP="004E50BC">
            <w:pPr>
              <w:ind w:right="-57"/>
              <w:rPr>
                <w:rFonts w:hAnsi="ＭＳ ゴシック"/>
                <w:noProof/>
                <w:color w:val="000000"/>
                <w:szCs w:val="22"/>
              </w:rPr>
            </w:pPr>
            <w:r>
              <w:rPr>
                <w:rFonts w:hAnsi="ＭＳ ゴシック" w:hint="eastAsia"/>
                <w:noProof/>
                <w:color w:val="000000"/>
                <w:szCs w:val="22"/>
              </w:rPr>
              <w:t>ブッキング情報登録者</w:t>
            </w:r>
          </w:p>
        </w:tc>
      </w:tr>
    </w:tbl>
    <w:p w:rsidR="00201937" w:rsidRDefault="00201937" w:rsidP="00A422E3">
      <w:pPr>
        <w:pStyle w:val="a6"/>
        <w:ind w:leftChars="0" w:left="0" w:firstLineChars="0" w:firstLine="0"/>
      </w:pPr>
    </w:p>
    <w:sectPr w:rsidR="00201937" w:rsidSect="00AA2B9F">
      <w:footerReference w:type="default" r:id="rId7"/>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0666" w:rsidRDefault="00B90666">
      <w:r>
        <w:separator/>
      </w:r>
    </w:p>
  </w:endnote>
  <w:endnote w:type="continuationSeparator" w:id="0">
    <w:p w:rsidR="00B90666" w:rsidRDefault="00B90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937" w:rsidRDefault="00201937" w:rsidP="00F21BEE">
    <w:pPr>
      <w:jc w:val="center"/>
      <w:rPr>
        <w:rFonts w:hAnsi="ＭＳ ゴシック"/>
      </w:rPr>
    </w:pPr>
    <w:r>
      <w:rPr>
        <w:rFonts w:hAnsi="ＭＳ ゴシック"/>
      </w:rPr>
      <w:t>2053-01-</w:t>
    </w:r>
    <w:r w:rsidRPr="00E12B21">
      <w:rPr>
        <w:rFonts w:hAnsi="ＭＳ ゴシック"/>
      </w:rPr>
      <w:fldChar w:fldCharType="begin"/>
    </w:r>
    <w:r w:rsidRPr="00E12B21">
      <w:rPr>
        <w:rFonts w:hAnsi="ＭＳ ゴシック"/>
      </w:rPr>
      <w:instrText xml:space="preserve"> PAGE </w:instrText>
    </w:r>
    <w:r w:rsidRPr="00E12B21">
      <w:rPr>
        <w:rFonts w:hAnsi="ＭＳ ゴシック"/>
      </w:rPr>
      <w:fldChar w:fldCharType="separate"/>
    </w:r>
    <w:r w:rsidR="00EB50E2">
      <w:rPr>
        <w:rFonts w:hAnsi="ＭＳ ゴシック"/>
        <w:noProof/>
      </w:rPr>
      <w:t>3</w:t>
    </w:r>
    <w:r w:rsidRPr="00E12B21">
      <w:rPr>
        <w:rFonts w:hAnsi="ＭＳ ゴシック"/>
      </w:rPr>
      <w:fldChar w:fldCharType="end"/>
    </w:r>
  </w:p>
  <w:p w:rsidR="00201937" w:rsidRPr="00304F38" w:rsidRDefault="00201937" w:rsidP="00D309E3">
    <w:pPr>
      <w:pStyle w:val="afc"/>
      <w:jc w:val="right"/>
      <w:rPr>
        <w:rFonts w:hAnsi="ＭＳ ゴシック"/>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0666" w:rsidRDefault="00B90666">
      <w:r>
        <w:separator/>
      </w:r>
    </w:p>
  </w:footnote>
  <w:footnote w:type="continuationSeparator" w:id="0">
    <w:p w:rsidR="00B90666" w:rsidRDefault="00B906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839E9"/>
    <w:multiLevelType w:val="hybridMultilevel"/>
    <w:tmpl w:val="9F76DC3A"/>
    <w:lvl w:ilvl="0" w:tplc="78249B9E">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23CC0616"/>
    <w:multiLevelType w:val="hybridMultilevel"/>
    <w:tmpl w:val="F3B4D1AC"/>
    <w:lvl w:ilvl="0" w:tplc="DAD2538E">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2BF75D2F"/>
    <w:multiLevelType w:val="hybridMultilevel"/>
    <w:tmpl w:val="EDD0F5AA"/>
    <w:lvl w:ilvl="0" w:tplc="BF243F6E">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2F3411B1"/>
    <w:multiLevelType w:val="hybridMultilevel"/>
    <w:tmpl w:val="2D14E794"/>
    <w:lvl w:ilvl="0" w:tplc="924E4A7E">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4" w15:restartNumberingAfterBreak="0">
    <w:nsid w:val="3D3714E9"/>
    <w:multiLevelType w:val="hybridMultilevel"/>
    <w:tmpl w:val="B4384CC0"/>
    <w:lvl w:ilvl="0" w:tplc="4DBA6C56">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44FD6169"/>
    <w:multiLevelType w:val="hybridMultilevel"/>
    <w:tmpl w:val="63E81C6E"/>
    <w:lvl w:ilvl="0" w:tplc="B3F2ECA0">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6" w15:restartNumberingAfterBreak="0">
    <w:nsid w:val="59973F89"/>
    <w:multiLevelType w:val="hybridMultilevel"/>
    <w:tmpl w:val="052A9AAE"/>
    <w:lvl w:ilvl="0" w:tplc="6706AC5E">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7" w15:restartNumberingAfterBreak="0">
    <w:nsid w:val="6F241353"/>
    <w:multiLevelType w:val="hybridMultilevel"/>
    <w:tmpl w:val="42B68E5C"/>
    <w:lvl w:ilvl="0" w:tplc="C21A1790">
      <w:start w:val="6"/>
      <w:numFmt w:val="decimalFullWidth"/>
      <w:lvlText w:val="%1．"/>
      <w:lvlJc w:val="left"/>
      <w:pPr>
        <w:tabs>
          <w:tab w:val="num" w:pos="420"/>
        </w:tabs>
        <w:ind w:left="420" w:hanging="4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 w15:restartNumberingAfterBreak="0">
    <w:nsid w:val="72021853"/>
    <w:multiLevelType w:val="hybridMultilevel"/>
    <w:tmpl w:val="E91092B0"/>
    <w:lvl w:ilvl="0" w:tplc="4FFCE27A">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7"/>
  </w:num>
  <w:num w:numId="2">
    <w:abstractNumId w:val="3"/>
  </w:num>
  <w:num w:numId="3">
    <w:abstractNumId w:val="6"/>
  </w:num>
  <w:num w:numId="4">
    <w:abstractNumId w:val="5"/>
  </w:num>
  <w:num w:numId="5">
    <w:abstractNumId w:val="8"/>
  </w:num>
  <w:num w:numId="6">
    <w:abstractNumId w:val="0"/>
  </w:num>
  <w:num w:numId="7">
    <w:abstractNumId w:val="2"/>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embedSystemFonts/>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20"/>
  <w:drawingGridHorizontalSpacing w:val="99"/>
  <w:drawingGridVerticalSpacing w:val="168"/>
  <w:displayHorizontalDrawingGridEvery w:val="0"/>
  <w:displayVerticalDrawingGridEvery w:val="2"/>
  <w:doNotShadeFormData/>
  <w:characterSpacingControl w:val="compressPunctuation"/>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64D2"/>
    <w:rsid w:val="000134F9"/>
    <w:rsid w:val="00013E91"/>
    <w:rsid w:val="000379E1"/>
    <w:rsid w:val="00042010"/>
    <w:rsid w:val="00043DDA"/>
    <w:rsid w:val="000640B8"/>
    <w:rsid w:val="000672D8"/>
    <w:rsid w:val="00067355"/>
    <w:rsid w:val="00075232"/>
    <w:rsid w:val="0008342F"/>
    <w:rsid w:val="0008605D"/>
    <w:rsid w:val="000868F7"/>
    <w:rsid w:val="000935B0"/>
    <w:rsid w:val="000B2AC9"/>
    <w:rsid w:val="000B3066"/>
    <w:rsid w:val="000D16CE"/>
    <w:rsid w:val="000D5562"/>
    <w:rsid w:val="000D61DE"/>
    <w:rsid w:val="000D69AC"/>
    <w:rsid w:val="000E626A"/>
    <w:rsid w:val="000E74A0"/>
    <w:rsid w:val="000F0028"/>
    <w:rsid w:val="00113F5D"/>
    <w:rsid w:val="00130765"/>
    <w:rsid w:val="00131B69"/>
    <w:rsid w:val="00132499"/>
    <w:rsid w:val="00155FE6"/>
    <w:rsid w:val="00156425"/>
    <w:rsid w:val="00160E40"/>
    <w:rsid w:val="00162574"/>
    <w:rsid w:val="001940F0"/>
    <w:rsid w:val="001A52DB"/>
    <w:rsid w:val="001A796C"/>
    <w:rsid w:val="001B14B7"/>
    <w:rsid w:val="001B2044"/>
    <w:rsid w:val="001D7A1B"/>
    <w:rsid w:val="001E01F4"/>
    <w:rsid w:val="001F7A32"/>
    <w:rsid w:val="00201937"/>
    <w:rsid w:val="00205FB1"/>
    <w:rsid w:val="002274F4"/>
    <w:rsid w:val="002330CB"/>
    <w:rsid w:val="00234200"/>
    <w:rsid w:val="00242C43"/>
    <w:rsid w:val="002502F7"/>
    <w:rsid w:val="0025661A"/>
    <w:rsid w:val="00271FA6"/>
    <w:rsid w:val="00290A0F"/>
    <w:rsid w:val="002A1068"/>
    <w:rsid w:val="002A30F1"/>
    <w:rsid w:val="002A771C"/>
    <w:rsid w:val="002B21F8"/>
    <w:rsid w:val="002C2777"/>
    <w:rsid w:val="002C507E"/>
    <w:rsid w:val="002D0A39"/>
    <w:rsid w:val="002D19C7"/>
    <w:rsid w:val="002D2C29"/>
    <w:rsid w:val="002E2B1A"/>
    <w:rsid w:val="002E2F52"/>
    <w:rsid w:val="00302722"/>
    <w:rsid w:val="00304F38"/>
    <w:rsid w:val="00317A15"/>
    <w:rsid w:val="00325588"/>
    <w:rsid w:val="00333EA0"/>
    <w:rsid w:val="003343CF"/>
    <w:rsid w:val="00340C4B"/>
    <w:rsid w:val="0034259D"/>
    <w:rsid w:val="003532D7"/>
    <w:rsid w:val="003663FB"/>
    <w:rsid w:val="00366A8F"/>
    <w:rsid w:val="003703F0"/>
    <w:rsid w:val="00370A68"/>
    <w:rsid w:val="00374C74"/>
    <w:rsid w:val="00390C68"/>
    <w:rsid w:val="003A2F36"/>
    <w:rsid w:val="003A3774"/>
    <w:rsid w:val="003A66C4"/>
    <w:rsid w:val="003B4B68"/>
    <w:rsid w:val="003B4B77"/>
    <w:rsid w:val="003B757D"/>
    <w:rsid w:val="003C4BCA"/>
    <w:rsid w:val="003D12D2"/>
    <w:rsid w:val="003D26A3"/>
    <w:rsid w:val="003D41CB"/>
    <w:rsid w:val="003D5C4D"/>
    <w:rsid w:val="003D7DF8"/>
    <w:rsid w:val="003E4EA6"/>
    <w:rsid w:val="003E5A5F"/>
    <w:rsid w:val="003E70E8"/>
    <w:rsid w:val="003F2891"/>
    <w:rsid w:val="004158A7"/>
    <w:rsid w:val="00424282"/>
    <w:rsid w:val="004256D6"/>
    <w:rsid w:val="004438F2"/>
    <w:rsid w:val="004454C8"/>
    <w:rsid w:val="004500C7"/>
    <w:rsid w:val="00470936"/>
    <w:rsid w:val="00475232"/>
    <w:rsid w:val="004754D0"/>
    <w:rsid w:val="00482F86"/>
    <w:rsid w:val="00487AA0"/>
    <w:rsid w:val="004902F7"/>
    <w:rsid w:val="00496460"/>
    <w:rsid w:val="004D0029"/>
    <w:rsid w:val="004D5067"/>
    <w:rsid w:val="004D691F"/>
    <w:rsid w:val="004E36E8"/>
    <w:rsid w:val="004E50BC"/>
    <w:rsid w:val="004F0F85"/>
    <w:rsid w:val="004F63DD"/>
    <w:rsid w:val="00504136"/>
    <w:rsid w:val="00545250"/>
    <w:rsid w:val="00546625"/>
    <w:rsid w:val="005632FA"/>
    <w:rsid w:val="00563FC1"/>
    <w:rsid w:val="005924B5"/>
    <w:rsid w:val="005A4416"/>
    <w:rsid w:val="005A4A9D"/>
    <w:rsid w:val="005A64E2"/>
    <w:rsid w:val="005D0510"/>
    <w:rsid w:val="005D0A88"/>
    <w:rsid w:val="005D283C"/>
    <w:rsid w:val="005D6274"/>
    <w:rsid w:val="005E27C4"/>
    <w:rsid w:val="005E3D12"/>
    <w:rsid w:val="005E3F47"/>
    <w:rsid w:val="005F0CD5"/>
    <w:rsid w:val="00630A94"/>
    <w:rsid w:val="00634E4D"/>
    <w:rsid w:val="006556D9"/>
    <w:rsid w:val="00661849"/>
    <w:rsid w:val="006678FB"/>
    <w:rsid w:val="00672154"/>
    <w:rsid w:val="006727EF"/>
    <w:rsid w:val="00673E63"/>
    <w:rsid w:val="00682469"/>
    <w:rsid w:val="00683AFE"/>
    <w:rsid w:val="00683CA1"/>
    <w:rsid w:val="00690D78"/>
    <w:rsid w:val="006A58B9"/>
    <w:rsid w:val="006A7B26"/>
    <w:rsid w:val="006C2972"/>
    <w:rsid w:val="006D24A2"/>
    <w:rsid w:val="006D2939"/>
    <w:rsid w:val="006F0262"/>
    <w:rsid w:val="00701DD2"/>
    <w:rsid w:val="00704C2B"/>
    <w:rsid w:val="00721111"/>
    <w:rsid w:val="0073296B"/>
    <w:rsid w:val="00737A73"/>
    <w:rsid w:val="0074103B"/>
    <w:rsid w:val="007507F5"/>
    <w:rsid w:val="00752A05"/>
    <w:rsid w:val="007703EA"/>
    <w:rsid w:val="007728D7"/>
    <w:rsid w:val="00775C33"/>
    <w:rsid w:val="00790EFE"/>
    <w:rsid w:val="007A25B9"/>
    <w:rsid w:val="007A7C1E"/>
    <w:rsid w:val="007B6EA0"/>
    <w:rsid w:val="007C0A63"/>
    <w:rsid w:val="007D1B4D"/>
    <w:rsid w:val="007D79C5"/>
    <w:rsid w:val="007F7AD7"/>
    <w:rsid w:val="008151AA"/>
    <w:rsid w:val="00825E01"/>
    <w:rsid w:val="00827EC4"/>
    <w:rsid w:val="00831BB9"/>
    <w:rsid w:val="00860F4D"/>
    <w:rsid w:val="00863AC0"/>
    <w:rsid w:val="00871122"/>
    <w:rsid w:val="008808CD"/>
    <w:rsid w:val="00892809"/>
    <w:rsid w:val="00897BF6"/>
    <w:rsid w:val="008A48EC"/>
    <w:rsid w:val="008C3D4F"/>
    <w:rsid w:val="008F2020"/>
    <w:rsid w:val="00904061"/>
    <w:rsid w:val="0091242E"/>
    <w:rsid w:val="009130A7"/>
    <w:rsid w:val="00936E0E"/>
    <w:rsid w:val="00941F72"/>
    <w:rsid w:val="00952D64"/>
    <w:rsid w:val="009616E5"/>
    <w:rsid w:val="0096276E"/>
    <w:rsid w:val="0097183D"/>
    <w:rsid w:val="00994915"/>
    <w:rsid w:val="00997780"/>
    <w:rsid w:val="009A4138"/>
    <w:rsid w:val="009A64B9"/>
    <w:rsid w:val="009B1734"/>
    <w:rsid w:val="009B2B74"/>
    <w:rsid w:val="009B3453"/>
    <w:rsid w:val="009B4482"/>
    <w:rsid w:val="009B514F"/>
    <w:rsid w:val="009C1A06"/>
    <w:rsid w:val="009C69C4"/>
    <w:rsid w:val="009C6D7A"/>
    <w:rsid w:val="009D2C22"/>
    <w:rsid w:val="009D63E7"/>
    <w:rsid w:val="009E3960"/>
    <w:rsid w:val="009E5F3A"/>
    <w:rsid w:val="00A014EC"/>
    <w:rsid w:val="00A020F1"/>
    <w:rsid w:val="00A10CAC"/>
    <w:rsid w:val="00A11327"/>
    <w:rsid w:val="00A145E7"/>
    <w:rsid w:val="00A206DA"/>
    <w:rsid w:val="00A210C0"/>
    <w:rsid w:val="00A2288E"/>
    <w:rsid w:val="00A24E4B"/>
    <w:rsid w:val="00A3135D"/>
    <w:rsid w:val="00A32DEF"/>
    <w:rsid w:val="00A379FC"/>
    <w:rsid w:val="00A422E3"/>
    <w:rsid w:val="00A66201"/>
    <w:rsid w:val="00A72F10"/>
    <w:rsid w:val="00A75183"/>
    <w:rsid w:val="00A76E5B"/>
    <w:rsid w:val="00A8058B"/>
    <w:rsid w:val="00A94603"/>
    <w:rsid w:val="00AA2B9F"/>
    <w:rsid w:val="00AA45A2"/>
    <w:rsid w:val="00AB0989"/>
    <w:rsid w:val="00AB3509"/>
    <w:rsid w:val="00AB4575"/>
    <w:rsid w:val="00AC4F45"/>
    <w:rsid w:val="00AC5377"/>
    <w:rsid w:val="00AD607C"/>
    <w:rsid w:val="00AD7E51"/>
    <w:rsid w:val="00AF3EDD"/>
    <w:rsid w:val="00B13240"/>
    <w:rsid w:val="00B24467"/>
    <w:rsid w:val="00B270FD"/>
    <w:rsid w:val="00B42003"/>
    <w:rsid w:val="00B6259A"/>
    <w:rsid w:val="00B738C5"/>
    <w:rsid w:val="00B747C7"/>
    <w:rsid w:val="00B7565C"/>
    <w:rsid w:val="00B8274B"/>
    <w:rsid w:val="00B90666"/>
    <w:rsid w:val="00B947CE"/>
    <w:rsid w:val="00B9558A"/>
    <w:rsid w:val="00BB1266"/>
    <w:rsid w:val="00BC01CC"/>
    <w:rsid w:val="00BC1102"/>
    <w:rsid w:val="00BC1677"/>
    <w:rsid w:val="00BC6BD1"/>
    <w:rsid w:val="00BD12A0"/>
    <w:rsid w:val="00BD1E90"/>
    <w:rsid w:val="00BD2C89"/>
    <w:rsid w:val="00BE03A9"/>
    <w:rsid w:val="00BE0DA6"/>
    <w:rsid w:val="00BE2279"/>
    <w:rsid w:val="00C05B74"/>
    <w:rsid w:val="00C1260D"/>
    <w:rsid w:val="00C17488"/>
    <w:rsid w:val="00C4743E"/>
    <w:rsid w:val="00C566D6"/>
    <w:rsid w:val="00C658A1"/>
    <w:rsid w:val="00C660B8"/>
    <w:rsid w:val="00C71E7A"/>
    <w:rsid w:val="00C72924"/>
    <w:rsid w:val="00C87A0A"/>
    <w:rsid w:val="00C94B4C"/>
    <w:rsid w:val="00CA5422"/>
    <w:rsid w:val="00CA7E63"/>
    <w:rsid w:val="00CB709F"/>
    <w:rsid w:val="00CC37B3"/>
    <w:rsid w:val="00CC46FC"/>
    <w:rsid w:val="00CE1620"/>
    <w:rsid w:val="00CF7A7D"/>
    <w:rsid w:val="00D118B0"/>
    <w:rsid w:val="00D219AF"/>
    <w:rsid w:val="00D23E35"/>
    <w:rsid w:val="00D252F0"/>
    <w:rsid w:val="00D2611C"/>
    <w:rsid w:val="00D309E3"/>
    <w:rsid w:val="00D36C54"/>
    <w:rsid w:val="00D44B01"/>
    <w:rsid w:val="00D468BA"/>
    <w:rsid w:val="00D53D3D"/>
    <w:rsid w:val="00D629B2"/>
    <w:rsid w:val="00D62CBD"/>
    <w:rsid w:val="00D63116"/>
    <w:rsid w:val="00D71CE2"/>
    <w:rsid w:val="00D72835"/>
    <w:rsid w:val="00D746C4"/>
    <w:rsid w:val="00D764D2"/>
    <w:rsid w:val="00D92686"/>
    <w:rsid w:val="00D937A9"/>
    <w:rsid w:val="00D96F5E"/>
    <w:rsid w:val="00D97DBF"/>
    <w:rsid w:val="00DA4015"/>
    <w:rsid w:val="00DB52C2"/>
    <w:rsid w:val="00DC1F05"/>
    <w:rsid w:val="00DD1542"/>
    <w:rsid w:val="00DE0381"/>
    <w:rsid w:val="00DF467F"/>
    <w:rsid w:val="00E126DE"/>
    <w:rsid w:val="00E12B21"/>
    <w:rsid w:val="00E21026"/>
    <w:rsid w:val="00E2525D"/>
    <w:rsid w:val="00E57995"/>
    <w:rsid w:val="00E649D3"/>
    <w:rsid w:val="00E6789B"/>
    <w:rsid w:val="00E82A52"/>
    <w:rsid w:val="00E86AA2"/>
    <w:rsid w:val="00E87FE9"/>
    <w:rsid w:val="00EA1510"/>
    <w:rsid w:val="00EA3E2D"/>
    <w:rsid w:val="00EB50E2"/>
    <w:rsid w:val="00EB62CD"/>
    <w:rsid w:val="00EB645C"/>
    <w:rsid w:val="00EC0A0C"/>
    <w:rsid w:val="00EE0C87"/>
    <w:rsid w:val="00EF009B"/>
    <w:rsid w:val="00F04ECC"/>
    <w:rsid w:val="00F21BEE"/>
    <w:rsid w:val="00F31943"/>
    <w:rsid w:val="00F46A1B"/>
    <w:rsid w:val="00F54131"/>
    <w:rsid w:val="00F5455A"/>
    <w:rsid w:val="00F562EF"/>
    <w:rsid w:val="00F6050A"/>
    <w:rsid w:val="00F60FBF"/>
    <w:rsid w:val="00F76A34"/>
    <w:rsid w:val="00F85A43"/>
    <w:rsid w:val="00F85E63"/>
    <w:rsid w:val="00F90874"/>
    <w:rsid w:val="00F92C8B"/>
    <w:rsid w:val="00FB32A1"/>
    <w:rsid w:val="00FC0D9E"/>
    <w:rsid w:val="00FC41A4"/>
    <w:rsid w:val="00FC4418"/>
    <w:rsid w:val="00FC5917"/>
    <w:rsid w:val="00FD4BF9"/>
    <w:rsid w:val="00FD4CE7"/>
    <w:rsid w:val="00FD68CB"/>
    <w:rsid w:val="00FE511C"/>
    <w:rsid w:val="00FF26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2B9F"/>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rsid w:val="00AA2B9F"/>
    <w:pPr>
      <w:jc w:val="center"/>
    </w:pPr>
    <w:rPr>
      <w:rFonts w:hAnsi="ＭＳ ゴシック" w:cs="ＭＳ 明朝"/>
      <w:b/>
      <w:bCs/>
      <w:sz w:val="44"/>
    </w:rPr>
  </w:style>
  <w:style w:type="character" w:styleId="a4">
    <w:name w:val="page number"/>
    <w:uiPriority w:val="99"/>
    <w:rsid w:val="00AA2B9F"/>
    <w:rPr>
      <w:rFonts w:ascii="ＭＳ ゴシック" w:eastAsia="ＭＳ ゴシック"/>
      <w:sz w:val="22"/>
    </w:rPr>
  </w:style>
  <w:style w:type="paragraph" w:customStyle="1" w:styleId="a5">
    <w:name w:val="レベル１箇条書き"/>
    <w:basedOn w:val="a"/>
    <w:rsid w:val="00AA2B9F"/>
    <w:pPr>
      <w:ind w:leftChars="200" w:left="300" w:hangingChars="100" w:hanging="100"/>
    </w:pPr>
    <w:rPr>
      <w:rFonts w:hAnsi="ＭＳ ゴシック"/>
      <w:szCs w:val="22"/>
    </w:rPr>
  </w:style>
  <w:style w:type="paragraph" w:customStyle="1" w:styleId="a6">
    <w:name w:val="レベル１注書き"/>
    <w:basedOn w:val="a"/>
    <w:rsid w:val="00AA2B9F"/>
    <w:pPr>
      <w:ind w:leftChars="200" w:left="1191" w:hangingChars="400" w:hanging="794"/>
    </w:pPr>
    <w:rPr>
      <w:rFonts w:hAnsi="ＭＳ ゴシック"/>
      <w:szCs w:val="22"/>
    </w:rPr>
  </w:style>
  <w:style w:type="paragraph" w:customStyle="1" w:styleId="a7">
    <w:name w:val="レベル１文書"/>
    <w:basedOn w:val="a"/>
    <w:rsid w:val="00AA2B9F"/>
    <w:pPr>
      <w:ind w:leftChars="200" w:left="397" w:firstLineChars="100" w:firstLine="198"/>
    </w:pPr>
    <w:rPr>
      <w:rFonts w:hAnsi="ＭＳ ゴシック"/>
      <w:szCs w:val="22"/>
    </w:rPr>
  </w:style>
  <w:style w:type="paragraph" w:customStyle="1" w:styleId="a8">
    <w:name w:val="レベル２箇条書き"/>
    <w:basedOn w:val="a"/>
    <w:rsid w:val="00AA2B9F"/>
    <w:pPr>
      <w:ind w:leftChars="400" w:left="992" w:hangingChars="100" w:hanging="198"/>
    </w:pPr>
    <w:rPr>
      <w:rFonts w:hAnsi="ＭＳ ゴシック"/>
      <w:szCs w:val="22"/>
    </w:rPr>
  </w:style>
  <w:style w:type="paragraph" w:customStyle="1" w:styleId="a9">
    <w:name w:val="レベル２箇条書き中箇条書き"/>
    <w:basedOn w:val="a"/>
    <w:rsid w:val="00AA2B9F"/>
    <w:pPr>
      <w:ind w:leftChars="500" w:left="600" w:hangingChars="100" w:hanging="100"/>
    </w:pPr>
  </w:style>
  <w:style w:type="paragraph" w:customStyle="1" w:styleId="aa">
    <w:name w:val="レベル２見出し"/>
    <w:basedOn w:val="a"/>
    <w:rsid w:val="00AA2B9F"/>
    <w:pPr>
      <w:ind w:leftChars="100" w:left="793" w:hangingChars="300" w:hanging="595"/>
    </w:pPr>
    <w:rPr>
      <w:rFonts w:hAnsi="ＭＳ ゴシック"/>
      <w:szCs w:val="22"/>
    </w:rPr>
  </w:style>
  <w:style w:type="paragraph" w:customStyle="1" w:styleId="ab">
    <w:name w:val="レベル２注書き"/>
    <w:basedOn w:val="a"/>
    <w:rsid w:val="00AA2B9F"/>
    <w:pPr>
      <w:ind w:leftChars="400" w:left="1588" w:hangingChars="400" w:hanging="794"/>
    </w:pPr>
    <w:rPr>
      <w:rFonts w:hAnsi="ＭＳ ゴシック"/>
      <w:szCs w:val="22"/>
    </w:rPr>
  </w:style>
  <w:style w:type="paragraph" w:customStyle="1" w:styleId="ac">
    <w:name w:val="レベル２文書"/>
    <w:basedOn w:val="a"/>
    <w:rsid w:val="00AA2B9F"/>
    <w:pPr>
      <w:ind w:leftChars="400" w:left="794" w:firstLineChars="100" w:firstLine="198"/>
    </w:pPr>
    <w:rPr>
      <w:rFonts w:hAnsi="ＭＳ ゴシック"/>
      <w:szCs w:val="22"/>
    </w:rPr>
  </w:style>
  <w:style w:type="paragraph" w:customStyle="1" w:styleId="ad">
    <w:name w:val="レベル３箇条書き"/>
    <w:basedOn w:val="a"/>
    <w:rsid w:val="00AA2B9F"/>
    <w:pPr>
      <w:ind w:leftChars="500" w:left="1190" w:hangingChars="100" w:hanging="198"/>
    </w:pPr>
    <w:rPr>
      <w:rFonts w:hAnsi="ＭＳ ゴシック"/>
      <w:szCs w:val="22"/>
    </w:rPr>
  </w:style>
  <w:style w:type="paragraph" w:customStyle="1" w:styleId="ae">
    <w:name w:val="レベル３箇条書き中箇条書き"/>
    <w:basedOn w:val="a"/>
    <w:rsid w:val="00AA2B9F"/>
    <w:pPr>
      <w:ind w:leftChars="600" w:left="700" w:hangingChars="100" w:hanging="100"/>
    </w:pPr>
  </w:style>
  <w:style w:type="paragraph" w:customStyle="1" w:styleId="af">
    <w:name w:val="レベル３見出し"/>
    <w:basedOn w:val="a"/>
    <w:rsid w:val="00AA2B9F"/>
    <w:pPr>
      <w:ind w:leftChars="200" w:left="992" w:hangingChars="300" w:hanging="595"/>
    </w:pPr>
    <w:rPr>
      <w:rFonts w:hAnsi="ＭＳ ゴシック"/>
      <w:szCs w:val="22"/>
    </w:rPr>
  </w:style>
  <w:style w:type="paragraph" w:customStyle="1" w:styleId="af0">
    <w:name w:val="レベル３注意書き"/>
    <w:basedOn w:val="a"/>
    <w:rsid w:val="00AA2B9F"/>
    <w:pPr>
      <w:ind w:leftChars="500" w:left="900" w:hangingChars="400" w:hanging="400"/>
    </w:pPr>
  </w:style>
  <w:style w:type="paragraph" w:customStyle="1" w:styleId="af1">
    <w:name w:val="レベル３文書"/>
    <w:basedOn w:val="a"/>
    <w:rsid w:val="00AA2B9F"/>
    <w:pPr>
      <w:ind w:leftChars="500" w:left="992" w:firstLineChars="100" w:firstLine="198"/>
    </w:pPr>
  </w:style>
  <w:style w:type="paragraph" w:customStyle="1" w:styleId="af2">
    <w:name w:val="レベル４箇条書き"/>
    <w:basedOn w:val="a"/>
    <w:rsid w:val="00AA2B9F"/>
    <w:pPr>
      <w:adjustRightInd/>
      <w:ind w:leftChars="600" w:left="1389" w:hangingChars="100" w:hanging="198"/>
    </w:pPr>
    <w:rPr>
      <w:rFonts w:hAnsi="ＭＳ ゴシック" w:cs="ＭＳ 明朝"/>
    </w:rPr>
  </w:style>
  <w:style w:type="paragraph" w:customStyle="1" w:styleId="af3">
    <w:name w:val="レベル４見出し"/>
    <w:basedOn w:val="a"/>
    <w:rsid w:val="00AA2B9F"/>
    <w:pPr>
      <w:ind w:leftChars="300" w:left="600" w:hangingChars="300" w:hanging="300"/>
    </w:pPr>
    <w:rPr>
      <w:rFonts w:hAnsi="ＭＳ ゴシック"/>
      <w:bCs/>
      <w:szCs w:val="44"/>
    </w:rPr>
  </w:style>
  <w:style w:type="paragraph" w:customStyle="1" w:styleId="af4">
    <w:name w:val="レベル４文書"/>
    <w:basedOn w:val="a"/>
    <w:rsid w:val="00AA2B9F"/>
    <w:pPr>
      <w:ind w:leftChars="600" w:left="600" w:firstLineChars="100" w:firstLine="100"/>
    </w:pPr>
  </w:style>
  <w:style w:type="paragraph" w:customStyle="1" w:styleId="af5">
    <w:name w:val="表紙下表"/>
    <w:basedOn w:val="a"/>
    <w:rsid w:val="00AA2B9F"/>
    <w:pPr>
      <w:jc w:val="center"/>
    </w:pPr>
    <w:rPr>
      <w:rFonts w:hAnsi="ＭＳ ゴシック" w:cs="ＭＳ 明朝"/>
    </w:rPr>
  </w:style>
  <w:style w:type="paragraph" w:customStyle="1" w:styleId="af6">
    <w:name w:val="表中箇条書き"/>
    <w:basedOn w:val="a"/>
    <w:rsid w:val="00AA2B9F"/>
    <w:pPr>
      <w:ind w:left="595" w:hangingChars="300" w:hanging="595"/>
    </w:pPr>
  </w:style>
  <w:style w:type="paragraph" w:customStyle="1" w:styleId="af7">
    <w:name w:val="部内限"/>
    <w:basedOn w:val="a3"/>
    <w:rsid w:val="00AA2B9F"/>
    <w:pPr>
      <w:jc w:val="right"/>
    </w:pPr>
  </w:style>
  <w:style w:type="paragraph" w:styleId="af8">
    <w:name w:val="Balloon Text"/>
    <w:basedOn w:val="a"/>
    <w:link w:val="af9"/>
    <w:uiPriority w:val="99"/>
    <w:semiHidden/>
    <w:rsid w:val="00AA2B9F"/>
    <w:rPr>
      <w:rFonts w:ascii="Arial" w:hAnsi="Arial"/>
      <w:sz w:val="18"/>
      <w:szCs w:val="18"/>
    </w:rPr>
  </w:style>
  <w:style w:type="character" w:customStyle="1" w:styleId="af9">
    <w:name w:val="吹き出し (文字)"/>
    <w:link w:val="af8"/>
    <w:uiPriority w:val="99"/>
    <w:semiHidden/>
    <w:rsid w:val="00631AC1"/>
    <w:rPr>
      <w:rFonts w:ascii="Arial" w:eastAsia="ＭＳ ゴシック" w:hAnsi="Arial" w:cs="Times New Roman"/>
      <w:kern w:val="2"/>
      <w:sz w:val="0"/>
      <w:szCs w:val="0"/>
    </w:rPr>
  </w:style>
  <w:style w:type="paragraph" w:styleId="afa">
    <w:name w:val="header"/>
    <w:basedOn w:val="a"/>
    <w:link w:val="afb"/>
    <w:uiPriority w:val="99"/>
    <w:rsid w:val="007C0A63"/>
    <w:pPr>
      <w:tabs>
        <w:tab w:val="center" w:pos="4252"/>
        <w:tab w:val="right" w:pos="8504"/>
      </w:tabs>
      <w:snapToGrid w:val="0"/>
    </w:pPr>
  </w:style>
  <w:style w:type="character" w:customStyle="1" w:styleId="afb">
    <w:name w:val="ヘッダー (文字)"/>
    <w:link w:val="afa"/>
    <w:uiPriority w:val="99"/>
    <w:semiHidden/>
    <w:rsid w:val="00631AC1"/>
    <w:rPr>
      <w:rFonts w:ascii="ＭＳ ゴシック" w:eastAsia="ＭＳ ゴシック"/>
      <w:kern w:val="2"/>
      <w:sz w:val="22"/>
    </w:rPr>
  </w:style>
  <w:style w:type="paragraph" w:styleId="afc">
    <w:name w:val="footer"/>
    <w:basedOn w:val="a"/>
    <w:link w:val="afd"/>
    <w:uiPriority w:val="99"/>
    <w:rsid w:val="007C0A63"/>
    <w:pPr>
      <w:tabs>
        <w:tab w:val="center" w:pos="4252"/>
        <w:tab w:val="right" w:pos="8504"/>
      </w:tabs>
      <w:snapToGrid w:val="0"/>
    </w:pPr>
  </w:style>
  <w:style w:type="character" w:customStyle="1" w:styleId="afd">
    <w:name w:val="フッター (文字)"/>
    <w:link w:val="afc"/>
    <w:uiPriority w:val="99"/>
    <w:locked/>
    <w:rsid w:val="00D309E3"/>
    <w:rPr>
      <w:rFonts w:ascii="ＭＳ ゴシック" w:eastAsia="ＭＳ ゴシック"/>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EF31A7-5A76-4A2C-AF81-748B2CB65DC0}"/>
</file>

<file path=customXml/itemProps2.xml><?xml version="1.0" encoding="utf-8"?>
<ds:datastoreItem xmlns:ds="http://schemas.openxmlformats.org/officeDocument/2006/customXml" ds:itemID="{15DF9A9C-4C9E-4840-851F-BE53DB397201}"/>
</file>

<file path=customXml/itemProps3.xml><?xml version="1.0" encoding="utf-8"?>
<ds:datastoreItem xmlns:ds="http://schemas.openxmlformats.org/officeDocument/2006/customXml" ds:itemID="{7A01E3C1-13CD-49D1-A640-EF10057C7F25}"/>
</file>

<file path=docProps/app.xml><?xml version="1.0" encoding="utf-8"?>
<Properties xmlns="http://schemas.openxmlformats.org/officeDocument/2006/extended-properties" xmlns:vt="http://schemas.openxmlformats.org/officeDocument/2006/docPropsVTypes">
  <Template>Normal.dotm</Template>
  <TotalTime>0</TotalTime>
  <Pages>4</Pages>
  <Words>455</Words>
  <Characters>2600</Characters>
  <Application>Microsoft Office Word</Application>
  <DocSecurity>0</DocSecurity>
  <Lines>21</Lines>
  <Paragraphs>6</Paragraphs>
  <ScaleCrop>false</ScaleCrop>
  <Company/>
  <LinksUpToDate>false</LinksUpToDate>
  <CharactersWithSpaces>3049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2013-05-31T01:22:00Z</dcterms:created>
  <dcterms:modified xsi:type="dcterms:W3CDTF">2017-08-03T08:32:00Z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