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64E4" w:rsidRPr="00FE4CEF" w:rsidRDefault="00CD64E4" w:rsidP="007C3E55">
      <w:pPr>
        <w:jc w:val="right"/>
        <w:rPr>
          <w:rFonts w:ascii="ＭＳ ゴシック" w:eastAsia="ＭＳ ゴシック" w:hAnsi="ＭＳ ゴシック"/>
          <w:sz w:val="44"/>
          <w:szCs w:val="44"/>
        </w:rPr>
      </w:pPr>
      <w:bookmarkStart w:id="0" w:name="_GoBack"/>
      <w:bookmarkEnd w:id="0"/>
      <w:r w:rsidRPr="00FE4CEF">
        <w:rPr>
          <w:rFonts w:ascii="ＭＳ ゴシック" w:eastAsia="ＭＳ ゴシック" w:hAnsi="ＭＳ ゴシック"/>
          <w:sz w:val="44"/>
          <w:szCs w:val="44"/>
        </w:rPr>
        <w:t>[</w:t>
      </w:r>
      <w:r w:rsidRPr="00FE4CEF">
        <w:rPr>
          <w:rFonts w:ascii="ＭＳ ゴシック" w:eastAsia="ＭＳ ゴシック" w:hAnsi="ＭＳ ゴシック" w:hint="eastAsia"/>
          <w:sz w:val="44"/>
          <w:szCs w:val="44"/>
        </w:rPr>
        <w:t>参考</w:t>
      </w:r>
      <w:r w:rsidRPr="00FE4CEF">
        <w:rPr>
          <w:rFonts w:ascii="ＭＳ ゴシック" w:eastAsia="ＭＳ ゴシック" w:hAnsi="ＭＳ ゴシック"/>
          <w:sz w:val="44"/>
          <w:szCs w:val="44"/>
        </w:rPr>
        <w:t>]</w:t>
      </w: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p w:rsidR="00CD64E4" w:rsidRPr="007E3A62" w:rsidRDefault="00CD64E4" w:rsidP="0049159A">
      <w:pPr>
        <w:jc w:val="center"/>
        <w:rPr>
          <w:rFonts w:ascii="ＭＳ ゴシック" w:eastAsia="ＭＳ ゴシック"/>
        </w:rPr>
      </w:pPr>
    </w:p>
    <w:tbl>
      <w:tblPr>
        <w:tblW w:w="9041" w:type="dxa"/>
        <w:jc w:val="center"/>
        <w:tblInd w:w="990"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9041"/>
      </w:tblGrid>
      <w:tr w:rsidR="00CD64E4" w:rsidRPr="008E42B7">
        <w:trPr>
          <w:trHeight w:val="1611"/>
          <w:jc w:val="center"/>
        </w:trPr>
        <w:tc>
          <w:tcPr>
            <w:tcW w:w="9041" w:type="dxa"/>
            <w:tcBorders>
              <w:top w:val="single" w:sz="4" w:space="0" w:color="auto"/>
              <w:bottom w:val="single" w:sz="4" w:space="0" w:color="auto"/>
            </w:tcBorders>
          </w:tcPr>
          <w:p w:rsidR="00CD64E4" w:rsidRPr="007E3A62" w:rsidRDefault="00CD64E4" w:rsidP="0049159A">
            <w:pPr>
              <w:jc w:val="center"/>
              <w:rPr>
                <w:rFonts w:ascii="ＭＳ ゴシック" w:eastAsia="ＭＳ ゴシック"/>
                <w:b/>
                <w:sz w:val="44"/>
              </w:rPr>
            </w:pPr>
          </w:p>
          <w:p w:rsidR="00CD64E4" w:rsidRPr="008E42B7" w:rsidRDefault="00CD64E4" w:rsidP="003479B8">
            <w:pPr>
              <w:ind w:firstLineChars="100" w:firstLine="419"/>
              <w:jc w:val="center"/>
              <w:rPr>
                <w:rFonts w:ascii="ＭＳ ゴシック" w:eastAsia="ＭＳ ゴシック" w:hAnsi="ＭＳ ゴシック"/>
                <w:b/>
                <w:sz w:val="44"/>
              </w:rPr>
            </w:pPr>
            <w:r w:rsidRPr="008E42B7">
              <w:rPr>
                <w:rFonts w:ascii="ＭＳ ゴシック" w:eastAsia="ＭＳ ゴシック" w:hAnsi="ＭＳ ゴシック" w:hint="eastAsia"/>
                <w:b/>
                <w:sz w:val="44"/>
              </w:rPr>
              <w:t>１０</w:t>
            </w:r>
            <w:r w:rsidR="003479B8">
              <w:rPr>
                <w:rFonts w:ascii="ＭＳ ゴシック" w:eastAsia="ＭＳ ゴシック" w:hAnsi="ＭＳ ゴシック" w:hint="eastAsia"/>
                <w:b/>
                <w:sz w:val="44"/>
              </w:rPr>
              <w:t>３</w:t>
            </w:r>
            <w:r w:rsidRPr="008E42B7">
              <w:rPr>
                <w:rFonts w:ascii="ＭＳ ゴシック" w:eastAsia="ＭＳ ゴシック" w:hAnsi="ＭＳ ゴシック" w:hint="eastAsia"/>
                <w:b/>
                <w:sz w:val="44"/>
              </w:rPr>
              <w:t>１．許可・承認等情報登録（監視）</w:t>
            </w:r>
          </w:p>
          <w:p w:rsidR="00CD64E4" w:rsidRPr="008E42B7" w:rsidRDefault="00CD64E4" w:rsidP="0049159A">
            <w:pPr>
              <w:jc w:val="center"/>
              <w:rPr>
                <w:rFonts w:ascii="ＭＳ ゴシック" w:eastAsia="ＭＳ ゴシック"/>
                <w:b/>
                <w:sz w:val="44"/>
              </w:rPr>
            </w:pPr>
          </w:p>
        </w:tc>
      </w:tr>
    </w:tbl>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49159A">
      <w:pPr>
        <w:jc w:val="center"/>
        <w:rPr>
          <w:rFonts w:ascii="ＭＳ ゴシック" w:eastAsia="ＭＳ ゴシック"/>
          <w:sz w:val="44"/>
          <w:szCs w:val="44"/>
        </w:rPr>
      </w:pPr>
    </w:p>
    <w:p w:rsidR="00CD64E4" w:rsidRPr="008E42B7" w:rsidRDefault="00CD64E4" w:rsidP="00DB657C">
      <w:pPr>
        <w:suppressAutoHyphens/>
        <w:wordWrap w:val="0"/>
        <w:adjustRightInd w:val="0"/>
        <w:jc w:val="left"/>
        <w:textAlignment w:val="baseline"/>
        <w:rPr>
          <w:rFonts w:ascii="ＭＳ 明朝"/>
          <w:color w:val="000000"/>
          <w:kern w:val="0"/>
          <w:sz w:val="44"/>
          <w:szCs w:val="44"/>
        </w:rPr>
      </w:pPr>
    </w:p>
    <w:tbl>
      <w:tblPr>
        <w:tblW w:w="0" w:type="auto"/>
        <w:jc w:val="center"/>
        <w:tblInd w:w="2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CD64E4" w:rsidRPr="008E42B7">
        <w:trPr>
          <w:trHeight w:val="624"/>
          <w:jc w:val="center"/>
        </w:trPr>
        <w:tc>
          <w:tcPr>
            <w:tcW w:w="1985" w:type="dxa"/>
            <w:tcBorders>
              <w:right w:val="single" w:sz="4" w:space="0" w:color="000000"/>
            </w:tcBorders>
            <w:vAlign w:val="center"/>
          </w:tcPr>
          <w:p w:rsidR="00CD64E4" w:rsidRPr="008E42B7" w:rsidRDefault="00CD64E4" w:rsidP="00C8730E">
            <w:pPr>
              <w:suppressAutoHyphens/>
              <w:kinsoku w:val="0"/>
              <w:overflowPunct w:val="0"/>
              <w:autoSpaceDE w:val="0"/>
              <w:autoSpaceDN w:val="0"/>
              <w:adjustRightInd w:val="0"/>
              <w:spacing w:line="370" w:lineRule="atLeast"/>
              <w:jc w:val="center"/>
              <w:textAlignment w:val="baseline"/>
              <w:rPr>
                <w:rFonts w:ascii="ＭＳ ゴシック" w:eastAsia="ＭＳ ゴシック" w:hAnsi="ＭＳ ゴシック"/>
                <w:kern w:val="0"/>
                <w:szCs w:val="22"/>
              </w:rPr>
            </w:pPr>
            <w:r w:rsidRPr="008E42B7">
              <w:rPr>
                <w:rFonts w:ascii="ＭＳ ゴシック" w:eastAsia="ＭＳ ゴシック" w:hAnsi="ＭＳ ゴシック" w:cs="ＭＳ 明朝" w:hint="eastAsia"/>
                <w:color w:val="000000"/>
                <w:kern w:val="0"/>
                <w:szCs w:val="22"/>
              </w:rPr>
              <w:t>業務コード</w:t>
            </w:r>
          </w:p>
        </w:tc>
        <w:tc>
          <w:tcPr>
            <w:tcW w:w="4253" w:type="dxa"/>
            <w:tcBorders>
              <w:left w:val="single" w:sz="4" w:space="0" w:color="000000"/>
            </w:tcBorders>
            <w:vAlign w:val="center"/>
          </w:tcPr>
          <w:p w:rsidR="00CD64E4" w:rsidRPr="008E42B7" w:rsidRDefault="00CD64E4" w:rsidP="00C8730E">
            <w:pPr>
              <w:suppressAutoHyphens/>
              <w:kinsoku w:val="0"/>
              <w:wordWrap w:val="0"/>
              <w:overflowPunct w:val="0"/>
              <w:autoSpaceDE w:val="0"/>
              <w:autoSpaceDN w:val="0"/>
              <w:adjustRightInd w:val="0"/>
              <w:spacing w:line="370" w:lineRule="atLeast"/>
              <w:jc w:val="center"/>
              <w:textAlignment w:val="baseline"/>
              <w:rPr>
                <w:rFonts w:ascii="ＭＳ ゴシック" w:eastAsia="ＭＳ ゴシック" w:hAnsi="ＭＳ ゴシック"/>
                <w:kern w:val="0"/>
                <w:szCs w:val="22"/>
              </w:rPr>
            </w:pPr>
            <w:r w:rsidRPr="008E42B7">
              <w:rPr>
                <w:rFonts w:ascii="ＭＳ ゴシック" w:eastAsia="ＭＳ ゴシック" w:hAnsi="ＭＳ ゴシック" w:cs="ＭＳ 明朝" w:hint="eastAsia"/>
                <w:color w:val="000000"/>
                <w:kern w:val="0"/>
                <w:szCs w:val="22"/>
              </w:rPr>
              <w:t xml:space="preserve">内　　　</w:t>
            </w:r>
            <w:r w:rsidRPr="008E42B7">
              <w:rPr>
                <w:rFonts w:ascii="ＭＳ ゴシック" w:eastAsia="ＭＳ ゴシック" w:hAnsi="ＭＳ ゴシック" w:cs="ＭＳ 明朝"/>
                <w:color w:val="000000"/>
                <w:kern w:val="0"/>
                <w:szCs w:val="22"/>
              </w:rPr>
              <w:t xml:space="preserve"> </w:t>
            </w:r>
            <w:r w:rsidRPr="008E42B7">
              <w:rPr>
                <w:rFonts w:ascii="ＭＳ ゴシック" w:eastAsia="ＭＳ ゴシック" w:hAnsi="ＭＳ ゴシック" w:cs="ＭＳ 明朝" w:hint="eastAsia"/>
                <w:color w:val="000000"/>
                <w:kern w:val="0"/>
                <w:szCs w:val="22"/>
              </w:rPr>
              <w:t>容</w:t>
            </w:r>
          </w:p>
        </w:tc>
      </w:tr>
      <w:tr w:rsidR="00CD64E4" w:rsidRPr="008E42B7">
        <w:trPr>
          <w:trHeight w:val="624"/>
          <w:jc w:val="center"/>
        </w:trPr>
        <w:tc>
          <w:tcPr>
            <w:tcW w:w="1985" w:type="dxa"/>
            <w:tcBorders>
              <w:right w:val="single" w:sz="4" w:space="0" w:color="000000"/>
            </w:tcBorders>
            <w:vAlign w:val="center"/>
          </w:tcPr>
          <w:p w:rsidR="00CD64E4" w:rsidRPr="008E42B7" w:rsidRDefault="00CD64E4" w:rsidP="00C8730E">
            <w:pPr>
              <w:jc w:val="center"/>
              <w:rPr>
                <w:rFonts w:ascii="ＭＳ ゴシック" w:eastAsia="ＭＳ ゴシック" w:hAnsi="ＭＳ ゴシック"/>
              </w:rPr>
            </w:pPr>
            <w:r w:rsidRPr="008E42B7">
              <w:rPr>
                <w:rFonts w:ascii="ＭＳ ゴシック" w:eastAsia="ＭＳ ゴシック" w:hAnsi="ＭＳ ゴシック" w:cs="ＭＳ ゴシック" w:hint="eastAsia"/>
                <w:color w:val="000000"/>
                <w:kern w:val="0"/>
                <w:szCs w:val="22"/>
              </w:rPr>
              <w:t>ＰＡＫ０３</w:t>
            </w:r>
          </w:p>
        </w:tc>
        <w:tc>
          <w:tcPr>
            <w:tcW w:w="4253" w:type="dxa"/>
            <w:tcBorders>
              <w:left w:val="single" w:sz="4" w:space="0" w:color="000000"/>
            </w:tcBorders>
            <w:vAlign w:val="center"/>
          </w:tcPr>
          <w:p w:rsidR="00CD64E4" w:rsidRPr="008E42B7" w:rsidRDefault="00CD64E4" w:rsidP="00C8730E">
            <w:pPr>
              <w:jc w:val="center"/>
              <w:rPr>
                <w:rFonts w:ascii="ＭＳ ゴシック" w:eastAsia="ＭＳ ゴシック" w:hAnsi="ＭＳ ゴシック"/>
              </w:rPr>
            </w:pPr>
            <w:r w:rsidRPr="008E42B7">
              <w:rPr>
                <w:rFonts w:ascii="ＭＳ ゴシック" w:eastAsia="ＭＳ ゴシック" w:hAnsi="ＭＳ ゴシック" w:cs="ＭＳ ゴシック" w:hint="eastAsia"/>
              </w:rPr>
              <w:t>許可・承認等情報登録（監視）</w:t>
            </w:r>
          </w:p>
        </w:tc>
      </w:tr>
    </w:tbl>
    <w:p w:rsidR="00CD64E4" w:rsidRPr="008E42B7" w:rsidRDefault="00CD64E4" w:rsidP="00DB657C">
      <w:pPr>
        <w:suppressAutoHyphens/>
        <w:wordWrap w:val="0"/>
        <w:adjustRightInd w:val="0"/>
        <w:jc w:val="left"/>
        <w:textAlignment w:val="baseline"/>
        <w:rPr>
          <w:rFonts w:ascii="ＭＳ ゴシック" w:eastAsia="ＭＳ ゴシック" w:hAnsi="ＭＳ ゴシック"/>
          <w:color w:val="000000"/>
          <w:kern w:val="0"/>
          <w:szCs w:val="22"/>
        </w:rPr>
      </w:pPr>
    </w:p>
    <w:p w:rsidR="00CD64E4" w:rsidRPr="008E42B7" w:rsidRDefault="00CD64E4" w:rsidP="00DB657C">
      <w:pPr>
        <w:suppressAutoHyphens/>
        <w:wordWrap w:val="0"/>
        <w:adjustRightInd w:val="0"/>
        <w:jc w:val="left"/>
        <w:textAlignment w:val="baseline"/>
        <w:rPr>
          <w:rFonts w:ascii="ＭＳ ゴシック" w:eastAsia="ＭＳ ゴシック" w:hAnsi="ＭＳ ゴシック"/>
          <w:kern w:val="0"/>
          <w:szCs w:val="22"/>
        </w:rPr>
        <w:sectPr w:rsidR="00CD64E4" w:rsidRPr="008E42B7" w:rsidSect="005D3A23">
          <w:headerReference w:type="default" r:id="rId8"/>
          <w:pgSz w:w="11906" w:h="16838"/>
          <w:pgMar w:top="851" w:right="851" w:bottom="851" w:left="1134" w:header="284" w:footer="720" w:gutter="0"/>
          <w:cols w:space="720"/>
          <w:noEndnote/>
          <w:docGrid w:type="linesAndChars" w:linePitch="336" w:charSpace="-4420"/>
        </w:sectPr>
      </w:pPr>
    </w:p>
    <w:p w:rsidR="00CD64E4" w:rsidRPr="00797217" w:rsidRDefault="00CD64E4" w:rsidP="00E21DDE">
      <w:pPr>
        <w:suppressAutoHyphens/>
        <w:wordWrap w:val="0"/>
        <w:adjustRightInd w:val="0"/>
        <w:jc w:val="left"/>
        <w:textAlignment w:val="baseline"/>
        <w:rPr>
          <w:rFonts w:ascii="ＭＳ ゴシック" w:eastAsia="ＭＳ ゴシック" w:hAnsi="ＭＳ ゴシック" w:cs="ＭＳ 明朝"/>
          <w:color w:val="000000"/>
          <w:kern w:val="0"/>
          <w:szCs w:val="22"/>
        </w:rPr>
      </w:pPr>
      <w:r w:rsidRPr="00797217">
        <w:rPr>
          <w:rFonts w:ascii="ＭＳ ゴシック" w:eastAsia="ＭＳ ゴシック" w:hAnsi="ＭＳ ゴシック" w:cs="ＭＳ 明朝" w:hint="eastAsia"/>
          <w:color w:val="000000"/>
          <w:kern w:val="0"/>
          <w:szCs w:val="22"/>
        </w:rPr>
        <w:lastRenderedPageBreak/>
        <w:t>１．業務概要</w:t>
      </w:r>
    </w:p>
    <w:p w:rsidR="00CD64E4" w:rsidRPr="00797217" w:rsidRDefault="00CD64E4" w:rsidP="003479B8">
      <w:pPr>
        <w:ind w:leftChars="222" w:left="440" w:firstLineChars="100" w:firstLine="198"/>
        <w:rPr>
          <w:rFonts w:ascii="ＭＳ ゴシック" w:eastAsia="ＭＳ ゴシック" w:hAnsi="ＭＳ ゴシック"/>
          <w:szCs w:val="22"/>
        </w:rPr>
      </w:pPr>
      <w:r w:rsidRPr="00797217">
        <w:rPr>
          <w:rFonts w:ascii="ＭＳ ゴシック" w:eastAsia="ＭＳ ゴシック" w:hAnsi="ＭＳ ゴシック" w:hint="eastAsia"/>
          <w:szCs w:val="22"/>
        </w:rPr>
        <w:t>システムを介さずに行われた税関手続等について税関が許可・承認等を行った場合、</w:t>
      </w:r>
      <w:r w:rsidRPr="00797217">
        <w:rPr>
          <w:rFonts w:ascii="ＭＳ ゴシック" w:eastAsia="ＭＳ ゴシック" w:hAnsi="ＭＳ ゴシック" w:cs="ＭＳ 明朝" w:hint="eastAsia"/>
          <w:color w:val="000000"/>
          <w:kern w:val="0"/>
          <w:szCs w:val="22"/>
        </w:rPr>
        <w:t>またはシステムによる内国貨物運送申告を手作業による申告に切り替えた場合に、</w:t>
      </w:r>
      <w:r w:rsidRPr="00797217">
        <w:rPr>
          <w:rFonts w:ascii="ＭＳ ゴシック" w:eastAsia="ＭＳ ゴシック" w:hAnsi="ＭＳ ゴシック" w:hint="eastAsia"/>
          <w:szCs w:val="22"/>
        </w:rPr>
        <w:t>その旨を登録する。また、本業務で登録した内容の解除・取消しを行う。</w:t>
      </w:r>
    </w:p>
    <w:p w:rsidR="00CD64E4" w:rsidRPr="00797217" w:rsidRDefault="00CD64E4" w:rsidP="00E21DDE">
      <w:pPr>
        <w:ind w:left="440" w:firstLine="187"/>
        <w:rPr>
          <w:rFonts w:ascii="ＭＳ ゴシック" w:eastAsia="ＭＳ ゴシック" w:hAnsi="ＭＳ ゴシック"/>
          <w:szCs w:val="22"/>
        </w:rPr>
      </w:pPr>
      <w:r w:rsidRPr="00797217">
        <w:rPr>
          <w:rFonts w:ascii="ＭＳ ゴシック" w:eastAsia="ＭＳ ゴシック" w:hAnsi="ＭＳ ゴシック" w:hint="eastAsia"/>
          <w:szCs w:val="22"/>
        </w:rPr>
        <w:t>本業務の対象とする許可・承認等の種別を以下に示す。</w:t>
      </w:r>
    </w:p>
    <w:p w:rsidR="00CD64E4" w:rsidRPr="00797217" w:rsidRDefault="00CD64E4" w:rsidP="00E21DDE">
      <w:pPr>
        <w:rPr>
          <w:rFonts w:ascii="ＭＳ ゴシック" w:eastAsia="ＭＳ ゴシック" w:hAnsi="ＭＳ ゴシック"/>
          <w:szCs w:val="22"/>
        </w:rPr>
      </w:pPr>
    </w:p>
    <w:tbl>
      <w:tblPr>
        <w:tblW w:w="0" w:type="auto"/>
        <w:tblInd w:w="70" w:type="dxa"/>
        <w:tblLayout w:type="fixed"/>
        <w:tblCellMar>
          <w:left w:w="14" w:type="dxa"/>
          <w:right w:w="14" w:type="dxa"/>
        </w:tblCellMar>
        <w:tblLook w:val="0000" w:firstRow="0" w:lastRow="0" w:firstColumn="0" w:lastColumn="0" w:noHBand="0" w:noVBand="0"/>
      </w:tblPr>
      <w:tblGrid>
        <w:gridCol w:w="336"/>
        <w:gridCol w:w="896"/>
        <w:gridCol w:w="2800"/>
        <w:gridCol w:w="5488"/>
      </w:tblGrid>
      <w:tr w:rsidR="00CD64E4" w:rsidRPr="00797217">
        <w:tc>
          <w:tcPr>
            <w:tcW w:w="336" w:type="dxa"/>
            <w:tcBorders>
              <w:top w:val="single" w:sz="4" w:space="0" w:color="auto"/>
              <w:left w:val="single" w:sz="4" w:space="0" w:color="000000"/>
              <w:bottom w:val="single" w:sz="4" w:space="0" w:color="000000"/>
              <w:right w:val="single" w:sz="4" w:space="0" w:color="000000"/>
            </w:tcBorders>
            <w:vAlign w:val="center"/>
          </w:tcPr>
          <w:p w:rsidR="00CD64E4" w:rsidRPr="00797217" w:rsidRDefault="00CD64E4" w:rsidP="00B127DC">
            <w:pPr>
              <w:jc w:val="center"/>
              <w:rPr>
                <w:rFonts w:ascii="ＭＳ ゴシック" w:eastAsia="ＭＳ ゴシック" w:hAnsi="ＭＳ ゴシック"/>
                <w:szCs w:val="22"/>
              </w:rPr>
            </w:pPr>
            <w:r w:rsidRPr="00797217">
              <w:rPr>
                <w:rFonts w:ascii="ＭＳ ゴシック" w:eastAsia="ＭＳ ゴシック" w:hAnsi="ＭＳ ゴシック" w:hint="eastAsia"/>
                <w:szCs w:val="22"/>
              </w:rPr>
              <w:t>項番</w:t>
            </w:r>
          </w:p>
        </w:tc>
        <w:tc>
          <w:tcPr>
            <w:tcW w:w="896" w:type="dxa"/>
            <w:tcBorders>
              <w:top w:val="single" w:sz="4" w:space="0" w:color="auto"/>
              <w:left w:val="nil"/>
              <w:bottom w:val="single" w:sz="4" w:space="0" w:color="000000"/>
              <w:right w:val="single" w:sz="4" w:space="0" w:color="000000"/>
            </w:tcBorders>
            <w:vAlign w:val="center"/>
          </w:tcPr>
          <w:p w:rsidR="00CD64E4" w:rsidRPr="00797217" w:rsidRDefault="00CD64E4" w:rsidP="00B127DC">
            <w:pPr>
              <w:jc w:val="center"/>
              <w:rPr>
                <w:rFonts w:ascii="ＭＳ ゴシック" w:eastAsia="ＭＳ ゴシック" w:hAnsi="ＭＳ ゴシック"/>
                <w:szCs w:val="22"/>
              </w:rPr>
            </w:pPr>
            <w:r w:rsidRPr="00797217">
              <w:rPr>
                <w:rFonts w:ascii="ＭＳ ゴシック" w:eastAsia="ＭＳ ゴシック" w:hAnsi="ＭＳ ゴシック" w:hint="eastAsia"/>
                <w:szCs w:val="22"/>
              </w:rPr>
              <w:t>種　別</w:t>
            </w:r>
          </w:p>
          <w:p w:rsidR="00CD64E4" w:rsidRPr="00797217" w:rsidRDefault="00CD64E4" w:rsidP="00B127DC">
            <w:pPr>
              <w:jc w:val="center"/>
              <w:rPr>
                <w:rFonts w:ascii="ＭＳ ゴシック" w:eastAsia="ＭＳ ゴシック" w:hAnsi="ＭＳ ゴシック"/>
                <w:szCs w:val="22"/>
              </w:rPr>
            </w:pPr>
            <w:r w:rsidRPr="00797217">
              <w:rPr>
                <w:rFonts w:ascii="ＭＳ ゴシック" w:eastAsia="ＭＳ ゴシック" w:hAnsi="ＭＳ ゴシック" w:hint="eastAsia"/>
                <w:szCs w:val="22"/>
              </w:rPr>
              <w:t>コード</w:t>
            </w:r>
          </w:p>
        </w:tc>
        <w:tc>
          <w:tcPr>
            <w:tcW w:w="2800" w:type="dxa"/>
            <w:tcBorders>
              <w:top w:val="single" w:sz="4" w:space="0" w:color="auto"/>
              <w:left w:val="nil"/>
              <w:bottom w:val="single" w:sz="4" w:space="0" w:color="000000"/>
              <w:right w:val="single" w:sz="4" w:space="0" w:color="000000"/>
            </w:tcBorders>
            <w:vAlign w:val="center"/>
          </w:tcPr>
          <w:p w:rsidR="00CD64E4" w:rsidRPr="00797217" w:rsidRDefault="00CD64E4" w:rsidP="00B127DC">
            <w:pPr>
              <w:jc w:val="center"/>
              <w:rPr>
                <w:rFonts w:ascii="ＭＳ ゴシック" w:eastAsia="ＭＳ ゴシック" w:hAnsi="ＭＳ ゴシック"/>
                <w:szCs w:val="22"/>
              </w:rPr>
            </w:pPr>
            <w:r w:rsidRPr="00797217">
              <w:rPr>
                <w:rFonts w:ascii="ＭＳ ゴシック" w:eastAsia="ＭＳ ゴシック" w:hAnsi="ＭＳ ゴシック" w:hint="eastAsia"/>
                <w:szCs w:val="22"/>
              </w:rPr>
              <w:t>種</w:t>
            </w:r>
            <w:r w:rsidRPr="00797217">
              <w:rPr>
                <w:rFonts w:ascii="ＭＳ ゴシック" w:eastAsia="ＭＳ ゴシック" w:hAnsi="ＭＳ ゴシック"/>
                <w:szCs w:val="22"/>
              </w:rPr>
              <w:t xml:space="preserve">   </w:t>
            </w:r>
            <w:r w:rsidRPr="00797217">
              <w:rPr>
                <w:rFonts w:ascii="ＭＳ ゴシック" w:eastAsia="ＭＳ ゴシック" w:hAnsi="ＭＳ ゴシック" w:hint="eastAsia"/>
                <w:szCs w:val="22"/>
              </w:rPr>
              <w:t xml:space="preserve">　　　別</w:t>
            </w:r>
          </w:p>
        </w:tc>
        <w:tc>
          <w:tcPr>
            <w:tcW w:w="5488" w:type="dxa"/>
            <w:tcBorders>
              <w:top w:val="single" w:sz="4" w:space="0" w:color="auto"/>
              <w:left w:val="nil"/>
              <w:bottom w:val="single" w:sz="4" w:space="0" w:color="000000"/>
              <w:right w:val="single" w:sz="4" w:space="0" w:color="000000"/>
            </w:tcBorders>
            <w:vAlign w:val="center"/>
          </w:tcPr>
          <w:p w:rsidR="00CD64E4" w:rsidRPr="00797217" w:rsidRDefault="00CD64E4" w:rsidP="00B127DC">
            <w:pPr>
              <w:jc w:val="center"/>
              <w:rPr>
                <w:rFonts w:ascii="ＭＳ ゴシック" w:eastAsia="ＭＳ ゴシック" w:hAnsi="ＭＳ ゴシック"/>
                <w:szCs w:val="22"/>
              </w:rPr>
            </w:pPr>
            <w:r w:rsidRPr="00797217">
              <w:rPr>
                <w:rFonts w:ascii="ＭＳ ゴシック" w:eastAsia="ＭＳ ゴシック" w:hAnsi="ＭＳ ゴシック" w:hint="eastAsia"/>
                <w:szCs w:val="22"/>
              </w:rPr>
              <w:t>概　　　　　　　　　　要</w:t>
            </w:r>
          </w:p>
        </w:tc>
      </w:tr>
      <w:tr w:rsidR="00CD64E4" w:rsidRPr="00797217">
        <w:tc>
          <w:tcPr>
            <w:tcW w:w="336" w:type="dxa"/>
            <w:tcBorders>
              <w:top w:val="nil"/>
              <w:left w:val="single" w:sz="4" w:space="0" w:color="000000"/>
              <w:bottom w:val="single" w:sz="4" w:space="0" w:color="000000"/>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1</w:t>
            </w:r>
          </w:p>
        </w:tc>
        <w:tc>
          <w:tcPr>
            <w:tcW w:w="896"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ＫＲＭ</w:t>
            </w:r>
          </w:p>
        </w:tc>
        <w:tc>
          <w:tcPr>
            <w:tcW w:w="2800"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仮陸揚届受理</w:t>
            </w:r>
          </w:p>
        </w:tc>
        <w:tc>
          <w:tcPr>
            <w:tcW w:w="5488"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マニュアルによる仮陸揚届（運送兼用含む）を受理した場合</w:t>
            </w:r>
          </w:p>
        </w:tc>
      </w:tr>
      <w:tr w:rsidR="00CD64E4" w:rsidRPr="00797217">
        <w:tc>
          <w:tcPr>
            <w:tcW w:w="336" w:type="dxa"/>
            <w:tcBorders>
              <w:top w:val="nil"/>
              <w:left w:val="single" w:sz="4" w:space="0" w:color="000000"/>
              <w:bottom w:val="single" w:sz="4" w:space="0" w:color="000000"/>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2</w:t>
            </w:r>
          </w:p>
        </w:tc>
        <w:tc>
          <w:tcPr>
            <w:tcW w:w="896"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ＳＥＮ</w:t>
            </w:r>
          </w:p>
        </w:tc>
        <w:tc>
          <w:tcPr>
            <w:tcW w:w="2800"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外国貨物船（機）用品積込承認</w:t>
            </w:r>
          </w:p>
        </w:tc>
        <w:tc>
          <w:tcPr>
            <w:tcW w:w="5488"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外国貨物船（機）用品の積込承認を行った場合</w:t>
            </w:r>
          </w:p>
        </w:tc>
      </w:tr>
      <w:tr w:rsidR="00CD64E4" w:rsidRPr="00797217">
        <w:tc>
          <w:tcPr>
            <w:tcW w:w="336" w:type="dxa"/>
            <w:tcBorders>
              <w:top w:val="nil"/>
              <w:left w:val="single" w:sz="4" w:space="0" w:color="000000"/>
              <w:bottom w:val="single" w:sz="4" w:space="0" w:color="000000"/>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3</w:t>
            </w:r>
          </w:p>
        </w:tc>
        <w:tc>
          <w:tcPr>
            <w:tcW w:w="896"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ＵＢＩ</w:t>
            </w:r>
          </w:p>
        </w:tc>
        <w:tc>
          <w:tcPr>
            <w:tcW w:w="2800"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別送品輸入許可</w:t>
            </w:r>
          </w:p>
        </w:tc>
        <w:tc>
          <w:tcPr>
            <w:tcW w:w="5488"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別送品を輸入許可した場合</w:t>
            </w:r>
          </w:p>
        </w:tc>
      </w:tr>
      <w:tr w:rsidR="00CD64E4" w:rsidRPr="00797217">
        <w:tc>
          <w:tcPr>
            <w:tcW w:w="336" w:type="dxa"/>
            <w:tcBorders>
              <w:top w:val="nil"/>
              <w:left w:val="single" w:sz="4" w:space="0" w:color="000000"/>
              <w:bottom w:val="single" w:sz="4" w:space="0" w:color="000000"/>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4</w:t>
            </w:r>
          </w:p>
        </w:tc>
        <w:tc>
          <w:tcPr>
            <w:tcW w:w="896"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ＵＢＥ</w:t>
            </w:r>
          </w:p>
        </w:tc>
        <w:tc>
          <w:tcPr>
            <w:tcW w:w="2800"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別送品輸出許可</w:t>
            </w:r>
          </w:p>
        </w:tc>
        <w:tc>
          <w:tcPr>
            <w:tcW w:w="5488" w:type="dxa"/>
            <w:tcBorders>
              <w:top w:val="nil"/>
              <w:left w:val="nil"/>
              <w:bottom w:val="single" w:sz="4" w:space="0" w:color="000000"/>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別送品を輸出許可した場合</w:t>
            </w:r>
          </w:p>
        </w:tc>
      </w:tr>
      <w:tr w:rsidR="00CD64E4" w:rsidRPr="00797217">
        <w:trPr>
          <w:trHeight w:val="570"/>
        </w:trPr>
        <w:tc>
          <w:tcPr>
            <w:tcW w:w="336" w:type="dxa"/>
            <w:tcBorders>
              <w:top w:val="nil"/>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5</w:t>
            </w:r>
          </w:p>
        </w:tc>
        <w:tc>
          <w:tcPr>
            <w:tcW w:w="896" w:type="dxa"/>
            <w:tcBorders>
              <w:top w:val="nil"/>
              <w:left w:val="nil"/>
              <w:bottom w:val="single" w:sz="4" w:space="0" w:color="auto"/>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ＤＣＭ</w:t>
            </w:r>
          </w:p>
        </w:tc>
        <w:tc>
          <w:tcPr>
            <w:tcW w:w="2800" w:type="dxa"/>
            <w:tcBorders>
              <w:top w:val="nil"/>
              <w:left w:val="nil"/>
              <w:bottom w:val="single" w:sz="4" w:space="0" w:color="auto"/>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内国貨物運送申告手作業移行</w:t>
            </w:r>
          </w:p>
        </w:tc>
        <w:tc>
          <w:tcPr>
            <w:tcW w:w="5488" w:type="dxa"/>
            <w:tcBorders>
              <w:top w:val="nil"/>
              <w:left w:val="nil"/>
              <w:bottom w:val="single" w:sz="4" w:space="0" w:color="auto"/>
              <w:right w:val="single" w:sz="4" w:space="0" w:color="000000"/>
            </w:tcBorders>
          </w:tcPr>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システムによる内国貨物運送申告を手作業による申告に切</w:t>
            </w:r>
          </w:p>
          <w:p w:rsidR="00CD64E4" w:rsidRPr="00797217" w:rsidRDefault="00CD64E4" w:rsidP="001C613A">
            <w:pPr>
              <w:rPr>
                <w:rFonts w:ascii="ＭＳ ゴシック" w:eastAsia="ＭＳ ゴシック" w:hAnsi="ＭＳ ゴシック"/>
                <w:szCs w:val="22"/>
              </w:rPr>
            </w:pPr>
            <w:r w:rsidRPr="00797217">
              <w:rPr>
                <w:rFonts w:ascii="ＭＳ ゴシック" w:eastAsia="ＭＳ ゴシック" w:hAnsi="ＭＳ ゴシック" w:hint="eastAsia"/>
                <w:szCs w:val="22"/>
              </w:rPr>
              <w:t>り替えた場合</w:t>
            </w:r>
          </w:p>
        </w:tc>
      </w:tr>
      <w:tr w:rsidR="00CD64E4" w:rsidRPr="00797217">
        <w:trPr>
          <w:trHeight w:val="315"/>
        </w:trPr>
        <w:tc>
          <w:tcPr>
            <w:tcW w:w="336" w:type="dxa"/>
            <w:tcBorders>
              <w:top w:val="single" w:sz="4" w:space="0" w:color="auto"/>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6</w:t>
            </w:r>
          </w:p>
        </w:tc>
        <w:tc>
          <w:tcPr>
            <w:tcW w:w="896"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ＵＣＰ</w:t>
            </w:r>
          </w:p>
        </w:tc>
        <w:tc>
          <w:tcPr>
            <w:tcW w:w="2800"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別送品輸出取止再輸入許可</w:t>
            </w:r>
          </w:p>
        </w:tc>
        <w:tc>
          <w:tcPr>
            <w:tcW w:w="5488"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別送品輸出許可済貨物の輸出を取止した場合</w:t>
            </w:r>
          </w:p>
        </w:tc>
      </w:tr>
      <w:tr w:rsidR="00CD64E4" w:rsidRPr="00797217">
        <w:trPr>
          <w:trHeight w:val="330"/>
        </w:trPr>
        <w:tc>
          <w:tcPr>
            <w:tcW w:w="336" w:type="dxa"/>
            <w:tcBorders>
              <w:top w:val="single" w:sz="4" w:space="0" w:color="auto"/>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7</w:t>
            </w:r>
          </w:p>
        </w:tc>
        <w:tc>
          <w:tcPr>
            <w:tcW w:w="896"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ＵＵＺ</w:t>
            </w:r>
          </w:p>
        </w:tc>
        <w:tc>
          <w:tcPr>
            <w:tcW w:w="2800"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別送品不積返送承認</w:t>
            </w:r>
          </w:p>
        </w:tc>
        <w:tc>
          <w:tcPr>
            <w:tcW w:w="5488"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別送品輸出許可済貨物の不積返送願を承認した場合</w:t>
            </w:r>
          </w:p>
        </w:tc>
      </w:tr>
      <w:tr w:rsidR="00CD64E4" w:rsidRPr="00797217">
        <w:trPr>
          <w:trHeight w:val="315"/>
        </w:trPr>
        <w:tc>
          <w:tcPr>
            <w:tcW w:w="336" w:type="dxa"/>
            <w:tcBorders>
              <w:top w:val="single" w:sz="4" w:space="0" w:color="auto"/>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8</w:t>
            </w:r>
          </w:p>
        </w:tc>
        <w:tc>
          <w:tcPr>
            <w:tcW w:w="896"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ＵＴＫ</w:t>
            </w:r>
          </w:p>
        </w:tc>
        <w:tc>
          <w:tcPr>
            <w:tcW w:w="2800"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別送品輸出申告撤回</w:t>
            </w:r>
          </w:p>
        </w:tc>
        <w:tc>
          <w:tcPr>
            <w:tcW w:w="5488"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システムによる別送品輸出申告について、別送品輸出許可までに撤回を認めた場合</w:t>
            </w:r>
          </w:p>
        </w:tc>
      </w:tr>
      <w:tr w:rsidR="00CD64E4" w:rsidRPr="00797217">
        <w:trPr>
          <w:trHeight w:val="345"/>
        </w:trPr>
        <w:tc>
          <w:tcPr>
            <w:tcW w:w="336" w:type="dxa"/>
            <w:tcBorders>
              <w:top w:val="single" w:sz="4" w:space="0" w:color="auto"/>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9</w:t>
            </w:r>
          </w:p>
        </w:tc>
        <w:tc>
          <w:tcPr>
            <w:tcW w:w="896"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ＵＴＳ</w:t>
            </w:r>
          </w:p>
        </w:tc>
        <w:tc>
          <w:tcPr>
            <w:tcW w:w="2800"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別送品輸出手作業移行</w:t>
            </w:r>
          </w:p>
        </w:tc>
        <w:tc>
          <w:tcPr>
            <w:tcW w:w="5488"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システムによる別送品輸出申告について、別送品輸出許可までに手作業に移行して処理することを認めた場合</w:t>
            </w:r>
          </w:p>
        </w:tc>
      </w:tr>
      <w:tr w:rsidR="00CD64E4" w:rsidRPr="00797217">
        <w:trPr>
          <w:trHeight w:val="337"/>
        </w:trPr>
        <w:tc>
          <w:tcPr>
            <w:tcW w:w="336" w:type="dxa"/>
            <w:tcBorders>
              <w:top w:val="single" w:sz="4" w:space="0" w:color="auto"/>
              <w:left w:val="single" w:sz="4" w:space="0" w:color="000000"/>
              <w:bottom w:val="single" w:sz="4" w:space="0" w:color="auto"/>
              <w:right w:val="single" w:sz="4" w:space="0" w:color="000000"/>
            </w:tcBorders>
          </w:tcPr>
          <w:p w:rsidR="00CD64E4" w:rsidRPr="00797217" w:rsidRDefault="00CD64E4" w:rsidP="00744D00">
            <w:pPr>
              <w:jc w:val="center"/>
              <w:rPr>
                <w:rFonts w:ascii="ＭＳ ゴシック" w:eastAsia="ＭＳ ゴシック" w:hAnsi="ＭＳ ゴシック"/>
                <w:szCs w:val="22"/>
              </w:rPr>
            </w:pPr>
            <w:r w:rsidRPr="00797217">
              <w:rPr>
                <w:rFonts w:ascii="ＭＳ ゴシック" w:eastAsia="ＭＳ ゴシック" w:hAnsi="ＭＳ ゴシック"/>
                <w:szCs w:val="22"/>
              </w:rPr>
              <w:t>10</w:t>
            </w:r>
          </w:p>
        </w:tc>
        <w:tc>
          <w:tcPr>
            <w:tcW w:w="896"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ＵＵＳ</w:t>
            </w:r>
          </w:p>
        </w:tc>
        <w:tc>
          <w:tcPr>
            <w:tcW w:w="2800"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別送品輸出許可後の手作業移行</w:t>
            </w:r>
          </w:p>
        </w:tc>
        <w:tc>
          <w:tcPr>
            <w:tcW w:w="5488" w:type="dxa"/>
            <w:tcBorders>
              <w:top w:val="single" w:sz="4" w:space="0" w:color="auto"/>
              <w:left w:val="nil"/>
              <w:bottom w:val="single" w:sz="4" w:space="0" w:color="auto"/>
              <w:right w:val="single" w:sz="4" w:space="0" w:color="000000"/>
            </w:tcBorders>
          </w:tcPr>
          <w:p w:rsidR="00CD64E4" w:rsidRPr="00797217" w:rsidRDefault="00CD64E4" w:rsidP="00D91098">
            <w:pPr>
              <w:rPr>
                <w:rFonts w:ascii="ＭＳ ゴシック" w:eastAsia="ＭＳ ゴシック" w:hAnsi="ＭＳ ゴシック"/>
                <w:szCs w:val="22"/>
              </w:rPr>
            </w:pPr>
            <w:r w:rsidRPr="00797217">
              <w:rPr>
                <w:rFonts w:ascii="ＭＳ ゴシック" w:eastAsia="ＭＳ ゴシック" w:hAnsi="ＭＳ ゴシック" w:hint="eastAsia"/>
                <w:szCs w:val="22"/>
              </w:rPr>
              <w:t>システムによる別送品輸出許可後に通関手続を手作業に移行して処理することを認めた場合</w:t>
            </w:r>
          </w:p>
        </w:tc>
      </w:tr>
      <w:tr w:rsidR="00CD64E4" w:rsidRPr="00797217">
        <w:trPr>
          <w:trHeight w:val="337"/>
        </w:trPr>
        <w:tc>
          <w:tcPr>
            <w:tcW w:w="336" w:type="dxa"/>
            <w:tcBorders>
              <w:top w:val="single" w:sz="4" w:space="0" w:color="auto"/>
              <w:left w:val="single" w:sz="4" w:space="0" w:color="000000"/>
              <w:bottom w:val="single" w:sz="4" w:space="0" w:color="000000"/>
              <w:right w:val="single" w:sz="4" w:space="0" w:color="000000"/>
            </w:tcBorders>
          </w:tcPr>
          <w:p w:rsidR="00CD64E4" w:rsidRPr="005A0DF7" w:rsidRDefault="00CD64E4" w:rsidP="00570A68">
            <w:pPr>
              <w:jc w:val="center"/>
              <w:rPr>
                <w:rFonts w:ascii="ＭＳ ゴシック" w:eastAsia="ＭＳ ゴシック" w:hAnsi="ＭＳ ゴシック"/>
                <w:szCs w:val="22"/>
              </w:rPr>
            </w:pPr>
            <w:r w:rsidRPr="005A0DF7">
              <w:rPr>
                <w:rFonts w:ascii="ＭＳ ゴシック" w:eastAsia="ＭＳ ゴシック" w:hAnsi="ＭＳ ゴシック"/>
                <w:szCs w:val="22"/>
              </w:rPr>
              <w:t>11</w:t>
            </w:r>
          </w:p>
        </w:tc>
        <w:tc>
          <w:tcPr>
            <w:tcW w:w="896" w:type="dxa"/>
            <w:tcBorders>
              <w:top w:val="single" w:sz="4" w:space="0" w:color="auto"/>
              <w:left w:val="nil"/>
              <w:bottom w:val="single" w:sz="4" w:space="0" w:color="000000"/>
              <w:right w:val="single" w:sz="4" w:space="0" w:color="000000"/>
            </w:tcBorders>
          </w:tcPr>
          <w:p w:rsidR="00CD64E4" w:rsidRPr="005A0DF7" w:rsidRDefault="00CD64E4" w:rsidP="00570A68">
            <w:pPr>
              <w:rPr>
                <w:rFonts w:ascii="ＭＳ ゴシック" w:eastAsia="ＭＳ ゴシック" w:hAnsi="ＭＳ ゴシック"/>
                <w:szCs w:val="22"/>
              </w:rPr>
            </w:pPr>
            <w:r w:rsidRPr="005A0DF7">
              <w:rPr>
                <w:rFonts w:ascii="ＭＳ ゴシック" w:eastAsia="ＭＳ ゴシック" w:hAnsi="ＭＳ ゴシック" w:hint="eastAsia"/>
                <w:szCs w:val="22"/>
              </w:rPr>
              <w:t>ＣＨＧ</w:t>
            </w:r>
          </w:p>
        </w:tc>
        <w:tc>
          <w:tcPr>
            <w:tcW w:w="2800" w:type="dxa"/>
            <w:tcBorders>
              <w:top w:val="single" w:sz="4" w:space="0" w:color="auto"/>
              <w:left w:val="nil"/>
              <w:bottom w:val="single" w:sz="4" w:space="0" w:color="000000"/>
              <w:right w:val="single" w:sz="4" w:space="0" w:color="000000"/>
            </w:tcBorders>
          </w:tcPr>
          <w:p w:rsidR="00CD64E4" w:rsidRPr="005A0DF7" w:rsidRDefault="00CD64E4" w:rsidP="00570A68">
            <w:pPr>
              <w:rPr>
                <w:rFonts w:ascii="ＭＳ ゴシック" w:eastAsia="ＭＳ ゴシック" w:hAnsi="ＭＳ ゴシック"/>
                <w:szCs w:val="22"/>
              </w:rPr>
            </w:pPr>
            <w:r w:rsidRPr="005A0DF7">
              <w:rPr>
                <w:rFonts w:ascii="ＭＳ ゴシック" w:eastAsia="ＭＳ ゴシック" w:hAnsi="ＭＳ ゴシック" w:hint="eastAsia"/>
                <w:szCs w:val="22"/>
              </w:rPr>
              <w:t>あて先官署変更受理</w:t>
            </w:r>
          </w:p>
        </w:tc>
        <w:tc>
          <w:tcPr>
            <w:tcW w:w="5488" w:type="dxa"/>
            <w:tcBorders>
              <w:top w:val="single" w:sz="4" w:space="0" w:color="auto"/>
              <w:left w:val="nil"/>
              <w:bottom w:val="single" w:sz="4" w:space="0" w:color="000000"/>
              <w:right w:val="single" w:sz="4" w:space="0" w:color="000000"/>
            </w:tcBorders>
          </w:tcPr>
          <w:p w:rsidR="00CD64E4" w:rsidRPr="005A0DF7" w:rsidRDefault="00CD64E4" w:rsidP="00570A68">
            <w:pPr>
              <w:rPr>
                <w:rFonts w:ascii="ＭＳ ゴシック" w:eastAsia="ＭＳ ゴシック" w:hAnsi="ＭＳ ゴシック"/>
                <w:szCs w:val="22"/>
              </w:rPr>
            </w:pPr>
            <w:r w:rsidRPr="005A0DF7">
              <w:rPr>
                <w:rFonts w:ascii="ＭＳ ゴシック" w:eastAsia="ＭＳ ゴシック" w:hAnsi="ＭＳ ゴシック" w:hint="eastAsia"/>
                <w:szCs w:val="22"/>
              </w:rPr>
              <w:t>システムによる別送品輸出申告について、あて先官署変更を受理した場合</w:t>
            </w:r>
          </w:p>
        </w:tc>
      </w:tr>
      <w:tr w:rsidR="00CD64E4" w:rsidRPr="00797217" w:rsidTr="002313C8">
        <w:trPr>
          <w:trHeight w:val="337"/>
        </w:trPr>
        <w:tc>
          <w:tcPr>
            <w:tcW w:w="336" w:type="dxa"/>
            <w:tcBorders>
              <w:top w:val="single" w:sz="4" w:space="0" w:color="auto"/>
              <w:left w:val="single" w:sz="4" w:space="0" w:color="000000"/>
              <w:bottom w:val="single" w:sz="4" w:space="0" w:color="000000"/>
              <w:right w:val="single" w:sz="4" w:space="0" w:color="000000"/>
            </w:tcBorders>
          </w:tcPr>
          <w:p w:rsidR="00CD64E4" w:rsidRPr="005A0DF7" w:rsidRDefault="00CD64E4" w:rsidP="00640A74">
            <w:pPr>
              <w:jc w:val="center"/>
              <w:rPr>
                <w:rFonts w:ascii="ＭＳ ゴシック" w:eastAsia="ＭＳ ゴシック" w:hAnsi="ＭＳ ゴシック"/>
                <w:szCs w:val="22"/>
              </w:rPr>
            </w:pPr>
            <w:r w:rsidRPr="005A0DF7">
              <w:rPr>
                <w:rFonts w:ascii="ＭＳ ゴシック" w:eastAsia="ＭＳ ゴシック" w:hAnsi="ＭＳ ゴシック"/>
                <w:szCs w:val="22"/>
              </w:rPr>
              <w:t>12</w:t>
            </w:r>
          </w:p>
        </w:tc>
        <w:tc>
          <w:tcPr>
            <w:tcW w:w="896" w:type="dxa"/>
            <w:tcBorders>
              <w:top w:val="single" w:sz="4" w:space="0" w:color="auto"/>
              <w:left w:val="nil"/>
              <w:bottom w:val="single" w:sz="4" w:space="0" w:color="000000"/>
              <w:right w:val="single" w:sz="4" w:space="0" w:color="000000"/>
            </w:tcBorders>
          </w:tcPr>
          <w:p w:rsidR="00CD64E4" w:rsidRPr="005A0DF7" w:rsidRDefault="00CD64E4" w:rsidP="00797217">
            <w:pPr>
              <w:rPr>
                <w:rFonts w:ascii="ＭＳ ゴシック" w:eastAsia="ＭＳ ゴシック" w:hAnsi="ＭＳ ゴシック"/>
                <w:szCs w:val="22"/>
              </w:rPr>
            </w:pPr>
            <w:r w:rsidRPr="005A0DF7">
              <w:rPr>
                <w:rFonts w:ascii="ＭＳ ゴシック" w:eastAsia="ＭＳ ゴシック" w:hAnsi="ＭＳ ゴシック" w:hint="eastAsia"/>
                <w:szCs w:val="22"/>
              </w:rPr>
              <w:t>ＤＴＫ</w:t>
            </w:r>
          </w:p>
        </w:tc>
        <w:tc>
          <w:tcPr>
            <w:tcW w:w="2800" w:type="dxa"/>
            <w:tcBorders>
              <w:top w:val="single" w:sz="4" w:space="0" w:color="auto"/>
              <w:left w:val="nil"/>
              <w:bottom w:val="single" w:sz="4" w:space="0" w:color="000000"/>
              <w:right w:val="single" w:sz="4" w:space="0" w:color="000000"/>
            </w:tcBorders>
          </w:tcPr>
          <w:p w:rsidR="00CD64E4" w:rsidRPr="005A0DF7" w:rsidRDefault="00CD64E4" w:rsidP="00640A74">
            <w:pPr>
              <w:rPr>
                <w:rFonts w:ascii="ＭＳ ゴシック" w:eastAsia="ＭＳ ゴシック" w:hAnsi="ＭＳ ゴシック"/>
                <w:szCs w:val="22"/>
              </w:rPr>
            </w:pPr>
            <w:r w:rsidRPr="005A0DF7">
              <w:rPr>
                <w:rFonts w:ascii="ＭＳ ゴシック" w:eastAsia="ＭＳ ゴシック" w:hAnsi="ＭＳ ゴシック" w:hint="eastAsia"/>
                <w:szCs w:val="22"/>
              </w:rPr>
              <w:t>船卸許可申請撤回</w:t>
            </w:r>
          </w:p>
        </w:tc>
        <w:tc>
          <w:tcPr>
            <w:tcW w:w="5488" w:type="dxa"/>
            <w:tcBorders>
              <w:top w:val="single" w:sz="4" w:space="0" w:color="auto"/>
              <w:left w:val="nil"/>
              <w:bottom w:val="single" w:sz="4" w:space="0" w:color="000000"/>
              <w:right w:val="single" w:sz="4" w:space="0" w:color="000000"/>
            </w:tcBorders>
          </w:tcPr>
          <w:p w:rsidR="00CD64E4" w:rsidRPr="005A0DF7" w:rsidRDefault="00CD64E4" w:rsidP="0010294C">
            <w:pPr>
              <w:rPr>
                <w:rFonts w:ascii="ＭＳ ゴシック" w:eastAsia="ＭＳ ゴシック" w:hAnsi="ＭＳ ゴシック"/>
                <w:szCs w:val="22"/>
              </w:rPr>
            </w:pPr>
            <w:r w:rsidRPr="005A0DF7">
              <w:rPr>
                <w:rFonts w:ascii="ＭＳ ゴシック" w:eastAsia="ＭＳ ゴシック" w:hAnsi="ＭＳ ゴシック" w:hint="eastAsia"/>
                <w:szCs w:val="22"/>
              </w:rPr>
              <w:t>システムによる船卸許可申請について、船卸許可までに撤回を認めた場合</w:t>
            </w:r>
          </w:p>
        </w:tc>
      </w:tr>
      <w:tr w:rsidR="00CD64E4" w:rsidRPr="00797217" w:rsidTr="002313C8">
        <w:trPr>
          <w:trHeight w:val="337"/>
        </w:trPr>
        <w:tc>
          <w:tcPr>
            <w:tcW w:w="336" w:type="dxa"/>
            <w:tcBorders>
              <w:top w:val="single" w:sz="4" w:space="0" w:color="auto"/>
              <w:left w:val="single" w:sz="4" w:space="0" w:color="000000"/>
              <w:bottom w:val="single" w:sz="4" w:space="0" w:color="000000"/>
              <w:right w:val="single" w:sz="4" w:space="0" w:color="000000"/>
            </w:tcBorders>
          </w:tcPr>
          <w:p w:rsidR="00CD64E4" w:rsidRPr="005A0DF7" w:rsidRDefault="00CD64E4" w:rsidP="00640A74">
            <w:pPr>
              <w:jc w:val="center"/>
              <w:rPr>
                <w:rFonts w:ascii="ＭＳ ゴシック" w:eastAsia="ＭＳ ゴシック" w:hAnsi="ＭＳ ゴシック"/>
                <w:szCs w:val="22"/>
              </w:rPr>
            </w:pPr>
            <w:r w:rsidRPr="005A0DF7">
              <w:rPr>
                <w:rFonts w:ascii="ＭＳ ゴシック" w:eastAsia="ＭＳ ゴシック" w:hAnsi="ＭＳ ゴシック"/>
                <w:szCs w:val="22"/>
              </w:rPr>
              <w:t>13</w:t>
            </w:r>
          </w:p>
        </w:tc>
        <w:tc>
          <w:tcPr>
            <w:tcW w:w="896" w:type="dxa"/>
            <w:tcBorders>
              <w:top w:val="single" w:sz="4" w:space="0" w:color="auto"/>
              <w:left w:val="nil"/>
              <w:bottom w:val="single" w:sz="4" w:space="0" w:color="000000"/>
              <w:right w:val="single" w:sz="4" w:space="0" w:color="000000"/>
            </w:tcBorders>
          </w:tcPr>
          <w:p w:rsidR="00CD64E4" w:rsidRPr="005A0DF7" w:rsidRDefault="00CD64E4" w:rsidP="00797217">
            <w:pPr>
              <w:rPr>
                <w:rFonts w:ascii="ＭＳ ゴシック" w:eastAsia="ＭＳ ゴシック" w:hAnsi="ＭＳ ゴシック"/>
                <w:szCs w:val="22"/>
              </w:rPr>
            </w:pPr>
            <w:r w:rsidRPr="005A0DF7">
              <w:rPr>
                <w:rFonts w:ascii="ＭＳ ゴシック" w:eastAsia="ＭＳ ゴシック" w:hAnsi="ＭＳ ゴシック" w:hint="eastAsia"/>
                <w:szCs w:val="22"/>
              </w:rPr>
              <w:t>ＤＰＭ</w:t>
            </w:r>
          </w:p>
        </w:tc>
        <w:tc>
          <w:tcPr>
            <w:tcW w:w="2800" w:type="dxa"/>
            <w:tcBorders>
              <w:top w:val="single" w:sz="4" w:space="0" w:color="auto"/>
              <w:left w:val="nil"/>
              <w:bottom w:val="single" w:sz="4" w:space="0" w:color="000000"/>
              <w:right w:val="single" w:sz="4" w:space="0" w:color="000000"/>
            </w:tcBorders>
          </w:tcPr>
          <w:p w:rsidR="00CD64E4" w:rsidRPr="005A0DF7" w:rsidRDefault="00CD64E4" w:rsidP="00797217">
            <w:pPr>
              <w:rPr>
                <w:rFonts w:ascii="ＭＳ ゴシック" w:eastAsia="ＭＳ ゴシック" w:hAnsi="ＭＳ ゴシック"/>
                <w:szCs w:val="22"/>
              </w:rPr>
            </w:pPr>
            <w:r w:rsidRPr="005A0DF7">
              <w:rPr>
                <w:rFonts w:ascii="ＭＳ ゴシック" w:eastAsia="ＭＳ ゴシック" w:hAnsi="ＭＳ ゴシック" w:hint="eastAsia"/>
                <w:szCs w:val="22"/>
              </w:rPr>
              <w:t>船卸許可</w:t>
            </w:r>
          </w:p>
        </w:tc>
        <w:tc>
          <w:tcPr>
            <w:tcW w:w="5488" w:type="dxa"/>
            <w:tcBorders>
              <w:top w:val="single" w:sz="4" w:space="0" w:color="auto"/>
              <w:left w:val="nil"/>
              <w:bottom w:val="single" w:sz="4" w:space="0" w:color="000000"/>
              <w:right w:val="single" w:sz="4" w:space="0" w:color="000000"/>
            </w:tcBorders>
          </w:tcPr>
          <w:p w:rsidR="00CD64E4" w:rsidRPr="005A0DF7" w:rsidRDefault="00CD64E4" w:rsidP="00797217">
            <w:pPr>
              <w:rPr>
                <w:rFonts w:ascii="ＭＳ ゴシック" w:eastAsia="ＭＳ ゴシック" w:hAnsi="ＭＳ ゴシック"/>
                <w:szCs w:val="22"/>
              </w:rPr>
            </w:pPr>
            <w:r w:rsidRPr="005A0DF7">
              <w:rPr>
                <w:rFonts w:ascii="ＭＳ ゴシック" w:eastAsia="ＭＳ ゴシック" w:hAnsi="ＭＳ ゴシック" w:hint="eastAsia"/>
                <w:szCs w:val="22"/>
              </w:rPr>
              <w:t>マニュアルによる船卸許可申請を許可した場合</w:t>
            </w:r>
          </w:p>
        </w:tc>
      </w:tr>
    </w:tbl>
    <w:p w:rsidR="00CD64E4" w:rsidRPr="00797217" w:rsidRDefault="00CD64E4" w:rsidP="006E19D3">
      <w:pPr>
        <w:rPr>
          <w:rFonts w:ascii="ＭＳ ゴシック" w:eastAsia="ＭＳ ゴシック" w:hAnsi="ＭＳ ゴシック"/>
          <w:szCs w:val="22"/>
        </w:rPr>
      </w:pPr>
    </w:p>
    <w:p w:rsidR="00CD64E4" w:rsidRPr="00797217" w:rsidRDefault="00CD64E4" w:rsidP="003479B8">
      <w:pPr>
        <w:ind w:firstLineChars="200" w:firstLine="397"/>
        <w:rPr>
          <w:rFonts w:ascii="ＭＳ ゴシック" w:eastAsia="ＭＳ ゴシック" w:hAnsi="ＭＳ ゴシック"/>
          <w:szCs w:val="22"/>
        </w:rPr>
      </w:pPr>
      <w:r w:rsidRPr="00797217">
        <w:rPr>
          <w:rFonts w:ascii="ＭＳ ゴシック" w:eastAsia="ＭＳ ゴシック" w:hAnsi="ＭＳ ゴシック" w:hint="eastAsia"/>
          <w:szCs w:val="22"/>
        </w:rPr>
        <w:t>なお、上述の貨物についてはＣＹまたは保税蔵置場から搬出する際、下述の業務が必要である。</w:t>
      </w:r>
    </w:p>
    <w:p w:rsidR="00CD64E4" w:rsidRPr="005A0DF7" w:rsidRDefault="00CD64E4" w:rsidP="003479B8">
      <w:pPr>
        <w:ind w:firstLineChars="200" w:firstLine="397"/>
        <w:rPr>
          <w:rFonts w:ascii="ＭＳ ゴシック" w:eastAsia="ＭＳ ゴシック" w:hAnsi="ＭＳ ゴシック"/>
          <w:szCs w:val="22"/>
        </w:rPr>
      </w:pPr>
      <w:r w:rsidRPr="00797217">
        <w:rPr>
          <w:rFonts w:ascii="ＭＳ ゴシック" w:eastAsia="ＭＳ ゴシック" w:hAnsi="ＭＳ ゴシック" w:hint="eastAsia"/>
          <w:szCs w:val="22"/>
        </w:rPr>
        <w:t>①項番１</w:t>
      </w:r>
      <w:r w:rsidRPr="005A0DF7">
        <w:rPr>
          <w:rFonts w:ascii="ＭＳ ゴシック" w:eastAsia="ＭＳ ゴシック" w:hAnsi="ＭＳ ゴシック" w:hint="eastAsia"/>
          <w:szCs w:val="22"/>
        </w:rPr>
        <w:t>は「搬出確認登録（保税運送貨物）（ＢＯＡ）」業務または「ＣＹ搬出確認登録（ＣＹＯ）」業務</w:t>
      </w:r>
    </w:p>
    <w:p w:rsidR="00CD64E4" w:rsidRPr="005A0DF7" w:rsidRDefault="00CD64E4" w:rsidP="003479B8">
      <w:pPr>
        <w:ind w:firstLineChars="200" w:firstLine="397"/>
        <w:rPr>
          <w:rFonts w:ascii="ＭＳ ゴシック" w:eastAsia="ＭＳ ゴシック" w:hAnsi="ＭＳ ゴシック"/>
          <w:szCs w:val="22"/>
        </w:rPr>
      </w:pPr>
      <w:r w:rsidRPr="005A0DF7">
        <w:rPr>
          <w:rFonts w:ascii="ＭＳ ゴシック" w:eastAsia="ＭＳ ゴシック" w:hAnsi="ＭＳ ゴシック" w:hint="eastAsia"/>
          <w:szCs w:val="22"/>
        </w:rPr>
        <w:t>②項番２は「搬出確認登録（貨物引取り）（ＢＯＢ）」業務またはＣＹＯ業務</w:t>
      </w:r>
    </w:p>
    <w:p w:rsidR="00CD64E4" w:rsidRPr="005A0DF7" w:rsidRDefault="00CD64E4" w:rsidP="003479B8">
      <w:pPr>
        <w:ind w:firstLineChars="200" w:firstLine="397"/>
        <w:rPr>
          <w:rFonts w:ascii="ＭＳ ゴシック" w:eastAsia="ＭＳ ゴシック" w:hAnsi="ＭＳ ゴシック"/>
          <w:szCs w:val="22"/>
        </w:rPr>
      </w:pPr>
      <w:r w:rsidRPr="005A0DF7">
        <w:rPr>
          <w:rFonts w:ascii="ＭＳ ゴシック" w:eastAsia="ＭＳ ゴシック" w:hAnsi="ＭＳ ゴシック" w:hint="eastAsia"/>
          <w:szCs w:val="22"/>
        </w:rPr>
        <w:t>③項番４及び項番７は「搬出確認登録（輸出許可済）（ＢＯＣ）」業務</w:t>
      </w:r>
    </w:p>
    <w:p w:rsidR="00CD64E4" w:rsidRDefault="00CD64E4" w:rsidP="00E731B7">
      <w:pPr>
        <w:ind w:left="440" w:firstLine="187"/>
        <w:rPr>
          <w:rFonts w:ascii="ＭＳ ゴシック" w:eastAsia="ＭＳ ゴシック" w:hAnsi="ＭＳ ゴシック"/>
          <w:szCs w:val="22"/>
        </w:rPr>
      </w:pPr>
      <w:r w:rsidRPr="005A0DF7">
        <w:rPr>
          <w:rFonts w:ascii="ＭＳ ゴシック" w:eastAsia="ＭＳ ゴシック" w:hAnsi="ＭＳ ゴシック" w:hint="eastAsia"/>
          <w:szCs w:val="22"/>
        </w:rPr>
        <w:t>船卸許可申請撤回「ＤＴＫ」及び船卸許可「ＤＰＭ」については、船卸許可申請単位でなく、Ｂ／Ｌ単位に登録する。</w:t>
      </w:r>
    </w:p>
    <w:p w:rsidR="00CD64E4" w:rsidRPr="00E731B7" w:rsidRDefault="00CD64E4" w:rsidP="00E21DDE">
      <w:pPr>
        <w:rPr>
          <w:rFonts w:ascii="ＭＳ ゴシック" w:eastAsia="ＭＳ ゴシック" w:hAnsi="ＭＳ ゴシック"/>
          <w:szCs w:val="22"/>
        </w:rPr>
      </w:pPr>
    </w:p>
    <w:p w:rsidR="00CD64E4" w:rsidRPr="00797217" w:rsidRDefault="00CD64E4" w:rsidP="00E21DDE">
      <w:pPr>
        <w:rPr>
          <w:rFonts w:ascii="ＭＳ ゴシック" w:eastAsia="ＭＳ ゴシック" w:hAnsi="ＭＳ ゴシック"/>
          <w:color w:val="000000"/>
          <w:szCs w:val="22"/>
        </w:rPr>
      </w:pPr>
      <w:r w:rsidRPr="00797217">
        <w:rPr>
          <w:rFonts w:ascii="ＭＳ ゴシック" w:eastAsia="ＭＳ ゴシック" w:hAnsi="ＭＳ ゴシック" w:hint="eastAsia"/>
          <w:color w:val="000000"/>
          <w:szCs w:val="22"/>
        </w:rPr>
        <w:t>２．入力者</w:t>
      </w:r>
    </w:p>
    <w:p w:rsidR="00CD64E4" w:rsidRPr="00797217" w:rsidRDefault="00CD64E4" w:rsidP="003479B8">
      <w:pPr>
        <w:ind w:firstLineChars="300" w:firstLine="595"/>
        <w:rPr>
          <w:rFonts w:ascii="ＭＳ ゴシック" w:eastAsia="ＭＳ ゴシック" w:hAnsi="ＭＳ ゴシック"/>
          <w:color w:val="000000"/>
          <w:szCs w:val="22"/>
        </w:rPr>
      </w:pPr>
      <w:r w:rsidRPr="00797217">
        <w:rPr>
          <w:rFonts w:ascii="ＭＳ ゴシック" w:eastAsia="ＭＳ ゴシック" w:hAnsi="ＭＳ ゴシック" w:hint="eastAsia"/>
          <w:color w:val="000000"/>
          <w:szCs w:val="22"/>
        </w:rPr>
        <w:t>税関</w:t>
      </w:r>
    </w:p>
    <w:p w:rsidR="00CD64E4" w:rsidRPr="00797217" w:rsidRDefault="00CD64E4" w:rsidP="00E21DDE">
      <w:pPr>
        <w:rPr>
          <w:rFonts w:ascii="ＭＳ ゴシック" w:eastAsia="ＭＳ ゴシック" w:hAnsi="ＭＳ ゴシック"/>
          <w:szCs w:val="22"/>
        </w:rPr>
      </w:pPr>
    </w:p>
    <w:p w:rsidR="00CD64E4" w:rsidRPr="00797217" w:rsidRDefault="00CD64E4" w:rsidP="00E21DDE">
      <w:pPr>
        <w:rPr>
          <w:rFonts w:ascii="ＭＳ ゴシック" w:eastAsia="ＭＳ ゴシック" w:hAnsi="ＭＳ ゴシック"/>
          <w:szCs w:val="22"/>
        </w:rPr>
      </w:pPr>
      <w:r>
        <w:rPr>
          <w:rFonts w:ascii="ＭＳ ゴシック" w:eastAsia="ＭＳ ゴシック" w:hAnsi="ＭＳ ゴシック" w:hint="eastAsia"/>
          <w:szCs w:val="22"/>
        </w:rPr>
        <w:t>３</w:t>
      </w:r>
      <w:r w:rsidRPr="00797217">
        <w:rPr>
          <w:rFonts w:ascii="ＭＳ ゴシック" w:eastAsia="ＭＳ ゴシック" w:hAnsi="ＭＳ ゴシック" w:hint="eastAsia"/>
          <w:szCs w:val="22"/>
        </w:rPr>
        <w:t>．出力情報</w:t>
      </w:r>
      <w:r w:rsidRPr="00797217">
        <w:rPr>
          <w:rFonts w:ascii="ＭＳ ゴシック" w:eastAsia="ＭＳ ゴシック" w:hAnsi="ＭＳ ゴシック"/>
          <w:szCs w:val="22"/>
        </w:rPr>
        <w:t xml:space="preserve"> </w:t>
      </w:r>
    </w:p>
    <w:tbl>
      <w:tblPr>
        <w:tblW w:w="0" w:type="auto"/>
        <w:jc w:val="center"/>
        <w:tblLayout w:type="fixed"/>
        <w:tblCellMar>
          <w:left w:w="14" w:type="dxa"/>
          <w:right w:w="14" w:type="dxa"/>
        </w:tblCellMar>
        <w:tblLook w:val="0000" w:firstRow="0" w:lastRow="0" w:firstColumn="0" w:lastColumn="0" w:noHBand="0" w:noVBand="0"/>
      </w:tblPr>
      <w:tblGrid>
        <w:gridCol w:w="2268"/>
        <w:gridCol w:w="4536"/>
        <w:gridCol w:w="2268"/>
      </w:tblGrid>
      <w:tr w:rsidR="00CD64E4" w:rsidRPr="00AE380E" w:rsidTr="00D570DA">
        <w:trPr>
          <w:cantSplit/>
          <w:trHeight w:val="397"/>
          <w:tblHeader/>
          <w:jc w:val="center"/>
        </w:trPr>
        <w:tc>
          <w:tcPr>
            <w:tcW w:w="2268" w:type="dxa"/>
            <w:tcBorders>
              <w:top w:val="single" w:sz="4" w:space="0" w:color="auto"/>
              <w:left w:val="single" w:sz="4" w:space="0" w:color="000000"/>
              <w:bottom w:val="single" w:sz="4" w:space="0" w:color="000000"/>
              <w:right w:val="nil"/>
            </w:tcBorders>
            <w:vAlign w:val="center"/>
          </w:tcPr>
          <w:p w:rsidR="00CD64E4" w:rsidRPr="00AE380E" w:rsidRDefault="00CD64E4" w:rsidP="00580EA2">
            <w:pPr>
              <w:rPr>
                <w:rFonts w:ascii="ＭＳ ゴシック" w:eastAsia="ＭＳ ゴシック" w:hAnsi="ＭＳ ゴシック" w:cs="Century"/>
                <w:szCs w:val="22"/>
              </w:rPr>
            </w:pPr>
            <w:r w:rsidRPr="00AE380E">
              <w:rPr>
                <w:rFonts w:ascii="ＭＳ ゴシック" w:eastAsia="ＭＳ ゴシック" w:hAnsi="ＭＳ ゴシック" w:cs="Century" w:hint="eastAsia"/>
                <w:szCs w:val="22"/>
              </w:rPr>
              <w:t>情報名</w:t>
            </w:r>
          </w:p>
        </w:tc>
        <w:tc>
          <w:tcPr>
            <w:tcW w:w="4536" w:type="dxa"/>
            <w:tcBorders>
              <w:top w:val="single" w:sz="4" w:space="0" w:color="auto"/>
              <w:left w:val="single" w:sz="4" w:space="0" w:color="000000"/>
              <w:bottom w:val="single" w:sz="4" w:space="0" w:color="000000"/>
              <w:right w:val="nil"/>
            </w:tcBorders>
            <w:vAlign w:val="center"/>
          </w:tcPr>
          <w:p w:rsidR="00CD64E4" w:rsidRPr="00AE380E" w:rsidRDefault="00CD64E4" w:rsidP="00580EA2">
            <w:pPr>
              <w:rPr>
                <w:rFonts w:ascii="ＭＳ ゴシック" w:eastAsia="ＭＳ ゴシック" w:hAnsi="ＭＳ ゴシック" w:cs="Century"/>
                <w:szCs w:val="22"/>
              </w:rPr>
            </w:pPr>
            <w:r w:rsidRPr="00AE380E">
              <w:rPr>
                <w:rFonts w:ascii="ＭＳ ゴシック" w:eastAsia="ＭＳ ゴシック" w:hAnsi="ＭＳ ゴシック" w:cs="Century" w:hint="eastAsia"/>
                <w:szCs w:val="22"/>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CD64E4" w:rsidRPr="00AE380E" w:rsidRDefault="00CD64E4" w:rsidP="00580EA2">
            <w:pPr>
              <w:rPr>
                <w:rFonts w:ascii="ＭＳ ゴシック" w:eastAsia="ＭＳ ゴシック" w:hAnsi="ＭＳ ゴシック" w:cs="Century"/>
                <w:szCs w:val="22"/>
              </w:rPr>
            </w:pPr>
            <w:r w:rsidRPr="00AE380E">
              <w:rPr>
                <w:rFonts w:ascii="ＭＳ ゴシック" w:eastAsia="ＭＳ ゴシック" w:hAnsi="ＭＳ ゴシック" w:cs="Century" w:hint="eastAsia"/>
                <w:szCs w:val="22"/>
              </w:rPr>
              <w:t>出力先</w:t>
            </w:r>
          </w:p>
        </w:tc>
      </w:tr>
      <w:tr w:rsidR="00CD64E4" w:rsidRPr="00AE380E" w:rsidTr="00D570DA">
        <w:trPr>
          <w:cantSplit/>
          <w:trHeight w:val="397"/>
          <w:jc w:val="center"/>
        </w:trPr>
        <w:tc>
          <w:tcPr>
            <w:tcW w:w="2268" w:type="dxa"/>
            <w:vMerge w:val="restart"/>
            <w:tcBorders>
              <w:top w:val="single" w:sz="4" w:space="0" w:color="auto"/>
              <w:left w:val="single" w:sz="4" w:space="0" w:color="000000"/>
              <w:bottom w:val="nil"/>
              <w:right w:val="nil"/>
            </w:tcBorders>
          </w:tcPr>
          <w:p w:rsidR="00CD64E4" w:rsidRPr="00AE380E" w:rsidRDefault="00CD64E4" w:rsidP="00D91098">
            <w:pPr>
              <w:ind w:left="93" w:hanging="93"/>
              <w:rPr>
                <w:rFonts w:ascii="ＭＳ ゴシック" w:eastAsia="ＭＳ ゴシック" w:hAnsi="ＭＳ ゴシック"/>
                <w:szCs w:val="22"/>
              </w:rPr>
            </w:pPr>
            <w:r w:rsidRPr="00AE380E">
              <w:rPr>
                <w:rFonts w:ascii="ＭＳ ゴシック" w:eastAsia="ＭＳ ゴシック" w:hAnsi="ＭＳ ゴシック" w:hint="eastAsia"/>
                <w:szCs w:val="22"/>
              </w:rPr>
              <w:t>許可・承認等登録通知</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情報（監視）</w:t>
            </w:r>
          </w:p>
        </w:tc>
        <w:tc>
          <w:tcPr>
            <w:tcW w:w="4536" w:type="dxa"/>
            <w:tcBorders>
              <w:top w:val="single" w:sz="4" w:space="0" w:color="000000"/>
              <w:left w:val="single" w:sz="4" w:space="0" w:color="000000"/>
              <w:bottom w:val="single" w:sz="4" w:space="0" w:color="auto"/>
              <w:right w:val="single" w:sz="4" w:space="0" w:color="000000"/>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以下の許可・承認等種別の場合</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①仮陸揚届受理（運送兼用でない場合）「ＫＲＭ」</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②外国貨物船（機）用品積込承認「ＳＥＮ」</w:t>
            </w:r>
          </w:p>
        </w:tc>
        <w:tc>
          <w:tcPr>
            <w:tcW w:w="2268" w:type="dxa"/>
            <w:tcBorders>
              <w:top w:val="single" w:sz="4" w:space="0" w:color="000000"/>
              <w:left w:val="nil"/>
              <w:bottom w:val="nil"/>
              <w:right w:val="single" w:sz="4" w:space="0" w:color="000000"/>
            </w:tcBorders>
          </w:tcPr>
          <w:p w:rsidR="00CD64E4" w:rsidRPr="00AE380E" w:rsidRDefault="00CD64E4" w:rsidP="00D91098">
            <w:pPr>
              <w:ind w:left="93" w:hanging="93"/>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91098">
            <w:pPr>
              <w:ind w:left="93" w:hanging="93"/>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vMerge/>
            <w:tcBorders>
              <w:top w:val="nil"/>
              <w:left w:val="single" w:sz="4" w:space="0" w:color="000000"/>
              <w:bottom w:val="nil"/>
              <w:right w:val="nil"/>
            </w:tcBorders>
          </w:tcPr>
          <w:p w:rsidR="00CD64E4" w:rsidRPr="00AE380E" w:rsidRDefault="00CD64E4" w:rsidP="00D91098">
            <w:pPr>
              <w:rPr>
                <w:rFonts w:ascii="ＭＳ ゴシック" w:eastAsia="ＭＳ ゴシック" w:hAnsi="ＭＳ ゴシック"/>
                <w:szCs w:val="22"/>
              </w:rPr>
            </w:pPr>
          </w:p>
        </w:tc>
        <w:tc>
          <w:tcPr>
            <w:tcW w:w="4536" w:type="dxa"/>
            <w:vMerge w:val="restart"/>
            <w:tcBorders>
              <w:top w:val="single" w:sz="4" w:space="0" w:color="auto"/>
              <w:left w:val="single" w:sz="4" w:space="0" w:color="000000"/>
              <w:bottom w:val="nil"/>
              <w:right w:val="nil"/>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以下の許可・承認等種別の場合</w:t>
            </w:r>
          </w:p>
          <w:p w:rsidR="00CD64E4" w:rsidRPr="00AE380E" w:rsidRDefault="00CD64E4" w:rsidP="003479B8">
            <w:pPr>
              <w:ind w:firstLineChars="100" w:firstLine="198"/>
              <w:rPr>
                <w:rFonts w:ascii="ＭＳ ゴシック" w:eastAsia="ＭＳ ゴシック" w:hAnsi="ＭＳ ゴシック"/>
                <w:szCs w:val="22"/>
              </w:rPr>
            </w:pPr>
            <w:r w:rsidRPr="00AE380E">
              <w:rPr>
                <w:rFonts w:ascii="ＭＳ ゴシック" w:eastAsia="ＭＳ ゴシック" w:hAnsi="ＭＳ ゴシック" w:hint="eastAsia"/>
                <w:szCs w:val="22"/>
              </w:rPr>
              <w:t>仮陸揚届受理（運送兼用の場合）「ＫＲＭ」</w:t>
            </w:r>
          </w:p>
        </w:tc>
        <w:tc>
          <w:tcPr>
            <w:tcW w:w="2268" w:type="dxa"/>
            <w:tcBorders>
              <w:top w:val="single" w:sz="4" w:space="0" w:color="000000"/>
              <w:left w:val="single" w:sz="4" w:space="0" w:color="000000"/>
              <w:bottom w:val="single" w:sz="4" w:space="0" w:color="000000"/>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発送地の保税地域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vMerge/>
            <w:tcBorders>
              <w:top w:val="nil"/>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p>
        </w:tc>
        <w:tc>
          <w:tcPr>
            <w:tcW w:w="4536" w:type="dxa"/>
            <w:vMerge/>
            <w:tcBorders>
              <w:top w:val="nil"/>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p>
        </w:tc>
        <w:tc>
          <w:tcPr>
            <w:tcW w:w="2268" w:type="dxa"/>
            <w:tcBorders>
              <w:top w:val="nil"/>
              <w:left w:val="single" w:sz="4" w:space="0" w:color="000000"/>
              <w:bottom w:val="single" w:sz="4" w:space="0" w:color="auto"/>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到着地の保税地域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tcBorders>
              <w:top w:val="single" w:sz="4" w:space="0" w:color="auto"/>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lastRenderedPageBreak/>
              <w:t>許可・承認等登録通知</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情報（輸出通関）</w:t>
            </w:r>
          </w:p>
        </w:tc>
        <w:tc>
          <w:tcPr>
            <w:tcW w:w="4536" w:type="dxa"/>
            <w:tcBorders>
              <w:top w:val="single" w:sz="4" w:space="0" w:color="auto"/>
              <w:left w:val="single" w:sz="4" w:space="0" w:color="000000"/>
              <w:bottom w:val="single" w:sz="4" w:space="0" w:color="auto"/>
              <w:right w:val="nil"/>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以下の許可・承認等種別の場合</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①別送品輸出許可「ＵＢＥ」</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②別送品輸出取止再輸入許可「ＵＣＰ」</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③別送品不積返送承認「ＵＵＺ」</w:t>
            </w:r>
          </w:p>
          <w:p w:rsidR="00CD64E4" w:rsidRPr="00AE380E" w:rsidRDefault="00CD64E4" w:rsidP="00B138DF">
            <w:pPr>
              <w:rPr>
                <w:rFonts w:ascii="ＭＳ ゴシック" w:eastAsia="ＭＳ ゴシック" w:hAnsi="ＭＳ ゴシック"/>
                <w:szCs w:val="22"/>
              </w:rPr>
            </w:pPr>
            <w:r w:rsidRPr="00AE380E">
              <w:rPr>
                <w:rFonts w:ascii="ＭＳ ゴシック" w:eastAsia="ＭＳ ゴシック" w:hAnsi="ＭＳ ゴシック" w:hint="eastAsia"/>
                <w:szCs w:val="22"/>
              </w:rPr>
              <w:t>④別送品輸出許可後の手作業移行「ＵＵＳ」</w:t>
            </w:r>
          </w:p>
        </w:tc>
        <w:tc>
          <w:tcPr>
            <w:tcW w:w="2268" w:type="dxa"/>
            <w:tcBorders>
              <w:top w:val="single" w:sz="4" w:space="0" w:color="auto"/>
              <w:left w:val="single" w:sz="4" w:space="0" w:color="000000"/>
              <w:bottom w:val="single" w:sz="4" w:space="0" w:color="auto"/>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p w:rsidR="00CD64E4" w:rsidRPr="00AE380E" w:rsidRDefault="00CD64E4" w:rsidP="00D91098">
            <w:pPr>
              <w:suppressAutoHyphens/>
              <w:wordWrap w:val="0"/>
              <w:adjustRightInd w:val="0"/>
              <w:jc w:val="left"/>
              <w:textAlignment w:val="baseline"/>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cs="ＭＳ 明朝" w:hint="eastAsia"/>
                <w:color w:val="000000"/>
                <w:kern w:val="0"/>
                <w:szCs w:val="22"/>
              </w:rPr>
              <w:t>（分散蔵置されている</w:t>
            </w:r>
          </w:p>
          <w:p w:rsidR="00CD64E4" w:rsidRPr="00AE380E" w:rsidRDefault="00CD64E4" w:rsidP="00D91098">
            <w:pPr>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cs="ＭＳ 明朝" w:hint="eastAsia"/>
                <w:color w:val="000000"/>
                <w:kern w:val="0"/>
                <w:szCs w:val="22"/>
              </w:rPr>
              <w:t>場合は、すべての通関</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cs="ＭＳ 明朝" w:hint="eastAsia"/>
                <w:color w:val="000000"/>
                <w:kern w:val="0"/>
                <w:szCs w:val="22"/>
              </w:rPr>
              <w:t>蔵置場）</w:t>
            </w:r>
          </w:p>
        </w:tc>
      </w:tr>
      <w:tr w:rsidR="00CD64E4" w:rsidRPr="00AE380E" w:rsidTr="00D570DA">
        <w:trPr>
          <w:cantSplit/>
          <w:trHeight w:val="397"/>
          <w:jc w:val="center"/>
        </w:trPr>
        <w:tc>
          <w:tcPr>
            <w:tcW w:w="2268" w:type="dxa"/>
            <w:tcBorders>
              <w:top w:val="single" w:sz="4" w:space="0" w:color="auto"/>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許可・承認等登録通知情報（輸入通関）</w:t>
            </w:r>
          </w:p>
        </w:tc>
        <w:tc>
          <w:tcPr>
            <w:tcW w:w="4536" w:type="dxa"/>
            <w:tcBorders>
              <w:top w:val="single" w:sz="4" w:space="0" w:color="auto"/>
              <w:left w:val="single" w:sz="4" w:space="0" w:color="000000"/>
              <w:bottom w:val="single" w:sz="4" w:space="0" w:color="auto"/>
              <w:right w:val="nil"/>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以下の許可・承認等種別の場合</w:t>
            </w:r>
          </w:p>
          <w:p w:rsidR="00CD64E4" w:rsidRPr="00AE380E" w:rsidRDefault="00CD64E4" w:rsidP="003479B8">
            <w:pPr>
              <w:suppressAutoHyphens/>
              <w:wordWrap w:val="0"/>
              <w:adjustRightInd w:val="0"/>
              <w:ind w:firstLineChars="100" w:firstLine="198"/>
              <w:jc w:val="left"/>
              <w:textAlignment w:val="baseline"/>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hint="eastAsia"/>
                <w:szCs w:val="22"/>
              </w:rPr>
              <w:t>別送品輸入許可「ＵＢＩ」</w:t>
            </w:r>
          </w:p>
        </w:tc>
        <w:tc>
          <w:tcPr>
            <w:tcW w:w="2268" w:type="dxa"/>
            <w:tcBorders>
              <w:top w:val="single" w:sz="4" w:space="0" w:color="auto"/>
              <w:left w:val="single" w:sz="4" w:space="0" w:color="000000"/>
              <w:bottom w:val="single" w:sz="4" w:space="0" w:color="auto"/>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vMerge w:val="restart"/>
            <w:tcBorders>
              <w:top w:val="single" w:sz="4" w:space="0" w:color="auto"/>
              <w:left w:val="single" w:sz="4" w:space="0" w:color="000000"/>
              <w:bottom w:val="nil"/>
              <w:right w:val="nil"/>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解除・取消通知情報</w:t>
            </w:r>
          </w:p>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（監視）</w:t>
            </w:r>
          </w:p>
        </w:tc>
        <w:tc>
          <w:tcPr>
            <w:tcW w:w="4536" w:type="dxa"/>
            <w:tcBorders>
              <w:top w:val="single" w:sz="4" w:space="0" w:color="000000"/>
              <w:left w:val="single" w:sz="4" w:space="0" w:color="000000"/>
              <w:bottom w:val="single" w:sz="4" w:space="0" w:color="auto"/>
              <w:right w:val="single" w:sz="4" w:space="0" w:color="000000"/>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hint="eastAsia"/>
                <w:color w:val="000000"/>
                <w:spacing w:val="2"/>
                <w:kern w:val="0"/>
                <w:szCs w:val="22"/>
              </w:rPr>
              <w:t>以下の許可・承認等種別の解除・取消の場合</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①仮陸揚届受理（運送兼用でない場合）「ＫＲＭ」</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②外国貨物船（機）用品積込承認「ＳＥＮ」</w:t>
            </w:r>
          </w:p>
        </w:tc>
        <w:tc>
          <w:tcPr>
            <w:tcW w:w="2268" w:type="dxa"/>
            <w:tcBorders>
              <w:top w:val="single" w:sz="4" w:space="0" w:color="000000"/>
              <w:left w:val="nil"/>
              <w:bottom w:val="nil"/>
              <w:right w:val="single" w:sz="4" w:space="0" w:color="000000"/>
            </w:tcBorders>
          </w:tcPr>
          <w:p w:rsidR="00CD64E4" w:rsidRPr="00AE380E" w:rsidRDefault="00CD64E4" w:rsidP="00D91098">
            <w:pPr>
              <w:ind w:left="93" w:hanging="93"/>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91098">
            <w:pPr>
              <w:ind w:left="93" w:hanging="93"/>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vMerge/>
            <w:tcBorders>
              <w:top w:val="nil"/>
              <w:left w:val="single" w:sz="4" w:space="0" w:color="000000"/>
              <w:bottom w:val="nil"/>
              <w:right w:val="nil"/>
            </w:tcBorders>
          </w:tcPr>
          <w:p w:rsidR="00CD64E4" w:rsidRPr="00AE380E" w:rsidRDefault="00CD64E4" w:rsidP="00D91098">
            <w:pPr>
              <w:rPr>
                <w:rFonts w:ascii="ＭＳ ゴシック" w:eastAsia="ＭＳ ゴシック" w:hAnsi="ＭＳ ゴシック"/>
                <w:szCs w:val="22"/>
              </w:rPr>
            </w:pPr>
          </w:p>
        </w:tc>
        <w:tc>
          <w:tcPr>
            <w:tcW w:w="4536" w:type="dxa"/>
            <w:vMerge w:val="restart"/>
            <w:tcBorders>
              <w:top w:val="single" w:sz="4" w:space="0" w:color="auto"/>
              <w:left w:val="single" w:sz="4" w:space="0" w:color="000000"/>
              <w:bottom w:val="nil"/>
              <w:right w:val="nil"/>
            </w:tcBorders>
          </w:tcPr>
          <w:p w:rsidR="00CD64E4" w:rsidRPr="00AE380E" w:rsidRDefault="00CD64E4" w:rsidP="00D9109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hint="eastAsia"/>
                <w:color w:val="000000"/>
                <w:spacing w:val="2"/>
                <w:kern w:val="0"/>
                <w:szCs w:val="22"/>
              </w:rPr>
              <w:t>以下の許可・承認等種別の解除・取消の場合</w:t>
            </w:r>
          </w:p>
          <w:p w:rsidR="00CD64E4" w:rsidRPr="00AE380E" w:rsidRDefault="00CD64E4" w:rsidP="003479B8">
            <w:pPr>
              <w:ind w:firstLineChars="100" w:firstLine="198"/>
              <w:rPr>
                <w:rFonts w:ascii="ＭＳ ゴシック" w:eastAsia="ＭＳ ゴシック" w:hAnsi="ＭＳ ゴシック"/>
                <w:szCs w:val="22"/>
              </w:rPr>
            </w:pPr>
            <w:r w:rsidRPr="00AE380E">
              <w:rPr>
                <w:rFonts w:ascii="ＭＳ ゴシック" w:eastAsia="ＭＳ ゴシック" w:hAnsi="ＭＳ ゴシック" w:hint="eastAsia"/>
                <w:szCs w:val="22"/>
              </w:rPr>
              <w:t>仮陸揚届受理（運送兼用の場合）「ＫＲＭ」</w:t>
            </w:r>
          </w:p>
        </w:tc>
        <w:tc>
          <w:tcPr>
            <w:tcW w:w="2268" w:type="dxa"/>
            <w:tcBorders>
              <w:top w:val="single" w:sz="4" w:space="0" w:color="000000"/>
              <w:left w:val="single" w:sz="4" w:space="0" w:color="000000"/>
              <w:bottom w:val="single" w:sz="4" w:space="0" w:color="000000"/>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発送地の保税地域</w:t>
            </w:r>
            <w:r w:rsidRPr="00AE380E">
              <w:rPr>
                <w:rFonts w:ascii="ＭＳ ゴシック" w:eastAsia="ＭＳ ゴシック" w:hAnsi="ＭＳ ゴシック" w:hint="eastAsia"/>
                <w:color w:val="000000"/>
                <w:kern w:val="0"/>
                <w:szCs w:val="22"/>
                <w:vertAlign w:val="superscript"/>
              </w:rPr>
              <w:t>＊！</w:t>
            </w:r>
          </w:p>
        </w:tc>
      </w:tr>
      <w:tr w:rsidR="00CD64E4" w:rsidRPr="00AE380E" w:rsidTr="00D570DA">
        <w:trPr>
          <w:cantSplit/>
          <w:trHeight w:val="397"/>
          <w:jc w:val="center"/>
        </w:trPr>
        <w:tc>
          <w:tcPr>
            <w:tcW w:w="2268" w:type="dxa"/>
            <w:vMerge/>
            <w:tcBorders>
              <w:top w:val="nil"/>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p>
        </w:tc>
        <w:tc>
          <w:tcPr>
            <w:tcW w:w="4536" w:type="dxa"/>
            <w:vMerge/>
            <w:tcBorders>
              <w:top w:val="nil"/>
              <w:left w:val="single" w:sz="4" w:space="0" w:color="000000"/>
              <w:bottom w:val="single" w:sz="4" w:space="0" w:color="auto"/>
              <w:right w:val="nil"/>
            </w:tcBorders>
          </w:tcPr>
          <w:p w:rsidR="00CD64E4" w:rsidRPr="00AE380E" w:rsidRDefault="00CD64E4" w:rsidP="00D91098">
            <w:pPr>
              <w:rPr>
                <w:rFonts w:ascii="ＭＳ ゴシック" w:eastAsia="ＭＳ ゴシック" w:hAnsi="ＭＳ ゴシック"/>
                <w:szCs w:val="22"/>
              </w:rPr>
            </w:pPr>
          </w:p>
        </w:tc>
        <w:tc>
          <w:tcPr>
            <w:tcW w:w="2268" w:type="dxa"/>
            <w:tcBorders>
              <w:top w:val="nil"/>
              <w:left w:val="single" w:sz="4" w:space="0" w:color="000000"/>
              <w:bottom w:val="single" w:sz="4" w:space="0" w:color="auto"/>
              <w:right w:val="single" w:sz="4" w:space="0" w:color="000000"/>
            </w:tcBorders>
          </w:tcPr>
          <w:p w:rsidR="00CD64E4" w:rsidRPr="00AE380E" w:rsidRDefault="00CD64E4" w:rsidP="00D91098">
            <w:pPr>
              <w:rPr>
                <w:rFonts w:ascii="ＭＳ ゴシック" w:eastAsia="ＭＳ ゴシック" w:hAnsi="ＭＳ ゴシック"/>
                <w:szCs w:val="22"/>
              </w:rPr>
            </w:pPr>
            <w:r w:rsidRPr="00AE380E">
              <w:rPr>
                <w:rFonts w:ascii="ＭＳ ゴシック" w:eastAsia="ＭＳ ゴシック" w:hAnsi="ＭＳ ゴシック" w:hint="eastAsia"/>
                <w:szCs w:val="22"/>
              </w:rPr>
              <w:t>到着地の保税地域</w:t>
            </w:r>
            <w:r w:rsidRPr="00AE380E">
              <w:rPr>
                <w:rFonts w:ascii="ＭＳ ゴシック" w:eastAsia="ＭＳ ゴシック" w:hAnsi="ＭＳ ゴシック" w:hint="eastAsia"/>
                <w:color w:val="000000"/>
                <w:kern w:val="0"/>
                <w:szCs w:val="22"/>
                <w:vertAlign w:val="superscript"/>
              </w:rPr>
              <w:t>＊１</w:t>
            </w:r>
          </w:p>
        </w:tc>
      </w:tr>
      <w:tr w:rsidR="00CD64E4" w:rsidRPr="00AE380E" w:rsidTr="00D570DA">
        <w:trPr>
          <w:cantSplit/>
          <w:trHeight w:val="397"/>
          <w:jc w:val="center"/>
        </w:trPr>
        <w:tc>
          <w:tcPr>
            <w:tcW w:w="2268" w:type="dxa"/>
            <w:tcBorders>
              <w:top w:val="single" w:sz="4" w:space="0" w:color="auto"/>
              <w:left w:val="single" w:sz="4" w:space="0" w:color="000000"/>
              <w:bottom w:val="single" w:sz="4" w:space="0" w:color="auto"/>
              <w:right w:val="nil"/>
            </w:tcBorders>
          </w:tcPr>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解除・取消通知情報</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（輸出通関）</w:t>
            </w:r>
          </w:p>
        </w:tc>
        <w:tc>
          <w:tcPr>
            <w:tcW w:w="4536" w:type="dxa"/>
            <w:tcBorders>
              <w:top w:val="single" w:sz="4" w:space="0" w:color="auto"/>
              <w:left w:val="single" w:sz="4" w:space="0" w:color="000000"/>
              <w:bottom w:val="single" w:sz="4" w:space="0" w:color="auto"/>
              <w:right w:val="nil"/>
            </w:tcBorders>
          </w:tcPr>
          <w:p w:rsidR="00CD64E4" w:rsidRPr="00AE380E" w:rsidRDefault="00CD64E4" w:rsidP="00D61D4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以下の許可・承認等種別の解除・取消の場合</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①別送品輸出許可「ＵＢＥ」</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②別送品輸出取止再輸入許可「ＵＣＰ」</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③別送品不積返送承認「ＵＵＺ」</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④別送品輸出許可後の手作業移行「ＵＵＳ」</w:t>
            </w:r>
          </w:p>
        </w:tc>
        <w:tc>
          <w:tcPr>
            <w:tcW w:w="2268" w:type="dxa"/>
            <w:tcBorders>
              <w:top w:val="single" w:sz="4" w:space="0" w:color="auto"/>
              <w:left w:val="single" w:sz="4" w:space="0" w:color="000000"/>
              <w:bottom w:val="single" w:sz="4" w:space="0" w:color="auto"/>
              <w:right w:val="single" w:sz="4" w:space="0" w:color="000000"/>
            </w:tcBorders>
          </w:tcPr>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p w:rsidR="00CD64E4" w:rsidRPr="00AE380E" w:rsidRDefault="00CD64E4" w:rsidP="00D61D48">
            <w:pPr>
              <w:suppressAutoHyphens/>
              <w:wordWrap w:val="0"/>
              <w:adjustRightInd w:val="0"/>
              <w:jc w:val="left"/>
              <w:textAlignment w:val="baseline"/>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cs="ＭＳ 明朝" w:hint="eastAsia"/>
                <w:color w:val="000000"/>
                <w:kern w:val="0"/>
                <w:szCs w:val="22"/>
              </w:rPr>
              <w:t>（分散蔵置されている</w:t>
            </w:r>
          </w:p>
          <w:p w:rsidR="00CD64E4" w:rsidRPr="00AE380E" w:rsidRDefault="00CD64E4" w:rsidP="00D61D48">
            <w:pPr>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cs="ＭＳ 明朝" w:hint="eastAsia"/>
                <w:color w:val="000000"/>
                <w:kern w:val="0"/>
                <w:szCs w:val="22"/>
              </w:rPr>
              <w:t>場合は、すべての通関</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cs="ＭＳ 明朝" w:hint="eastAsia"/>
                <w:color w:val="000000"/>
                <w:kern w:val="0"/>
                <w:szCs w:val="22"/>
              </w:rPr>
              <w:t>蔵置場）</w:t>
            </w:r>
          </w:p>
        </w:tc>
      </w:tr>
      <w:tr w:rsidR="00CD64E4" w:rsidRPr="00AE380E" w:rsidTr="00D570DA">
        <w:trPr>
          <w:cantSplit/>
          <w:trHeight w:val="397"/>
          <w:jc w:val="center"/>
        </w:trPr>
        <w:tc>
          <w:tcPr>
            <w:tcW w:w="2268" w:type="dxa"/>
            <w:tcBorders>
              <w:top w:val="single" w:sz="4" w:space="0" w:color="auto"/>
              <w:left w:val="single" w:sz="4" w:space="0" w:color="000000"/>
              <w:bottom w:val="single" w:sz="4" w:space="0" w:color="auto"/>
              <w:right w:val="nil"/>
            </w:tcBorders>
          </w:tcPr>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解除・取消通知情報</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（輸入通関）</w:t>
            </w:r>
          </w:p>
        </w:tc>
        <w:tc>
          <w:tcPr>
            <w:tcW w:w="4536" w:type="dxa"/>
            <w:tcBorders>
              <w:top w:val="single" w:sz="4" w:space="0" w:color="auto"/>
              <w:left w:val="single" w:sz="4" w:space="0" w:color="000000"/>
              <w:bottom w:val="single" w:sz="4" w:space="0" w:color="auto"/>
              <w:right w:val="nil"/>
            </w:tcBorders>
          </w:tcPr>
          <w:p w:rsidR="00CD64E4" w:rsidRPr="00AE380E" w:rsidRDefault="00CD64E4" w:rsidP="00D61D48">
            <w:pPr>
              <w:suppressAutoHyphens/>
              <w:wordWrap w:val="0"/>
              <w:adjustRightInd w:val="0"/>
              <w:jc w:val="left"/>
              <w:textAlignment w:val="baseline"/>
              <w:rPr>
                <w:rFonts w:ascii="ＭＳ ゴシック" w:eastAsia="ＭＳ ゴシック" w:hAnsi="ＭＳ ゴシック"/>
                <w:color w:val="000000"/>
                <w:spacing w:val="2"/>
                <w:kern w:val="0"/>
                <w:szCs w:val="22"/>
              </w:rPr>
            </w:pPr>
            <w:r w:rsidRPr="00AE380E">
              <w:rPr>
                <w:rFonts w:ascii="ＭＳ ゴシック" w:eastAsia="ＭＳ ゴシック" w:hAnsi="ＭＳ ゴシック" w:cs="ＭＳ 明朝" w:hint="eastAsia"/>
                <w:color w:val="000000"/>
                <w:kern w:val="0"/>
                <w:szCs w:val="22"/>
              </w:rPr>
              <w:t>以下の許可・承認等種別の解除・取消の場合</w:t>
            </w:r>
          </w:p>
          <w:p w:rsidR="00CD64E4" w:rsidRPr="00AE380E" w:rsidRDefault="00CD64E4" w:rsidP="003479B8">
            <w:pPr>
              <w:suppressAutoHyphens/>
              <w:wordWrap w:val="0"/>
              <w:adjustRightInd w:val="0"/>
              <w:ind w:firstLineChars="100" w:firstLine="198"/>
              <w:jc w:val="left"/>
              <w:textAlignment w:val="baseline"/>
              <w:rPr>
                <w:rFonts w:ascii="ＭＳ ゴシック" w:eastAsia="ＭＳ ゴシック" w:hAnsi="ＭＳ ゴシック" w:cs="ＭＳ 明朝"/>
                <w:color w:val="000000"/>
                <w:kern w:val="0"/>
                <w:szCs w:val="22"/>
              </w:rPr>
            </w:pPr>
            <w:r w:rsidRPr="00AE380E">
              <w:rPr>
                <w:rFonts w:ascii="ＭＳ ゴシック" w:eastAsia="ＭＳ ゴシック" w:hAnsi="ＭＳ ゴシック" w:hint="eastAsia"/>
                <w:szCs w:val="22"/>
              </w:rPr>
              <w:t>別送品輸入許可「ＵＢＩ」</w:t>
            </w:r>
          </w:p>
        </w:tc>
        <w:tc>
          <w:tcPr>
            <w:tcW w:w="2268" w:type="dxa"/>
            <w:tcBorders>
              <w:top w:val="single" w:sz="4" w:space="0" w:color="auto"/>
              <w:left w:val="single" w:sz="4" w:space="0" w:color="000000"/>
              <w:bottom w:val="single" w:sz="4" w:space="0" w:color="auto"/>
              <w:right w:val="single" w:sz="4" w:space="0" w:color="000000"/>
            </w:tcBorders>
          </w:tcPr>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貨物が蔵置されている</w:t>
            </w:r>
          </w:p>
          <w:p w:rsidR="00CD64E4" w:rsidRPr="00AE380E" w:rsidRDefault="00CD64E4" w:rsidP="00D61D48">
            <w:pPr>
              <w:rPr>
                <w:rFonts w:ascii="ＭＳ ゴシック" w:eastAsia="ＭＳ ゴシック" w:hAnsi="ＭＳ ゴシック"/>
                <w:szCs w:val="22"/>
              </w:rPr>
            </w:pPr>
            <w:r w:rsidRPr="00AE380E">
              <w:rPr>
                <w:rFonts w:ascii="ＭＳ ゴシック" w:eastAsia="ＭＳ ゴシック" w:hAnsi="ＭＳ ゴシック" w:hint="eastAsia"/>
                <w:szCs w:val="22"/>
              </w:rPr>
              <w:t>保税地域</w:t>
            </w:r>
            <w:r w:rsidRPr="00AE380E">
              <w:rPr>
                <w:rFonts w:ascii="ＭＳ ゴシック" w:eastAsia="ＭＳ ゴシック" w:hAnsi="ＭＳ ゴシック" w:hint="eastAsia"/>
                <w:color w:val="000000"/>
                <w:kern w:val="0"/>
                <w:szCs w:val="22"/>
                <w:vertAlign w:val="superscript"/>
              </w:rPr>
              <w:t>＊１</w:t>
            </w:r>
          </w:p>
        </w:tc>
      </w:tr>
    </w:tbl>
    <w:p w:rsidR="00CD64E4" w:rsidRPr="00797217" w:rsidRDefault="00CD64E4" w:rsidP="003479B8">
      <w:pPr>
        <w:ind w:firstLineChars="200" w:firstLine="397"/>
        <w:rPr>
          <w:rFonts w:ascii="ＭＳ ゴシック" w:eastAsia="ＭＳ ゴシック" w:hAnsi="ＭＳ ゴシック"/>
          <w:szCs w:val="22"/>
        </w:rPr>
      </w:pPr>
    </w:p>
    <w:p w:rsidR="00CD64E4" w:rsidRPr="00797217" w:rsidRDefault="00CD64E4" w:rsidP="00DA1606">
      <w:pPr>
        <w:ind w:firstLineChars="200" w:firstLine="397"/>
        <w:rPr>
          <w:rFonts w:ascii="ＭＳ ゴシック" w:eastAsia="ＭＳ ゴシック" w:hAnsi="ＭＳ ゴシック"/>
          <w:szCs w:val="22"/>
        </w:rPr>
      </w:pPr>
      <w:r w:rsidRPr="00797217">
        <w:rPr>
          <w:rFonts w:ascii="ＭＳ ゴシック" w:eastAsia="ＭＳ ゴシック" w:hAnsi="ＭＳ ゴシック" w:hint="eastAsia"/>
          <w:szCs w:val="22"/>
        </w:rPr>
        <w:t>（＊</w:t>
      </w:r>
      <w:r w:rsidRPr="00AE380E">
        <w:rPr>
          <w:rFonts w:ascii="ＭＳ ゴシック" w:eastAsia="ＭＳ ゴシック" w:hAnsi="ＭＳ ゴシック" w:hint="eastAsia"/>
          <w:szCs w:val="22"/>
        </w:rPr>
        <w:t>１）シス</w:t>
      </w:r>
      <w:r w:rsidRPr="00797217">
        <w:rPr>
          <w:rFonts w:ascii="ＭＳ ゴシック" w:eastAsia="ＭＳ ゴシック" w:hAnsi="ＭＳ ゴシック" w:hint="eastAsia"/>
          <w:szCs w:val="22"/>
        </w:rPr>
        <w:t>テム参加保税地域のみ出力する。</w:t>
      </w:r>
    </w:p>
    <w:sectPr w:rsidR="00CD64E4" w:rsidRPr="00797217" w:rsidSect="006104F2">
      <w:headerReference w:type="default" r:id="rId9"/>
      <w:footerReference w:type="default" r:id="rId10"/>
      <w:pgSz w:w="11906" w:h="16838" w:code="9"/>
      <w:pgMar w:top="851" w:right="567" w:bottom="851" w:left="1418" w:header="284" w:footer="284" w:gutter="0"/>
      <w:pgNumType w:start="1"/>
      <w:cols w:space="425"/>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5169" w:rsidRDefault="001C5169">
      <w:r>
        <w:separator/>
      </w:r>
    </w:p>
  </w:endnote>
  <w:endnote w:type="continuationSeparator" w:id="0">
    <w:p w:rsidR="001C5169" w:rsidRDefault="001C51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4E4" w:rsidRDefault="00CD64E4">
    <w:pPr>
      <w:pStyle w:val="a5"/>
      <w:jc w:val="center"/>
      <w:rPr>
        <w:rFonts w:ascii="ＭＳ ゴシック" w:hAnsi="ＭＳ ゴシック" w:hint="eastAsia"/>
        <w:kern w:val="0"/>
        <w:szCs w:val="22"/>
      </w:rPr>
    </w:pPr>
    <w:r>
      <w:rPr>
        <w:rFonts w:ascii="ＭＳ ゴシック" w:hAnsi="ＭＳ ゴシック"/>
        <w:kern w:val="0"/>
        <w:szCs w:val="22"/>
      </w:rPr>
      <w:t>1</w:t>
    </w:r>
    <w:r w:rsidR="003479B8">
      <w:rPr>
        <w:rFonts w:ascii="ＭＳ ゴシック" w:hAnsi="ＭＳ ゴシック"/>
        <w:kern w:val="0"/>
        <w:szCs w:val="22"/>
      </w:rPr>
      <w:t>0</w:t>
    </w:r>
    <w:r w:rsidR="003479B8">
      <w:rPr>
        <w:rFonts w:ascii="ＭＳ ゴシック" w:hAnsi="ＭＳ ゴシック" w:hint="eastAsia"/>
        <w:kern w:val="0"/>
        <w:szCs w:val="22"/>
      </w:rPr>
      <w:t>3</w:t>
    </w:r>
    <w:r>
      <w:rPr>
        <w:rFonts w:ascii="ＭＳ ゴシック" w:hAnsi="ＭＳ ゴシック"/>
        <w:kern w:val="0"/>
        <w:szCs w:val="22"/>
      </w:rPr>
      <w:t>1-01-</w:t>
    </w:r>
    <w:r w:rsidRPr="00E514D0">
      <w:rPr>
        <w:rFonts w:ascii="ＭＳ ゴシック" w:hAnsi="ＭＳ ゴシック"/>
        <w:kern w:val="0"/>
        <w:szCs w:val="22"/>
      </w:rPr>
      <w:fldChar w:fldCharType="begin"/>
    </w:r>
    <w:r w:rsidRPr="00E514D0">
      <w:rPr>
        <w:rFonts w:ascii="ＭＳ ゴシック" w:hAnsi="ＭＳ ゴシック"/>
        <w:kern w:val="0"/>
        <w:szCs w:val="22"/>
      </w:rPr>
      <w:instrText xml:space="preserve"> PAGE </w:instrText>
    </w:r>
    <w:r w:rsidRPr="00E514D0">
      <w:rPr>
        <w:rFonts w:ascii="ＭＳ ゴシック" w:hAnsi="ＭＳ ゴシック"/>
        <w:kern w:val="0"/>
        <w:szCs w:val="22"/>
      </w:rPr>
      <w:fldChar w:fldCharType="separate"/>
    </w:r>
    <w:r w:rsidR="00A67898">
      <w:rPr>
        <w:rFonts w:ascii="ＭＳ ゴシック" w:hAnsi="ＭＳ ゴシック"/>
        <w:noProof/>
        <w:kern w:val="0"/>
        <w:szCs w:val="22"/>
      </w:rPr>
      <w:t>2</w:t>
    </w:r>
    <w:r w:rsidRPr="00E514D0">
      <w:rPr>
        <w:rFonts w:ascii="ＭＳ ゴシック" w:hAnsi="ＭＳ ゴシック"/>
        <w:kern w:val="0"/>
        <w:szCs w:val="22"/>
      </w:rPr>
      <w:fldChar w:fldCharType="end"/>
    </w:r>
  </w:p>
  <w:p w:rsidR="00A67898" w:rsidRDefault="00A67898">
    <w:pPr>
      <w:pStyle w:val="a5"/>
      <w:jc w:val="center"/>
      <w:rPr>
        <w:rFonts w:ascii="ＭＳ ゴシック"/>
        <w:kern w:val="0"/>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5169" w:rsidRDefault="001C5169">
      <w:r>
        <w:separator/>
      </w:r>
    </w:p>
  </w:footnote>
  <w:footnote w:type="continuationSeparator" w:id="0">
    <w:p w:rsidR="001C5169" w:rsidRDefault="001C51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4E4" w:rsidRDefault="00CD64E4">
    <w:pPr>
      <w:autoSpaceDE w:val="0"/>
      <w:autoSpaceDN w:val="0"/>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64E4" w:rsidRPr="00140B66" w:rsidRDefault="00CD64E4" w:rsidP="00140B6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nsid w:val="1A5A198F"/>
    <w:multiLevelType w:val="hybridMultilevel"/>
    <w:tmpl w:val="31E81A1E"/>
    <w:lvl w:ilvl="0" w:tplc="A07EB28C">
      <w:start w:val="3"/>
      <w:numFmt w:val="bullet"/>
      <w:lvlText w:val="○"/>
      <w:lvlJc w:val="left"/>
      <w:pPr>
        <w:tabs>
          <w:tab w:val="num" w:pos="7243"/>
        </w:tabs>
        <w:ind w:left="7243" w:hanging="360"/>
      </w:pPr>
      <w:rPr>
        <w:rFonts w:ascii="ＭＳ ゴシック" w:eastAsia="ＭＳ ゴシック" w:hAnsi="ＭＳ ゴシック" w:hint="eastAsia"/>
      </w:rPr>
    </w:lvl>
    <w:lvl w:ilvl="1" w:tplc="0409000B" w:tentative="1">
      <w:start w:val="1"/>
      <w:numFmt w:val="bullet"/>
      <w:lvlText w:val=""/>
      <w:lvlJc w:val="left"/>
      <w:pPr>
        <w:tabs>
          <w:tab w:val="num" w:pos="7723"/>
        </w:tabs>
        <w:ind w:left="7723" w:hanging="420"/>
      </w:pPr>
      <w:rPr>
        <w:rFonts w:ascii="Wingdings" w:hAnsi="Wingdings" w:hint="default"/>
      </w:rPr>
    </w:lvl>
    <w:lvl w:ilvl="2" w:tplc="0409000D" w:tentative="1">
      <w:start w:val="1"/>
      <w:numFmt w:val="bullet"/>
      <w:lvlText w:val=""/>
      <w:lvlJc w:val="left"/>
      <w:pPr>
        <w:tabs>
          <w:tab w:val="num" w:pos="8143"/>
        </w:tabs>
        <w:ind w:left="8143" w:hanging="420"/>
      </w:pPr>
      <w:rPr>
        <w:rFonts w:ascii="Wingdings" w:hAnsi="Wingdings" w:hint="default"/>
      </w:rPr>
    </w:lvl>
    <w:lvl w:ilvl="3" w:tplc="04090001" w:tentative="1">
      <w:start w:val="1"/>
      <w:numFmt w:val="bullet"/>
      <w:lvlText w:val=""/>
      <w:lvlJc w:val="left"/>
      <w:pPr>
        <w:tabs>
          <w:tab w:val="num" w:pos="8563"/>
        </w:tabs>
        <w:ind w:left="8563" w:hanging="420"/>
      </w:pPr>
      <w:rPr>
        <w:rFonts w:ascii="Wingdings" w:hAnsi="Wingdings" w:hint="default"/>
      </w:rPr>
    </w:lvl>
    <w:lvl w:ilvl="4" w:tplc="0409000B" w:tentative="1">
      <w:start w:val="1"/>
      <w:numFmt w:val="bullet"/>
      <w:lvlText w:val=""/>
      <w:lvlJc w:val="left"/>
      <w:pPr>
        <w:tabs>
          <w:tab w:val="num" w:pos="8983"/>
        </w:tabs>
        <w:ind w:left="8983" w:hanging="420"/>
      </w:pPr>
      <w:rPr>
        <w:rFonts w:ascii="Wingdings" w:hAnsi="Wingdings" w:hint="default"/>
      </w:rPr>
    </w:lvl>
    <w:lvl w:ilvl="5" w:tplc="0409000D" w:tentative="1">
      <w:start w:val="1"/>
      <w:numFmt w:val="bullet"/>
      <w:lvlText w:val=""/>
      <w:lvlJc w:val="left"/>
      <w:pPr>
        <w:tabs>
          <w:tab w:val="num" w:pos="9403"/>
        </w:tabs>
        <w:ind w:left="9403" w:hanging="420"/>
      </w:pPr>
      <w:rPr>
        <w:rFonts w:ascii="Wingdings" w:hAnsi="Wingdings" w:hint="default"/>
      </w:rPr>
    </w:lvl>
    <w:lvl w:ilvl="6" w:tplc="04090001" w:tentative="1">
      <w:start w:val="1"/>
      <w:numFmt w:val="bullet"/>
      <w:lvlText w:val=""/>
      <w:lvlJc w:val="left"/>
      <w:pPr>
        <w:tabs>
          <w:tab w:val="num" w:pos="9823"/>
        </w:tabs>
        <w:ind w:left="9823" w:hanging="420"/>
      </w:pPr>
      <w:rPr>
        <w:rFonts w:ascii="Wingdings" w:hAnsi="Wingdings" w:hint="default"/>
      </w:rPr>
    </w:lvl>
    <w:lvl w:ilvl="7" w:tplc="0409000B" w:tentative="1">
      <w:start w:val="1"/>
      <w:numFmt w:val="bullet"/>
      <w:lvlText w:val=""/>
      <w:lvlJc w:val="left"/>
      <w:pPr>
        <w:tabs>
          <w:tab w:val="num" w:pos="10243"/>
        </w:tabs>
        <w:ind w:left="10243" w:hanging="420"/>
      </w:pPr>
      <w:rPr>
        <w:rFonts w:ascii="Wingdings" w:hAnsi="Wingdings" w:hint="default"/>
      </w:rPr>
    </w:lvl>
    <w:lvl w:ilvl="8" w:tplc="0409000D" w:tentative="1">
      <w:start w:val="1"/>
      <w:numFmt w:val="bullet"/>
      <w:lvlText w:val=""/>
      <w:lvlJc w:val="left"/>
      <w:pPr>
        <w:tabs>
          <w:tab w:val="num" w:pos="10663"/>
        </w:tabs>
        <w:ind w:left="10663" w:hanging="420"/>
      </w:pPr>
      <w:rPr>
        <w:rFonts w:ascii="Wingdings" w:hAnsi="Wingdings" w:hint="default"/>
      </w:rPr>
    </w:lvl>
  </w:abstractNum>
  <w:abstractNum w:abstractNumId="5">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6">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7">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8">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1">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3">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4">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15">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6">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17">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18">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5"/>
  </w:num>
  <w:num w:numId="2">
    <w:abstractNumId w:val="7"/>
  </w:num>
  <w:num w:numId="3">
    <w:abstractNumId w:val="14"/>
  </w:num>
  <w:num w:numId="4">
    <w:abstractNumId w:val="15"/>
  </w:num>
  <w:num w:numId="5">
    <w:abstractNumId w:val="6"/>
  </w:num>
  <w:num w:numId="6">
    <w:abstractNumId w:val="10"/>
  </w:num>
  <w:num w:numId="7">
    <w:abstractNumId w:val="3"/>
  </w:num>
  <w:num w:numId="8">
    <w:abstractNumId w:val="13"/>
  </w:num>
  <w:num w:numId="9">
    <w:abstractNumId w:val="1"/>
  </w:num>
  <w:num w:numId="10">
    <w:abstractNumId w:val="16"/>
  </w:num>
  <w:num w:numId="11">
    <w:abstractNumId w:val="2"/>
  </w:num>
  <w:num w:numId="12">
    <w:abstractNumId w:val="9"/>
  </w:num>
  <w:num w:numId="13">
    <w:abstractNumId w:val="12"/>
  </w:num>
  <w:num w:numId="14">
    <w:abstractNumId w:val="0"/>
  </w:num>
  <w:num w:numId="15">
    <w:abstractNumId w:val="17"/>
  </w:num>
  <w:num w:numId="16">
    <w:abstractNumId w:val="8"/>
  </w:num>
  <w:num w:numId="17">
    <w:abstractNumId w:val="11"/>
  </w:num>
  <w:num w:numId="18">
    <w:abstractNumId w:val="18"/>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removePersonalInformation/>
  <w:removeDateAndTime/>
  <w:displayBackgroundShap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05986"/>
    <w:rsid w:val="000203E7"/>
    <w:rsid w:val="000228D6"/>
    <w:rsid w:val="00025856"/>
    <w:rsid w:val="00044522"/>
    <w:rsid w:val="000546C6"/>
    <w:rsid w:val="000905B8"/>
    <w:rsid w:val="0009144B"/>
    <w:rsid w:val="000A4ADB"/>
    <w:rsid w:val="000C1690"/>
    <w:rsid w:val="000C23B0"/>
    <w:rsid w:val="000D596E"/>
    <w:rsid w:val="000E1347"/>
    <w:rsid w:val="000E2E1C"/>
    <w:rsid w:val="000E31DC"/>
    <w:rsid w:val="000E3954"/>
    <w:rsid w:val="000F5583"/>
    <w:rsid w:val="0010294C"/>
    <w:rsid w:val="001120D2"/>
    <w:rsid w:val="00113696"/>
    <w:rsid w:val="001365D3"/>
    <w:rsid w:val="00140B66"/>
    <w:rsid w:val="00143B8B"/>
    <w:rsid w:val="001510EB"/>
    <w:rsid w:val="001611A2"/>
    <w:rsid w:val="00176BB9"/>
    <w:rsid w:val="001826B8"/>
    <w:rsid w:val="001839FE"/>
    <w:rsid w:val="0018694A"/>
    <w:rsid w:val="00186B28"/>
    <w:rsid w:val="001A098C"/>
    <w:rsid w:val="001A78B5"/>
    <w:rsid w:val="001B1FCC"/>
    <w:rsid w:val="001C0828"/>
    <w:rsid w:val="001C5169"/>
    <w:rsid w:val="001C613A"/>
    <w:rsid w:val="001C7BFC"/>
    <w:rsid w:val="001D4507"/>
    <w:rsid w:val="001D66B8"/>
    <w:rsid w:val="001E08B4"/>
    <w:rsid w:val="001E3225"/>
    <w:rsid w:val="001E768C"/>
    <w:rsid w:val="001F6D8B"/>
    <w:rsid w:val="00205FCB"/>
    <w:rsid w:val="0021107A"/>
    <w:rsid w:val="00225031"/>
    <w:rsid w:val="002313C8"/>
    <w:rsid w:val="00242767"/>
    <w:rsid w:val="002468FD"/>
    <w:rsid w:val="00247DE6"/>
    <w:rsid w:val="00261963"/>
    <w:rsid w:val="002623AD"/>
    <w:rsid w:val="00265A48"/>
    <w:rsid w:val="00265C25"/>
    <w:rsid w:val="00270069"/>
    <w:rsid w:val="00270129"/>
    <w:rsid w:val="00281902"/>
    <w:rsid w:val="00282E5B"/>
    <w:rsid w:val="002A5E4D"/>
    <w:rsid w:val="002C0ED2"/>
    <w:rsid w:val="002C17DF"/>
    <w:rsid w:val="002C183D"/>
    <w:rsid w:val="002C1F4C"/>
    <w:rsid w:val="002C4A5A"/>
    <w:rsid w:val="002C4F46"/>
    <w:rsid w:val="002C6951"/>
    <w:rsid w:val="002C783E"/>
    <w:rsid w:val="002E4F47"/>
    <w:rsid w:val="002E659F"/>
    <w:rsid w:val="002F76DA"/>
    <w:rsid w:val="00320ECF"/>
    <w:rsid w:val="00322BEA"/>
    <w:rsid w:val="0032562D"/>
    <w:rsid w:val="003479B8"/>
    <w:rsid w:val="00347E87"/>
    <w:rsid w:val="00371E21"/>
    <w:rsid w:val="003C1308"/>
    <w:rsid w:val="003C636F"/>
    <w:rsid w:val="003D74E3"/>
    <w:rsid w:val="003E7EA1"/>
    <w:rsid w:val="003F0670"/>
    <w:rsid w:val="00406404"/>
    <w:rsid w:val="00407DDF"/>
    <w:rsid w:val="00417769"/>
    <w:rsid w:val="00423931"/>
    <w:rsid w:val="004410E7"/>
    <w:rsid w:val="0044681B"/>
    <w:rsid w:val="004557F4"/>
    <w:rsid w:val="00456ED6"/>
    <w:rsid w:val="00460404"/>
    <w:rsid w:val="00474344"/>
    <w:rsid w:val="00486E7A"/>
    <w:rsid w:val="0049159A"/>
    <w:rsid w:val="004915D9"/>
    <w:rsid w:val="00494E83"/>
    <w:rsid w:val="004B1E18"/>
    <w:rsid w:val="004B260F"/>
    <w:rsid w:val="004D1EBA"/>
    <w:rsid w:val="004D54E4"/>
    <w:rsid w:val="004E1E58"/>
    <w:rsid w:val="004E44E0"/>
    <w:rsid w:val="004E6541"/>
    <w:rsid w:val="004E690C"/>
    <w:rsid w:val="00512B3D"/>
    <w:rsid w:val="0052425D"/>
    <w:rsid w:val="00531515"/>
    <w:rsid w:val="00534EDB"/>
    <w:rsid w:val="0053506C"/>
    <w:rsid w:val="00546AF0"/>
    <w:rsid w:val="00547277"/>
    <w:rsid w:val="00563AC7"/>
    <w:rsid w:val="00570A68"/>
    <w:rsid w:val="00580EA2"/>
    <w:rsid w:val="00584159"/>
    <w:rsid w:val="00586808"/>
    <w:rsid w:val="005A0824"/>
    <w:rsid w:val="005A0DF7"/>
    <w:rsid w:val="005A19FA"/>
    <w:rsid w:val="005D1F85"/>
    <w:rsid w:val="005D3A23"/>
    <w:rsid w:val="005D4F48"/>
    <w:rsid w:val="005D7889"/>
    <w:rsid w:val="005D7DCE"/>
    <w:rsid w:val="005E41CF"/>
    <w:rsid w:val="005E4DDE"/>
    <w:rsid w:val="005F568C"/>
    <w:rsid w:val="005F662F"/>
    <w:rsid w:val="0060312F"/>
    <w:rsid w:val="006104F2"/>
    <w:rsid w:val="00613997"/>
    <w:rsid w:val="00630125"/>
    <w:rsid w:val="006357BB"/>
    <w:rsid w:val="00640A74"/>
    <w:rsid w:val="0064145E"/>
    <w:rsid w:val="006435C1"/>
    <w:rsid w:val="0064428A"/>
    <w:rsid w:val="00644E41"/>
    <w:rsid w:val="00650C17"/>
    <w:rsid w:val="006519AE"/>
    <w:rsid w:val="0065516B"/>
    <w:rsid w:val="00655339"/>
    <w:rsid w:val="00662AFC"/>
    <w:rsid w:val="006811EA"/>
    <w:rsid w:val="00683A5C"/>
    <w:rsid w:val="006A309D"/>
    <w:rsid w:val="006A4D92"/>
    <w:rsid w:val="006A6EEB"/>
    <w:rsid w:val="006B18C9"/>
    <w:rsid w:val="006B3284"/>
    <w:rsid w:val="006C05C9"/>
    <w:rsid w:val="006C59B9"/>
    <w:rsid w:val="006D12F6"/>
    <w:rsid w:val="006E19D3"/>
    <w:rsid w:val="006E28C8"/>
    <w:rsid w:val="006E3978"/>
    <w:rsid w:val="00700258"/>
    <w:rsid w:val="00701945"/>
    <w:rsid w:val="0070269B"/>
    <w:rsid w:val="007058CC"/>
    <w:rsid w:val="007073A5"/>
    <w:rsid w:val="00734491"/>
    <w:rsid w:val="00736804"/>
    <w:rsid w:val="00736E59"/>
    <w:rsid w:val="00744D00"/>
    <w:rsid w:val="007560B3"/>
    <w:rsid w:val="00767F2E"/>
    <w:rsid w:val="00771C2C"/>
    <w:rsid w:val="00772655"/>
    <w:rsid w:val="0079069A"/>
    <w:rsid w:val="00792AA6"/>
    <w:rsid w:val="00794004"/>
    <w:rsid w:val="00797217"/>
    <w:rsid w:val="007A6F71"/>
    <w:rsid w:val="007B28EF"/>
    <w:rsid w:val="007B41BF"/>
    <w:rsid w:val="007C072A"/>
    <w:rsid w:val="007C3E55"/>
    <w:rsid w:val="007D1F16"/>
    <w:rsid w:val="007E3A62"/>
    <w:rsid w:val="007E713B"/>
    <w:rsid w:val="007F16DB"/>
    <w:rsid w:val="007F62DB"/>
    <w:rsid w:val="007F66BB"/>
    <w:rsid w:val="00816642"/>
    <w:rsid w:val="00816CF6"/>
    <w:rsid w:val="00820DFA"/>
    <w:rsid w:val="00821F1F"/>
    <w:rsid w:val="008259CB"/>
    <w:rsid w:val="00826600"/>
    <w:rsid w:val="00852567"/>
    <w:rsid w:val="00853123"/>
    <w:rsid w:val="00854994"/>
    <w:rsid w:val="00861DA7"/>
    <w:rsid w:val="008826A0"/>
    <w:rsid w:val="00886B27"/>
    <w:rsid w:val="008A4A7F"/>
    <w:rsid w:val="008B52EA"/>
    <w:rsid w:val="008B7E28"/>
    <w:rsid w:val="008C5C08"/>
    <w:rsid w:val="008E2152"/>
    <w:rsid w:val="008E42B7"/>
    <w:rsid w:val="008F1247"/>
    <w:rsid w:val="008F7AA7"/>
    <w:rsid w:val="00916F08"/>
    <w:rsid w:val="009315FE"/>
    <w:rsid w:val="009417DF"/>
    <w:rsid w:val="0094225C"/>
    <w:rsid w:val="009528F2"/>
    <w:rsid w:val="009573D0"/>
    <w:rsid w:val="00967A32"/>
    <w:rsid w:val="00972FD5"/>
    <w:rsid w:val="009734A4"/>
    <w:rsid w:val="009B655D"/>
    <w:rsid w:val="009C36B5"/>
    <w:rsid w:val="009C3F02"/>
    <w:rsid w:val="009D491C"/>
    <w:rsid w:val="009D4F0E"/>
    <w:rsid w:val="009E02A4"/>
    <w:rsid w:val="009E4137"/>
    <w:rsid w:val="009E6EE1"/>
    <w:rsid w:val="009F2486"/>
    <w:rsid w:val="00A15F93"/>
    <w:rsid w:val="00A273CC"/>
    <w:rsid w:val="00A30B38"/>
    <w:rsid w:val="00A55EFC"/>
    <w:rsid w:val="00A62AB1"/>
    <w:rsid w:val="00A67898"/>
    <w:rsid w:val="00A72B62"/>
    <w:rsid w:val="00A7569A"/>
    <w:rsid w:val="00A85D49"/>
    <w:rsid w:val="00A86283"/>
    <w:rsid w:val="00A9473E"/>
    <w:rsid w:val="00A94A91"/>
    <w:rsid w:val="00A96A06"/>
    <w:rsid w:val="00A9707D"/>
    <w:rsid w:val="00AA7915"/>
    <w:rsid w:val="00AB3867"/>
    <w:rsid w:val="00AB636C"/>
    <w:rsid w:val="00AD0434"/>
    <w:rsid w:val="00AE31EB"/>
    <w:rsid w:val="00AE380E"/>
    <w:rsid w:val="00AE46D7"/>
    <w:rsid w:val="00AE4874"/>
    <w:rsid w:val="00AE6232"/>
    <w:rsid w:val="00AE68B8"/>
    <w:rsid w:val="00B01E36"/>
    <w:rsid w:val="00B02AC0"/>
    <w:rsid w:val="00B10D7E"/>
    <w:rsid w:val="00B127DC"/>
    <w:rsid w:val="00B138DF"/>
    <w:rsid w:val="00B1496A"/>
    <w:rsid w:val="00B14AC7"/>
    <w:rsid w:val="00B25E88"/>
    <w:rsid w:val="00B43E89"/>
    <w:rsid w:val="00B44878"/>
    <w:rsid w:val="00B5592B"/>
    <w:rsid w:val="00B5632F"/>
    <w:rsid w:val="00B60395"/>
    <w:rsid w:val="00B60D15"/>
    <w:rsid w:val="00B61398"/>
    <w:rsid w:val="00B623A4"/>
    <w:rsid w:val="00B6485F"/>
    <w:rsid w:val="00B9660C"/>
    <w:rsid w:val="00BA0CF4"/>
    <w:rsid w:val="00BA32D6"/>
    <w:rsid w:val="00BB1EF8"/>
    <w:rsid w:val="00BB512A"/>
    <w:rsid w:val="00BB5B3F"/>
    <w:rsid w:val="00BC7B62"/>
    <w:rsid w:val="00BF166D"/>
    <w:rsid w:val="00BF41F7"/>
    <w:rsid w:val="00C02158"/>
    <w:rsid w:val="00C0462E"/>
    <w:rsid w:val="00C15E0B"/>
    <w:rsid w:val="00C161FE"/>
    <w:rsid w:val="00C43CCC"/>
    <w:rsid w:val="00C628FD"/>
    <w:rsid w:val="00C67287"/>
    <w:rsid w:val="00C814D4"/>
    <w:rsid w:val="00C83787"/>
    <w:rsid w:val="00C863D6"/>
    <w:rsid w:val="00C8730E"/>
    <w:rsid w:val="00C949A2"/>
    <w:rsid w:val="00CA24F2"/>
    <w:rsid w:val="00CC008D"/>
    <w:rsid w:val="00CC1DAC"/>
    <w:rsid w:val="00CD1999"/>
    <w:rsid w:val="00CD64E4"/>
    <w:rsid w:val="00CE1FF0"/>
    <w:rsid w:val="00CE6A88"/>
    <w:rsid w:val="00CF1DEF"/>
    <w:rsid w:val="00D013AC"/>
    <w:rsid w:val="00D0533D"/>
    <w:rsid w:val="00D05E1F"/>
    <w:rsid w:val="00D20B83"/>
    <w:rsid w:val="00D32F3D"/>
    <w:rsid w:val="00D43521"/>
    <w:rsid w:val="00D549B8"/>
    <w:rsid w:val="00D570DA"/>
    <w:rsid w:val="00D61D48"/>
    <w:rsid w:val="00D62845"/>
    <w:rsid w:val="00D6596A"/>
    <w:rsid w:val="00D72905"/>
    <w:rsid w:val="00D815F6"/>
    <w:rsid w:val="00D82B43"/>
    <w:rsid w:val="00D91098"/>
    <w:rsid w:val="00D97D9C"/>
    <w:rsid w:val="00DA072D"/>
    <w:rsid w:val="00DA1606"/>
    <w:rsid w:val="00DA5189"/>
    <w:rsid w:val="00DA5DFE"/>
    <w:rsid w:val="00DB3DD8"/>
    <w:rsid w:val="00DB657C"/>
    <w:rsid w:val="00DB73CA"/>
    <w:rsid w:val="00DC4E15"/>
    <w:rsid w:val="00E03593"/>
    <w:rsid w:val="00E068E2"/>
    <w:rsid w:val="00E12D5B"/>
    <w:rsid w:val="00E15B71"/>
    <w:rsid w:val="00E21DDE"/>
    <w:rsid w:val="00E308DF"/>
    <w:rsid w:val="00E514D0"/>
    <w:rsid w:val="00E51B0F"/>
    <w:rsid w:val="00E529A5"/>
    <w:rsid w:val="00E57609"/>
    <w:rsid w:val="00E627D5"/>
    <w:rsid w:val="00E731B7"/>
    <w:rsid w:val="00E841D1"/>
    <w:rsid w:val="00E92B59"/>
    <w:rsid w:val="00EA0953"/>
    <w:rsid w:val="00EA1B48"/>
    <w:rsid w:val="00ED2CC5"/>
    <w:rsid w:val="00ED2EA2"/>
    <w:rsid w:val="00EE0AFF"/>
    <w:rsid w:val="00EE51CD"/>
    <w:rsid w:val="00EE5663"/>
    <w:rsid w:val="00EE5FCE"/>
    <w:rsid w:val="00F058B8"/>
    <w:rsid w:val="00F225DD"/>
    <w:rsid w:val="00F30DA0"/>
    <w:rsid w:val="00F316B9"/>
    <w:rsid w:val="00F43911"/>
    <w:rsid w:val="00F53D84"/>
    <w:rsid w:val="00F5507F"/>
    <w:rsid w:val="00F558CB"/>
    <w:rsid w:val="00F60E3B"/>
    <w:rsid w:val="00F622A8"/>
    <w:rsid w:val="00F6404D"/>
    <w:rsid w:val="00F77413"/>
    <w:rsid w:val="00F9189C"/>
    <w:rsid w:val="00FA4934"/>
    <w:rsid w:val="00FD24BD"/>
    <w:rsid w:val="00FD6B5C"/>
    <w:rsid w:val="00FD717E"/>
    <w:rsid w:val="00FD7A66"/>
    <w:rsid w:val="00FE4CEF"/>
    <w:rsid w:val="00FF0EE5"/>
    <w:rsid w:val="00FF4FBD"/>
    <w:rsid w:val="00FF73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61D48"/>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78670D"/>
    <w:rPr>
      <w:kern w:val="2"/>
      <w:sz w:val="22"/>
    </w:rPr>
  </w:style>
  <w:style w:type="paragraph" w:styleId="a5">
    <w:name w:val="footer"/>
    <w:basedOn w:val="a"/>
    <w:link w:val="a6"/>
    <w:uiPriority w:val="99"/>
    <w:rsid w:val="006104F2"/>
    <w:pPr>
      <w:tabs>
        <w:tab w:val="center" w:pos="4252"/>
        <w:tab w:val="right" w:pos="8504"/>
      </w:tabs>
      <w:snapToGrid w:val="0"/>
    </w:pPr>
    <w:rPr>
      <w:rFonts w:eastAsia="ＭＳ ゴシック"/>
    </w:rPr>
  </w:style>
  <w:style w:type="character" w:customStyle="1" w:styleId="a6">
    <w:name w:val="フッター (文字)"/>
    <w:link w:val="a5"/>
    <w:uiPriority w:val="99"/>
    <w:semiHidden/>
    <w:rsid w:val="0078670D"/>
    <w:rPr>
      <w:kern w:val="2"/>
      <w:sz w:val="22"/>
    </w:rPr>
  </w:style>
  <w:style w:type="paragraph" w:styleId="a7">
    <w:name w:val="Body Text Indent"/>
    <w:basedOn w:val="a"/>
    <w:link w:val="a8"/>
    <w:uiPriority w:val="99"/>
    <w:pPr>
      <w:ind w:leftChars="300" w:left="793" w:hangingChars="100" w:hanging="198"/>
    </w:pPr>
    <w:rPr>
      <w:color w:val="FF0000"/>
    </w:rPr>
  </w:style>
  <w:style w:type="character" w:customStyle="1" w:styleId="a8">
    <w:name w:val="本文インデント (文字)"/>
    <w:link w:val="a7"/>
    <w:uiPriority w:val="99"/>
    <w:semiHidden/>
    <w:rsid w:val="0078670D"/>
    <w:rPr>
      <w:kern w:val="2"/>
      <w:sz w:val="22"/>
    </w:rPr>
  </w:style>
  <w:style w:type="paragraph" w:styleId="2">
    <w:name w:val="Body Text Indent 2"/>
    <w:basedOn w:val="a"/>
    <w:link w:val="20"/>
    <w:uiPriority w:val="99"/>
    <w:pPr>
      <w:ind w:leftChars="302" w:left="599" w:firstLineChars="100" w:firstLine="198"/>
    </w:pPr>
  </w:style>
  <w:style w:type="character" w:customStyle="1" w:styleId="20">
    <w:name w:val="本文インデント 2 (文字)"/>
    <w:link w:val="2"/>
    <w:uiPriority w:val="99"/>
    <w:semiHidden/>
    <w:rsid w:val="0078670D"/>
    <w:rPr>
      <w:kern w:val="2"/>
      <w:sz w:val="22"/>
    </w:rPr>
  </w:style>
  <w:style w:type="paragraph" w:styleId="3">
    <w:name w:val="Body Text Indent 3"/>
    <w:basedOn w:val="a"/>
    <w:link w:val="30"/>
    <w:uiPriority w:val="99"/>
    <w:pPr>
      <w:ind w:leftChars="300" w:left="595" w:firstLineChars="100" w:firstLine="198"/>
    </w:pPr>
  </w:style>
  <w:style w:type="character" w:customStyle="1" w:styleId="30">
    <w:name w:val="本文インデント 3 (文字)"/>
    <w:link w:val="3"/>
    <w:uiPriority w:val="99"/>
    <w:semiHidden/>
    <w:rsid w:val="0078670D"/>
    <w:rPr>
      <w:kern w:val="2"/>
      <w:sz w:val="16"/>
      <w:szCs w:val="16"/>
    </w:rPr>
  </w:style>
  <w:style w:type="paragraph" w:styleId="a9">
    <w:name w:val="Balloon Text"/>
    <w:basedOn w:val="a"/>
    <w:link w:val="aa"/>
    <w:uiPriority w:val="99"/>
    <w:semiHidden/>
    <w:rsid w:val="00630125"/>
    <w:rPr>
      <w:rFonts w:ascii="Arial" w:eastAsia="ＭＳ ゴシック" w:hAnsi="Arial"/>
      <w:sz w:val="18"/>
      <w:szCs w:val="18"/>
    </w:rPr>
  </w:style>
  <w:style w:type="character" w:customStyle="1" w:styleId="aa">
    <w:name w:val="吹き出し (文字)"/>
    <w:link w:val="a9"/>
    <w:uiPriority w:val="99"/>
    <w:semiHidden/>
    <w:rsid w:val="0078670D"/>
    <w:rPr>
      <w:rFonts w:ascii="Arial" w:eastAsia="ＭＳ ゴシック" w:hAnsi="Arial" w:cs="Times New Roman"/>
      <w:kern w:val="2"/>
      <w:sz w:val="0"/>
      <w:szCs w:val="0"/>
    </w:rPr>
  </w:style>
  <w:style w:type="paragraph" w:customStyle="1" w:styleId="ab">
    <w:name w:val="レベル２見出し"/>
    <w:basedOn w:val="a"/>
    <w:rsid w:val="00DC4E15"/>
    <w:pPr>
      <w:adjustRightInd w:val="0"/>
      <w:ind w:leftChars="100" w:left="793" w:hangingChars="300" w:hanging="595"/>
      <w:jc w:val="left"/>
    </w:pPr>
    <w:rPr>
      <w:rFonts w:ascii="ＭＳ ゴシック" w:eastAsia="ＭＳ ゴシック" w:hAnsi="ＭＳ ゴシック"/>
      <w:szCs w:val="22"/>
    </w:rPr>
  </w:style>
  <w:style w:type="paragraph" w:customStyle="1" w:styleId="ac">
    <w:name w:val="レベル３見出し"/>
    <w:basedOn w:val="a"/>
    <w:rsid w:val="00DC4E15"/>
    <w:pPr>
      <w:adjustRightInd w:val="0"/>
      <w:ind w:leftChars="200" w:left="992" w:hangingChars="300" w:hanging="595"/>
      <w:jc w:val="left"/>
    </w:pPr>
    <w:rPr>
      <w:rFonts w:ascii="ＭＳ ゴシック" w:eastAsia="ＭＳ ゴシック" w:hAnsi="ＭＳ ゴシック"/>
      <w:szCs w:val="22"/>
    </w:rPr>
  </w:style>
  <w:style w:type="paragraph" w:customStyle="1" w:styleId="ad">
    <w:name w:val="レベル３文書"/>
    <w:basedOn w:val="a"/>
    <w:rsid w:val="00DC4E15"/>
    <w:pPr>
      <w:adjustRightInd w:val="0"/>
      <w:ind w:leftChars="500" w:left="992" w:firstLineChars="100" w:firstLine="198"/>
      <w:jc w:val="left"/>
    </w:pPr>
    <w:rPr>
      <w:rFonts w:ascii="ＭＳ ゴシック" w:eastAsia="ＭＳ ゴシック"/>
    </w:rPr>
  </w:style>
  <w:style w:type="paragraph" w:customStyle="1" w:styleId="ae">
    <w:name w:val="レベル２文書"/>
    <w:basedOn w:val="a"/>
    <w:rsid w:val="00B138DF"/>
    <w:pPr>
      <w:adjustRightInd w:val="0"/>
      <w:ind w:leftChars="400" w:left="794" w:firstLineChars="100" w:firstLine="198"/>
      <w:jc w:val="left"/>
    </w:pPr>
    <w:rPr>
      <w:rFonts w:ascii="ＭＳ ゴシック" w:eastAsia="ＭＳ ゴシック" w:hAnsi="ＭＳ ゴシック"/>
      <w:szCs w:val="22"/>
    </w:rPr>
  </w:style>
  <w:style w:type="character" w:styleId="af">
    <w:name w:val="annotation reference"/>
    <w:uiPriority w:val="99"/>
    <w:semiHidden/>
    <w:rsid w:val="00265C25"/>
    <w:rPr>
      <w:sz w:val="18"/>
    </w:rPr>
  </w:style>
  <w:style w:type="paragraph" w:styleId="af0">
    <w:name w:val="annotation text"/>
    <w:basedOn w:val="a"/>
    <w:link w:val="af1"/>
    <w:uiPriority w:val="99"/>
    <w:semiHidden/>
    <w:rsid w:val="00265C25"/>
    <w:pPr>
      <w:jc w:val="left"/>
    </w:pPr>
  </w:style>
  <w:style w:type="character" w:customStyle="1" w:styleId="af1">
    <w:name w:val="コメント文字列 (文字)"/>
    <w:link w:val="af0"/>
    <w:uiPriority w:val="99"/>
    <w:semiHidden/>
    <w:rsid w:val="0078670D"/>
    <w:rPr>
      <w:kern w:val="2"/>
      <w:sz w:val="22"/>
    </w:rPr>
  </w:style>
  <w:style w:type="paragraph" w:styleId="af2">
    <w:name w:val="annotation subject"/>
    <w:basedOn w:val="af0"/>
    <w:next w:val="af0"/>
    <w:link w:val="af3"/>
    <w:uiPriority w:val="99"/>
    <w:semiHidden/>
    <w:rsid w:val="00265C25"/>
    <w:rPr>
      <w:b/>
      <w:bCs/>
    </w:rPr>
  </w:style>
  <w:style w:type="character" w:customStyle="1" w:styleId="af3">
    <w:name w:val="コメント内容 (文字)"/>
    <w:link w:val="af2"/>
    <w:uiPriority w:val="99"/>
    <w:semiHidden/>
    <w:rsid w:val="0078670D"/>
    <w:rPr>
      <w:b/>
      <w:bCs/>
      <w:kern w:val="2"/>
      <w:sz w:val="22"/>
    </w:rPr>
  </w:style>
  <w:style w:type="paragraph" w:customStyle="1" w:styleId="af4">
    <w:name w:val="レベル３箇条書き"/>
    <w:basedOn w:val="a"/>
    <w:rsid w:val="00407DDF"/>
    <w:pPr>
      <w:adjustRightInd w:val="0"/>
      <w:ind w:leftChars="500" w:left="1190" w:hangingChars="100" w:hanging="198"/>
      <w:jc w:val="left"/>
    </w:pPr>
    <w:rPr>
      <w:rFonts w:ascii="ＭＳ ゴシック" w:eastAsia="ＭＳ ゴシック" w:hAnsi="ＭＳ ゴシック"/>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62B9118-0486-4C06-914C-36EEFD5935E2}"/>
</file>

<file path=customXml/itemProps2.xml><?xml version="1.0" encoding="utf-8"?>
<ds:datastoreItem xmlns:ds="http://schemas.openxmlformats.org/officeDocument/2006/customXml" ds:itemID="{E5C291BD-34E9-447E-A857-104A2BA2ADBA}"/>
</file>

<file path=customXml/itemProps3.xml><?xml version="1.0" encoding="utf-8"?>
<ds:datastoreItem xmlns:ds="http://schemas.openxmlformats.org/officeDocument/2006/customXml" ds:itemID="{C6D5E916-C130-4C5F-A2A2-49171C2B8622}"/>
</file>

<file path=docProps/app.xml><?xml version="1.0" encoding="utf-8"?>
<Properties xmlns="http://schemas.openxmlformats.org/officeDocument/2006/extended-properties" xmlns:vt="http://schemas.openxmlformats.org/officeDocument/2006/docPropsVTypes">
  <Template>Normal.dotm</Template>
  <TotalTime>0</TotalTime>
  <Pages>3</Pages>
  <Words>284</Words>
  <Characters>1623</Characters>
  <Application>Microsoft Office Word</Application>
  <DocSecurity>0</DocSecurity>
  <Lines>13</Lines>
  <Paragraphs>3</Paragraphs>
  <ScaleCrop>false</ScaleCrop>
  <Company/>
  <LinksUpToDate>false</LinksUpToDate>
  <CharactersWithSpaces>1904</CharactersWithSpaces>
  <SharedDoc>false</SharedDoc>
  <HyperlinksChanged>false</HyperlinksChanged>
  <AppVersion>14.0000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2013-08-23T03:14:00Z</dcterms:created>
  <dcterms:modified xsi:type="dcterms:W3CDTF">2016-01-07T09:52:00Z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