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22E9" w:rsidRPr="00F14BD4" w:rsidRDefault="00CC22E9" w:rsidP="008203F8">
      <w:pPr>
        <w:jc w:val="center"/>
        <w:rPr>
          <w:rFonts w:ascii="ＭＳ ゴシック"/>
        </w:rPr>
      </w:pPr>
      <w:bookmarkStart w:id="0" w:name="_GoBack"/>
      <w:bookmarkEnd w:id="0"/>
    </w:p>
    <w:p w:rsidR="00CC22E9" w:rsidRPr="00F14BD4" w:rsidRDefault="00CC22E9" w:rsidP="008203F8">
      <w:pPr>
        <w:jc w:val="center"/>
        <w:rPr>
          <w:rFonts w:ascii="ＭＳ ゴシック"/>
        </w:rPr>
      </w:pPr>
    </w:p>
    <w:p w:rsidR="00CC22E9" w:rsidRPr="00F14BD4" w:rsidRDefault="00CC22E9" w:rsidP="008203F8">
      <w:pPr>
        <w:jc w:val="center"/>
        <w:rPr>
          <w:rFonts w:ascii="ＭＳ ゴシック"/>
        </w:rPr>
      </w:pPr>
    </w:p>
    <w:p w:rsidR="00CC22E9" w:rsidRPr="00F14BD4" w:rsidRDefault="00CC22E9" w:rsidP="008203F8">
      <w:pPr>
        <w:jc w:val="center"/>
        <w:rPr>
          <w:rFonts w:ascii="ＭＳ ゴシック"/>
        </w:rPr>
      </w:pPr>
    </w:p>
    <w:p w:rsidR="00CC22E9" w:rsidRPr="00F14BD4" w:rsidRDefault="00CC22E9" w:rsidP="008203F8">
      <w:pPr>
        <w:jc w:val="center"/>
        <w:rPr>
          <w:rFonts w:ascii="ＭＳ ゴシック"/>
        </w:rPr>
      </w:pPr>
    </w:p>
    <w:p w:rsidR="00CC22E9" w:rsidRPr="00F14BD4" w:rsidRDefault="00CC22E9" w:rsidP="008203F8">
      <w:pPr>
        <w:jc w:val="center"/>
        <w:rPr>
          <w:rFonts w:ascii="ＭＳ ゴシック"/>
        </w:rPr>
      </w:pPr>
    </w:p>
    <w:p w:rsidR="00CC22E9" w:rsidRPr="00F14BD4" w:rsidRDefault="00CC22E9" w:rsidP="008203F8">
      <w:pPr>
        <w:jc w:val="center"/>
        <w:rPr>
          <w:rFonts w:ascii="ＭＳ ゴシック"/>
        </w:rPr>
      </w:pPr>
    </w:p>
    <w:p w:rsidR="00CC22E9" w:rsidRPr="00F14BD4" w:rsidRDefault="00CC22E9" w:rsidP="008203F8">
      <w:pPr>
        <w:jc w:val="center"/>
        <w:rPr>
          <w:rFonts w:ascii="ＭＳ ゴシック"/>
        </w:rPr>
      </w:pPr>
    </w:p>
    <w:p w:rsidR="00CC22E9" w:rsidRPr="00F14BD4" w:rsidRDefault="00CC22E9"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CC22E9" w:rsidRPr="00F14BD4">
        <w:trPr>
          <w:trHeight w:val="1611"/>
        </w:trPr>
        <w:tc>
          <w:tcPr>
            <w:tcW w:w="7655" w:type="dxa"/>
            <w:tcBorders>
              <w:top w:val="single" w:sz="4" w:space="0" w:color="auto"/>
              <w:bottom w:val="single" w:sz="4" w:space="0" w:color="auto"/>
            </w:tcBorders>
          </w:tcPr>
          <w:p w:rsidR="00CC22E9" w:rsidRPr="00F14BD4" w:rsidRDefault="00CC22E9" w:rsidP="008203F8">
            <w:pPr>
              <w:jc w:val="center"/>
              <w:rPr>
                <w:rFonts w:ascii="ＭＳ ゴシック"/>
                <w:b/>
                <w:sz w:val="44"/>
              </w:rPr>
            </w:pPr>
          </w:p>
          <w:p w:rsidR="00CC22E9" w:rsidRPr="00F14BD4" w:rsidRDefault="00CC22E9" w:rsidP="008203F8">
            <w:pPr>
              <w:jc w:val="center"/>
              <w:rPr>
                <w:rFonts w:ascii="ＭＳ ゴシック" w:cs="ＭＳ ゴシック"/>
                <w:b/>
                <w:color w:val="000000"/>
                <w:kern w:val="0"/>
                <w:sz w:val="44"/>
                <w:szCs w:val="44"/>
              </w:rPr>
            </w:pPr>
            <w:r>
              <w:rPr>
                <w:rFonts w:ascii="ＭＳ ゴシック" w:hAnsi="ＭＳ ゴシック" w:hint="eastAsia"/>
                <w:b/>
                <w:sz w:val="44"/>
              </w:rPr>
              <w:t>５０４３</w:t>
            </w:r>
            <w:r w:rsidRPr="00F14BD4">
              <w:rPr>
                <w:rFonts w:ascii="ＭＳ ゴシック" w:hAnsi="ＭＳ ゴシック" w:hint="eastAsia"/>
                <w:b/>
                <w:sz w:val="44"/>
              </w:rPr>
              <w:t>．</w:t>
            </w:r>
            <w:r w:rsidRPr="00F14BD4">
              <w:rPr>
                <w:rFonts w:ascii="ＭＳ ゴシック" w:hAnsi="ＭＳ ゴシック" w:cs="ＭＳ ゴシック" w:hint="eastAsia"/>
                <w:b/>
                <w:color w:val="000000"/>
                <w:kern w:val="0"/>
                <w:sz w:val="44"/>
                <w:szCs w:val="44"/>
              </w:rPr>
              <w:t>輸入申告変更（沖縄特免制度）</w:t>
            </w:r>
          </w:p>
          <w:p w:rsidR="00CC22E9" w:rsidRPr="00F14BD4" w:rsidRDefault="00CC22E9" w:rsidP="008203F8">
            <w:pPr>
              <w:jc w:val="center"/>
              <w:rPr>
                <w:rFonts w:ascii="ＭＳ ゴシック"/>
                <w:b/>
                <w:sz w:val="44"/>
              </w:rPr>
            </w:pPr>
          </w:p>
        </w:tc>
      </w:tr>
    </w:tbl>
    <w:p w:rsidR="00CC22E9" w:rsidRPr="00F14BD4" w:rsidRDefault="00CC22E9" w:rsidP="008203F8">
      <w:pPr>
        <w:jc w:val="center"/>
        <w:rPr>
          <w:rFonts w:ascii="ＭＳ ゴシック"/>
          <w:sz w:val="44"/>
          <w:szCs w:val="44"/>
        </w:rPr>
      </w:pPr>
    </w:p>
    <w:p w:rsidR="00CC22E9" w:rsidRPr="00F14BD4" w:rsidRDefault="00CC22E9" w:rsidP="008203F8">
      <w:pPr>
        <w:jc w:val="center"/>
        <w:rPr>
          <w:rFonts w:ascii="ＭＳ ゴシック"/>
          <w:sz w:val="44"/>
          <w:szCs w:val="44"/>
        </w:rPr>
      </w:pPr>
    </w:p>
    <w:p w:rsidR="00CC22E9" w:rsidRPr="00F14BD4" w:rsidRDefault="00CC22E9" w:rsidP="008203F8">
      <w:pPr>
        <w:jc w:val="center"/>
        <w:rPr>
          <w:rFonts w:ascii="ＭＳ ゴシック"/>
          <w:sz w:val="44"/>
          <w:szCs w:val="44"/>
        </w:rPr>
      </w:pPr>
    </w:p>
    <w:p w:rsidR="00CC22E9" w:rsidRPr="00F14BD4" w:rsidRDefault="00CC22E9" w:rsidP="008203F8">
      <w:pPr>
        <w:jc w:val="center"/>
        <w:rPr>
          <w:rFonts w:ascii="ＭＳ ゴシック"/>
          <w:sz w:val="44"/>
          <w:szCs w:val="44"/>
        </w:rPr>
      </w:pPr>
    </w:p>
    <w:p w:rsidR="00CC22E9" w:rsidRPr="00F14BD4" w:rsidRDefault="00CC22E9" w:rsidP="008203F8">
      <w:pPr>
        <w:jc w:val="center"/>
        <w:rPr>
          <w:rFonts w:ascii="ＭＳ ゴシック"/>
          <w:sz w:val="44"/>
          <w:szCs w:val="44"/>
        </w:rPr>
      </w:pPr>
    </w:p>
    <w:p w:rsidR="00CC22E9" w:rsidRPr="00F14BD4" w:rsidRDefault="00CC22E9" w:rsidP="008203F8">
      <w:pPr>
        <w:jc w:val="center"/>
        <w:rPr>
          <w:rFonts w:ascii="ＭＳ ゴシック"/>
          <w:sz w:val="44"/>
          <w:szCs w:val="44"/>
        </w:rPr>
      </w:pPr>
    </w:p>
    <w:p w:rsidR="00CC22E9" w:rsidRPr="00F14BD4" w:rsidRDefault="00CC22E9" w:rsidP="008203F8">
      <w:pPr>
        <w:jc w:val="center"/>
        <w:rPr>
          <w:rFonts w:ascii="ＭＳ ゴシック"/>
          <w:sz w:val="44"/>
          <w:szCs w:val="44"/>
        </w:rPr>
      </w:pPr>
    </w:p>
    <w:p w:rsidR="00CC22E9" w:rsidRPr="00F14BD4" w:rsidRDefault="00CC22E9"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CC22E9" w:rsidRPr="00F14BD4">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CC22E9" w:rsidRPr="00F14BD4" w:rsidRDefault="00CC22E9" w:rsidP="008203F8">
            <w:pPr>
              <w:jc w:val="center"/>
              <w:rPr>
                <w:rFonts w:ascii="ＭＳ ゴシック"/>
              </w:rPr>
            </w:pPr>
            <w:r w:rsidRPr="00F14BD4">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CC22E9" w:rsidRPr="00F14BD4" w:rsidRDefault="008B2F57" w:rsidP="008203F8">
            <w:pPr>
              <w:jc w:val="center"/>
              <w:rPr>
                <w:rFonts w:ascii="ＭＳ ゴシック"/>
              </w:rPr>
            </w:pPr>
            <w:r w:rsidRPr="00203213">
              <w:rPr>
                <w:rFonts w:ascii="ＭＳ ゴシック" w:hAnsi="ＭＳ ゴシック" w:hint="eastAsia"/>
              </w:rPr>
              <w:t>業務名</w:t>
            </w:r>
          </w:p>
        </w:tc>
      </w:tr>
      <w:tr w:rsidR="00CC22E9" w:rsidRPr="00F14BD4">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CC22E9" w:rsidRPr="00F14BD4" w:rsidRDefault="00CC22E9" w:rsidP="008203F8">
            <w:pPr>
              <w:jc w:val="center"/>
              <w:rPr>
                <w:rFonts w:ascii="ＭＳ ゴシック"/>
              </w:rPr>
            </w:pPr>
            <w:r w:rsidRPr="00F14BD4">
              <w:rPr>
                <w:rFonts w:ascii="ＭＳ ゴシック" w:hAnsi="ＭＳ ゴシック" w:cs="ＭＳ ゴシック" w:hint="eastAsia"/>
                <w:color w:val="000000"/>
                <w:kern w:val="0"/>
                <w:szCs w:val="22"/>
              </w:rPr>
              <w:t>ＯＴＥ</w:t>
            </w:r>
          </w:p>
        </w:tc>
        <w:tc>
          <w:tcPr>
            <w:tcW w:w="4253" w:type="dxa"/>
            <w:tcBorders>
              <w:top w:val="single" w:sz="4" w:space="0" w:color="auto"/>
              <w:left w:val="single" w:sz="4" w:space="0" w:color="auto"/>
              <w:bottom w:val="single" w:sz="4" w:space="0" w:color="auto"/>
              <w:right w:val="single" w:sz="4" w:space="0" w:color="auto"/>
            </w:tcBorders>
            <w:vAlign w:val="center"/>
          </w:tcPr>
          <w:p w:rsidR="00CC22E9" w:rsidRPr="00F14BD4" w:rsidRDefault="00CC22E9" w:rsidP="006049E4">
            <w:pPr>
              <w:jc w:val="center"/>
              <w:rPr>
                <w:rFonts w:ascii="ＭＳ ゴシック" w:cs="ＭＳ ゴシック"/>
                <w:color w:val="000000"/>
                <w:kern w:val="0"/>
                <w:szCs w:val="22"/>
              </w:rPr>
            </w:pPr>
            <w:r w:rsidRPr="00F14BD4">
              <w:rPr>
                <w:rFonts w:ascii="ＭＳ ゴシック" w:hAnsi="ＭＳ ゴシック" w:cs="ＭＳ ゴシック" w:hint="eastAsia"/>
                <w:color w:val="000000"/>
                <w:kern w:val="0"/>
                <w:szCs w:val="22"/>
              </w:rPr>
              <w:t>輸入申告変更（沖縄特免制度）</w:t>
            </w:r>
          </w:p>
        </w:tc>
      </w:tr>
    </w:tbl>
    <w:p w:rsidR="00CC22E9" w:rsidRPr="00F14BD4" w:rsidRDefault="00CC22E9">
      <w:pPr>
        <w:jc w:val="left"/>
        <w:rPr>
          <w:rFonts w:ascii="ＭＳ ゴシック"/>
        </w:rPr>
      </w:pPr>
    </w:p>
    <w:p w:rsidR="00CC22E9" w:rsidRPr="00F14BD4" w:rsidRDefault="00CC22E9" w:rsidP="007E3A62">
      <w:pPr>
        <w:autoSpaceDE w:val="0"/>
        <w:autoSpaceDN w:val="0"/>
        <w:adjustRightInd w:val="0"/>
        <w:jc w:val="left"/>
        <w:rPr>
          <w:rFonts w:ascii="ＭＳ ゴシック"/>
          <w:kern w:val="0"/>
          <w:szCs w:val="22"/>
        </w:rPr>
      </w:pPr>
      <w:r w:rsidRPr="00F14BD4">
        <w:rPr>
          <w:rFonts w:ascii="ＭＳ ゴシック"/>
        </w:rPr>
        <w:br w:type="page"/>
      </w:r>
      <w:r w:rsidRPr="00F14BD4">
        <w:rPr>
          <w:rFonts w:ascii="ＭＳ ゴシック" w:hAnsi="ＭＳ ゴシック" w:cs="ＭＳ 明朝" w:hint="eastAsia"/>
          <w:color w:val="000000"/>
          <w:kern w:val="0"/>
          <w:szCs w:val="22"/>
        </w:rPr>
        <w:lastRenderedPageBreak/>
        <w:t>１．業務概要</w:t>
      </w:r>
    </w:p>
    <w:p w:rsidR="00CC22E9" w:rsidRPr="00F14BD4" w:rsidRDefault="00CC22E9" w:rsidP="00FC29D6">
      <w:pPr>
        <w:ind w:leftChars="210" w:left="417" w:firstLineChars="100" w:firstLine="198"/>
        <w:rPr>
          <w:color w:val="000000"/>
        </w:rPr>
      </w:pPr>
      <w:r w:rsidRPr="00F14BD4">
        <w:rPr>
          <w:rFonts w:hint="eastAsia"/>
          <w:color w:val="000000"/>
        </w:rPr>
        <w:t>輸入申告後に「輸入申告変更事項登録（沖縄特免制度）（ＯＴＡ０１）」業務で登録した情報を使用し、輸入申告変更（沖縄特免制度）（以下、「輸入申告変更」という。）を行う。</w:t>
      </w:r>
    </w:p>
    <w:p w:rsidR="00CC22E9" w:rsidRPr="00F14BD4" w:rsidRDefault="00CC22E9" w:rsidP="00FC29D6">
      <w:pPr>
        <w:ind w:leftChars="210" w:left="417" w:firstLineChars="100" w:firstLine="198"/>
        <w:rPr>
          <w:color w:val="000000"/>
        </w:rPr>
      </w:pPr>
      <w:r w:rsidRPr="00F14BD4">
        <w:rPr>
          <w:rFonts w:ascii="ＭＳ ゴシック" w:hAnsi="ＭＳ ゴシック" w:cs="ＭＳ 明朝" w:hint="eastAsia"/>
          <w:color w:val="000000"/>
          <w:kern w:val="0"/>
          <w:szCs w:val="22"/>
        </w:rPr>
        <w:t>輸入許可前貨物引取（以下、「ＢＰ」という。）承認申請</w:t>
      </w:r>
      <w:r w:rsidRPr="00F14BD4">
        <w:rPr>
          <w:rFonts w:hint="eastAsia"/>
          <w:color w:val="000000"/>
        </w:rPr>
        <w:t>変更の場合は、担保引落とし済であれば即時にＢＰ承認となり、輸入申告変更の場合は、納付すべき税額がない場合に、即時に輸入許可となる。</w:t>
      </w:r>
    </w:p>
    <w:p w:rsidR="00CC22E9" w:rsidRPr="00F91DEC" w:rsidRDefault="00CC22E9" w:rsidP="00FC29D6">
      <w:pPr>
        <w:autoSpaceDE w:val="0"/>
        <w:autoSpaceDN w:val="0"/>
        <w:adjustRightInd w:val="0"/>
        <w:ind w:leftChars="200" w:left="397" w:firstLineChars="100" w:firstLine="198"/>
        <w:jc w:val="left"/>
        <w:rPr>
          <w:rFonts w:ascii="ＭＳ ゴシック"/>
          <w:kern w:val="0"/>
          <w:szCs w:val="22"/>
        </w:rPr>
      </w:pPr>
      <w:r w:rsidRPr="00F14BD4">
        <w:rPr>
          <w:rFonts w:hint="eastAsia"/>
          <w:color w:val="000000"/>
        </w:rPr>
        <w:t>ＢＰ承認となり、ＢＰ申請事由コ－ドに「その他やむを得ない理由があると認める場合（自動処理）」が登録されている場</w:t>
      </w:r>
      <w:r w:rsidRPr="00F91DEC">
        <w:rPr>
          <w:rFonts w:hint="eastAsia"/>
        </w:rPr>
        <w:t>合は、</w:t>
      </w:r>
      <w:r w:rsidRPr="00236BBD">
        <w:rPr>
          <w:rFonts w:ascii="ＭＳ ゴシック" w:hAnsi="ＭＳ ゴシック" w:cs="ＭＳ 明朝" w:hint="eastAsia"/>
          <w:kern w:val="0"/>
          <w:szCs w:val="22"/>
        </w:rPr>
        <w:t>登録後最初に到来する予め定められた時刻（ただし、当該時刻の属する日が「行政機関の休日に関する法律」に規定する行政機関の休日に当たるときは、これらの日の翌日の予め定められた時刻）</w:t>
      </w:r>
      <w:r w:rsidRPr="00236BBD">
        <w:rPr>
          <w:rFonts w:hint="eastAsia"/>
          <w:noProof/>
        </w:rPr>
        <w:t>以降に輸入許可前</w:t>
      </w:r>
      <w:r w:rsidRPr="00F91DEC">
        <w:rPr>
          <w:rFonts w:hint="eastAsia"/>
          <w:noProof/>
        </w:rPr>
        <w:t>引取貨物の輸入申告（以下、「ＩＢＰ」という。）</w:t>
      </w:r>
      <w:r w:rsidRPr="00F91DEC">
        <w:rPr>
          <w:rFonts w:hint="eastAsia"/>
        </w:rPr>
        <w:t>に係る審査終了を自動起動する旨を登録する。</w:t>
      </w:r>
    </w:p>
    <w:p w:rsidR="00CC22E9" w:rsidRPr="00F14BD4" w:rsidRDefault="00CC22E9" w:rsidP="00FC29D6">
      <w:pPr>
        <w:autoSpaceDE w:val="0"/>
        <w:autoSpaceDN w:val="0"/>
        <w:adjustRightInd w:val="0"/>
        <w:ind w:firstLineChars="300" w:firstLine="595"/>
        <w:jc w:val="left"/>
        <w:rPr>
          <w:color w:val="000000"/>
        </w:rPr>
      </w:pPr>
      <w:r w:rsidRPr="00F91DEC">
        <w:rPr>
          <w:rFonts w:hint="eastAsia"/>
        </w:rPr>
        <w:t>本業務は、税関の</w:t>
      </w:r>
      <w:r w:rsidRPr="00F91DEC">
        <w:rPr>
          <w:rFonts w:ascii="ＭＳ ゴシック" w:hAnsi="ＭＳ ゴシック" w:cs="ＭＳ 明朝" w:hint="eastAsia"/>
          <w:kern w:val="0"/>
          <w:szCs w:val="22"/>
        </w:rPr>
        <w:t>開庁</w:t>
      </w:r>
      <w:r w:rsidRPr="00F91DEC">
        <w:rPr>
          <w:rFonts w:hint="eastAsia"/>
        </w:rPr>
        <w:t>時間にかかわらず行う</w:t>
      </w:r>
      <w:r w:rsidRPr="00F14BD4">
        <w:rPr>
          <w:rFonts w:hint="eastAsia"/>
          <w:color w:val="000000"/>
        </w:rPr>
        <w:t>ことができる。</w:t>
      </w:r>
    </w:p>
    <w:p w:rsidR="00CC22E9" w:rsidRPr="00F14BD4" w:rsidRDefault="00CC22E9" w:rsidP="007E3A62">
      <w:pPr>
        <w:autoSpaceDE w:val="0"/>
        <w:autoSpaceDN w:val="0"/>
        <w:adjustRightInd w:val="0"/>
        <w:jc w:val="left"/>
        <w:rPr>
          <w:rFonts w:ascii="ＭＳ ゴシック" w:cs="ＭＳ 明朝"/>
          <w:color w:val="000000"/>
          <w:kern w:val="0"/>
          <w:szCs w:val="22"/>
        </w:rPr>
      </w:pPr>
    </w:p>
    <w:p w:rsidR="00CC22E9" w:rsidRPr="00F14BD4" w:rsidRDefault="00CC22E9" w:rsidP="007E3A62">
      <w:pPr>
        <w:autoSpaceDE w:val="0"/>
        <w:autoSpaceDN w:val="0"/>
        <w:adjustRightInd w:val="0"/>
        <w:jc w:val="left"/>
        <w:rPr>
          <w:rFonts w:ascii="ＭＳ ゴシック"/>
          <w:kern w:val="0"/>
          <w:szCs w:val="22"/>
        </w:rPr>
      </w:pPr>
      <w:r w:rsidRPr="00F14BD4">
        <w:rPr>
          <w:rFonts w:ascii="ＭＳ ゴシック" w:hAnsi="ＭＳ ゴシック" w:cs="ＭＳ 明朝" w:hint="eastAsia"/>
          <w:color w:val="000000"/>
          <w:kern w:val="0"/>
          <w:szCs w:val="22"/>
        </w:rPr>
        <w:t>２．入力者</w:t>
      </w:r>
    </w:p>
    <w:p w:rsidR="00CC22E9" w:rsidRPr="00F14BD4" w:rsidRDefault="00CC22E9" w:rsidP="00FC29D6">
      <w:pPr>
        <w:autoSpaceDE w:val="0"/>
        <w:autoSpaceDN w:val="0"/>
        <w:adjustRightInd w:val="0"/>
        <w:ind w:leftChars="225" w:left="446" w:firstLineChars="100" w:firstLine="198"/>
        <w:jc w:val="left"/>
        <w:rPr>
          <w:rFonts w:ascii="ＭＳ ゴシック"/>
          <w:kern w:val="0"/>
          <w:szCs w:val="22"/>
        </w:rPr>
      </w:pPr>
      <w:r w:rsidRPr="00F14BD4">
        <w:rPr>
          <w:rFonts w:hint="eastAsia"/>
        </w:rPr>
        <w:t>通関業</w:t>
      </w:r>
    </w:p>
    <w:p w:rsidR="00CC22E9" w:rsidRPr="00F14BD4" w:rsidRDefault="00CC22E9" w:rsidP="007E3A62">
      <w:pPr>
        <w:autoSpaceDE w:val="0"/>
        <w:autoSpaceDN w:val="0"/>
        <w:adjustRightInd w:val="0"/>
        <w:jc w:val="left"/>
        <w:rPr>
          <w:rFonts w:ascii="ＭＳ ゴシック"/>
          <w:kern w:val="0"/>
          <w:szCs w:val="22"/>
        </w:rPr>
      </w:pPr>
    </w:p>
    <w:p w:rsidR="00CC22E9" w:rsidRPr="00F14BD4" w:rsidRDefault="00CC22E9" w:rsidP="008D3031">
      <w:pPr>
        <w:autoSpaceDE w:val="0"/>
        <w:autoSpaceDN w:val="0"/>
        <w:adjustRightInd w:val="0"/>
        <w:jc w:val="left"/>
        <w:rPr>
          <w:rFonts w:ascii="ＭＳ ゴシック" w:cs="ＭＳ 明朝"/>
          <w:color w:val="000000"/>
          <w:kern w:val="0"/>
          <w:szCs w:val="22"/>
        </w:rPr>
      </w:pPr>
      <w:r w:rsidRPr="00F14BD4">
        <w:rPr>
          <w:rFonts w:ascii="ＭＳ ゴシック" w:hAnsi="ＭＳ ゴシック" w:cs="ＭＳ 明朝" w:hint="eastAsia"/>
          <w:color w:val="000000"/>
          <w:kern w:val="0"/>
          <w:szCs w:val="22"/>
        </w:rPr>
        <w:t>３．制限事項</w:t>
      </w:r>
    </w:p>
    <w:p w:rsidR="00CC22E9" w:rsidRPr="00F14BD4" w:rsidRDefault="00CC22E9" w:rsidP="00FC29D6">
      <w:pPr>
        <w:autoSpaceDE w:val="0"/>
        <w:autoSpaceDN w:val="0"/>
        <w:adjustRightInd w:val="0"/>
        <w:ind w:leftChars="200" w:left="397" w:firstLineChars="100" w:firstLine="198"/>
        <w:jc w:val="left"/>
        <w:rPr>
          <w:rFonts w:ascii="ＭＳ ゴシック"/>
          <w:kern w:val="0"/>
          <w:szCs w:val="22"/>
        </w:rPr>
      </w:pPr>
      <w:r w:rsidRPr="00F14BD4">
        <w:rPr>
          <w:rFonts w:hint="eastAsia"/>
          <w:color w:val="000000"/>
        </w:rPr>
        <w:t>なし。</w:t>
      </w:r>
    </w:p>
    <w:p w:rsidR="00CC22E9" w:rsidRPr="00F14BD4" w:rsidRDefault="00CC22E9" w:rsidP="007E3A62">
      <w:pPr>
        <w:autoSpaceDE w:val="0"/>
        <w:autoSpaceDN w:val="0"/>
        <w:adjustRightInd w:val="0"/>
        <w:jc w:val="left"/>
        <w:rPr>
          <w:rFonts w:ascii="ＭＳ ゴシック"/>
          <w:kern w:val="0"/>
          <w:szCs w:val="22"/>
        </w:rPr>
      </w:pPr>
    </w:p>
    <w:p w:rsidR="00CC22E9" w:rsidRPr="00F14BD4" w:rsidRDefault="00CC22E9" w:rsidP="007E3A62">
      <w:pPr>
        <w:autoSpaceDE w:val="0"/>
        <w:autoSpaceDN w:val="0"/>
        <w:adjustRightInd w:val="0"/>
        <w:jc w:val="left"/>
        <w:rPr>
          <w:rFonts w:ascii="ＭＳ ゴシック"/>
          <w:kern w:val="0"/>
          <w:szCs w:val="22"/>
        </w:rPr>
      </w:pPr>
      <w:r w:rsidRPr="00F14BD4">
        <w:rPr>
          <w:rFonts w:ascii="ＭＳ ゴシック" w:hAnsi="ＭＳ ゴシック" w:cs="ＭＳ 明朝" w:hint="eastAsia"/>
          <w:color w:val="000000"/>
          <w:kern w:val="0"/>
          <w:szCs w:val="22"/>
        </w:rPr>
        <w:t>４．入力条件</w:t>
      </w:r>
    </w:p>
    <w:p w:rsidR="00CC22E9" w:rsidRPr="00F14BD4" w:rsidRDefault="00CC22E9" w:rsidP="00FC29D6">
      <w:pPr>
        <w:autoSpaceDE w:val="0"/>
        <w:autoSpaceDN w:val="0"/>
        <w:adjustRightInd w:val="0"/>
        <w:ind w:firstLineChars="100" w:firstLine="198"/>
        <w:jc w:val="left"/>
        <w:rPr>
          <w:rFonts w:ascii="ＭＳ ゴシック"/>
          <w:kern w:val="0"/>
          <w:szCs w:val="22"/>
        </w:rPr>
      </w:pPr>
      <w:r w:rsidRPr="00F14BD4">
        <w:rPr>
          <w:rFonts w:ascii="ＭＳ ゴシック" w:hAnsi="ＭＳ ゴシック" w:cs="ＭＳ 明朝" w:hint="eastAsia"/>
          <w:color w:val="000000"/>
          <w:kern w:val="0"/>
          <w:szCs w:val="22"/>
        </w:rPr>
        <w:t>（１）入力者チェック</w:t>
      </w:r>
    </w:p>
    <w:p w:rsidR="00CC22E9" w:rsidRPr="00F14BD4" w:rsidRDefault="00CC22E9" w:rsidP="00FC29D6">
      <w:pPr>
        <w:autoSpaceDE w:val="0"/>
        <w:autoSpaceDN w:val="0"/>
        <w:adjustRightInd w:val="0"/>
        <w:ind w:leftChars="113" w:left="224" w:firstLineChars="300" w:firstLine="595"/>
        <w:jc w:val="left"/>
        <w:rPr>
          <w:rFonts w:ascii="ＭＳ ゴシック"/>
          <w:kern w:val="0"/>
          <w:szCs w:val="22"/>
        </w:rPr>
      </w:pPr>
      <w:r w:rsidRPr="00F14BD4">
        <w:rPr>
          <w:rFonts w:ascii="ＭＳ ゴシック" w:hAnsi="ＭＳ ゴシック" w:cs="ＭＳ 明朝" w:hint="eastAsia"/>
          <w:color w:val="000000"/>
          <w:kern w:val="0"/>
          <w:szCs w:val="22"/>
        </w:rPr>
        <w:t>①システムに登録されている利用者であること。</w:t>
      </w:r>
    </w:p>
    <w:p w:rsidR="00CC22E9" w:rsidRPr="00F14BD4" w:rsidRDefault="00CC22E9" w:rsidP="00FC29D6">
      <w:pPr>
        <w:autoSpaceDE w:val="0"/>
        <w:autoSpaceDN w:val="0"/>
        <w:adjustRightInd w:val="0"/>
        <w:ind w:leftChars="113" w:left="224" w:firstLineChars="300" w:firstLine="595"/>
        <w:jc w:val="left"/>
        <w:rPr>
          <w:color w:val="000000"/>
        </w:rPr>
      </w:pPr>
      <w:r w:rsidRPr="00F14BD4">
        <w:rPr>
          <w:rFonts w:ascii="ＭＳ ゴシック" w:hAnsi="ＭＳ ゴシック" w:cs="ＭＳ 明朝" w:hint="eastAsia"/>
          <w:color w:val="000000"/>
          <w:kern w:val="0"/>
          <w:szCs w:val="22"/>
        </w:rPr>
        <w:t>②</w:t>
      </w:r>
      <w:r w:rsidRPr="00F14BD4">
        <w:rPr>
          <w:rFonts w:hint="eastAsia"/>
          <w:color w:val="000000"/>
        </w:rPr>
        <w:t>輸入申告（沖縄特免制度）ＤＢに登録されている申告者と同一であること。</w:t>
      </w:r>
    </w:p>
    <w:p w:rsidR="00CC22E9" w:rsidRPr="00F14BD4" w:rsidRDefault="00CC22E9" w:rsidP="0041409B">
      <w:pPr>
        <w:autoSpaceDE w:val="0"/>
        <w:autoSpaceDN w:val="0"/>
        <w:adjustRightInd w:val="0"/>
        <w:ind w:leftChars="413" w:left="1017" w:hangingChars="100" w:hanging="198"/>
        <w:jc w:val="left"/>
        <w:rPr>
          <w:color w:val="000000"/>
        </w:rPr>
      </w:pPr>
      <w:r w:rsidRPr="00F14BD4">
        <w:rPr>
          <w:rFonts w:hint="eastAsia"/>
          <w:color w:val="000000"/>
        </w:rPr>
        <w:t>③システムに通関士として登録されていること。</w:t>
      </w:r>
      <w:r w:rsidR="008B61E7" w:rsidRPr="00AD0D31">
        <w:rPr>
          <w:rFonts w:hint="eastAsia"/>
          <w:color w:val="000000"/>
        </w:rPr>
        <w:t>ただし、輸入申告（沖縄特免制度）</w:t>
      </w:r>
      <w:r w:rsidR="008B61E7" w:rsidRPr="00AD0D31">
        <w:rPr>
          <w:rFonts w:ascii="ＭＳ ゴシック" w:hAnsi="ＭＳ ゴシック" w:cs="ＭＳ 明朝" w:hint="eastAsia"/>
          <w:kern w:val="0"/>
          <w:szCs w:val="22"/>
        </w:rPr>
        <w:t>ＤＢ</w:t>
      </w:r>
      <w:r w:rsidR="008B61E7" w:rsidRPr="00AD0D31">
        <w:rPr>
          <w:rFonts w:hint="eastAsia"/>
          <w:color w:val="000000"/>
        </w:rPr>
        <w:t>に通関士審査済の旨が登録されている場合を除く。</w:t>
      </w:r>
    </w:p>
    <w:p w:rsidR="00CC22E9" w:rsidRPr="00F14BD4" w:rsidRDefault="00CC22E9" w:rsidP="00FC29D6">
      <w:pPr>
        <w:autoSpaceDE w:val="0"/>
        <w:autoSpaceDN w:val="0"/>
        <w:adjustRightInd w:val="0"/>
        <w:ind w:leftChars="100" w:left="793" w:hangingChars="300" w:hanging="595"/>
        <w:jc w:val="left"/>
        <w:rPr>
          <w:rFonts w:ascii="ＭＳ ゴシック" w:cs="ＭＳ 明朝"/>
          <w:noProof/>
          <w:kern w:val="0"/>
          <w:szCs w:val="22"/>
        </w:rPr>
      </w:pPr>
      <w:bookmarkStart w:id="1" w:name="OLE_LINK6"/>
      <w:r w:rsidRPr="00F14BD4">
        <w:rPr>
          <w:rFonts w:ascii="ＭＳ ゴシック" w:hAnsi="ＭＳ ゴシック" w:cs="ＭＳ 明朝" w:hint="eastAsia"/>
          <w:noProof/>
          <w:kern w:val="0"/>
          <w:szCs w:val="22"/>
        </w:rPr>
        <w:t>（２）入力項目チェック</w:t>
      </w:r>
    </w:p>
    <w:p w:rsidR="00CC22E9" w:rsidRPr="00F14BD4" w:rsidRDefault="00CC22E9" w:rsidP="00FC29D6">
      <w:pPr>
        <w:autoSpaceDE w:val="0"/>
        <w:autoSpaceDN w:val="0"/>
        <w:adjustRightInd w:val="0"/>
        <w:ind w:leftChars="200" w:left="992" w:hangingChars="300" w:hanging="595"/>
        <w:jc w:val="left"/>
        <w:rPr>
          <w:rFonts w:ascii="ＭＳ ゴシック" w:cs="ＭＳ 明朝"/>
          <w:noProof/>
          <w:kern w:val="0"/>
          <w:szCs w:val="22"/>
        </w:rPr>
      </w:pPr>
      <w:r w:rsidRPr="00F14BD4">
        <w:rPr>
          <w:rFonts w:ascii="ＭＳ ゴシック" w:hAnsi="ＭＳ ゴシック" w:cs="ＭＳ 明朝" w:hint="eastAsia"/>
          <w:noProof/>
          <w:kern w:val="0"/>
          <w:szCs w:val="22"/>
        </w:rPr>
        <w:t>（Ａ）単項目チェック</w:t>
      </w:r>
    </w:p>
    <w:p w:rsidR="00CC22E9" w:rsidRPr="00F14BD4" w:rsidRDefault="00CC22E9" w:rsidP="00FC29D6">
      <w:pPr>
        <w:autoSpaceDE w:val="0"/>
        <w:autoSpaceDN w:val="0"/>
        <w:adjustRightInd w:val="0"/>
        <w:ind w:leftChars="500" w:left="992" w:firstLineChars="100" w:firstLine="198"/>
        <w:jc w:val="left"/>
        <w:rPr>
          <w:rFonts w:ascii="ＭＳ ゴシック" w:cs="ＭＳ 明朝"/>
          <w:noProof/>
          <w:kern w:val="0"/>
          <w:szCs w:val="22"/>
        </w:rPr>
      </w:pPr>
      <w:r w:rsidRPr="00F14BD4">
        <w:rPr>
          <w:rFonts w:ascii="ＭＳ ゴシック" w:hAnsi="ＭＳ ゴシック" w:cs="ＭＳ 明朝" w:hint="eastAsia"/>
          <w:noProof/>
          <w:kern w:val="0"/>
          <w:szCs w:val="22"/>
        </w:rPr>
        <w:t>「入力項目表」及び「オンライン業務共通設計書」参照。</w:t>
      </w:r>
    </w:p>
    <w:p w:rsidR="00CC22E9" w:rsidRPr="00F14BD4" w:rsidRDefault="00CC22E9" w:rsidP="00FC29D6">
      <w:pPr>
        <w:autoSpaceDE w:val="0"/>
        <w:autoSpaceDN w:val="0"/>
        <w:adjustRightInd w:val="0"/>
        <w:ind w:leftChars="200" w:left="992" w:hangingChars="300" w:hanging="595"/>
        <w:jc w:val="left"/>
        <w:rPr>
          <w:rFonts w:ascii="ＭＳ ゴシック" w:cs="ＭＳ 明朝"/>
          <w:noProof/>
          <w:kern w:val="0"/>
          <w:szCs w:val="22"/>
        </w:rPr>
      </w:pPr>
      <w:r w:rsidRPr="00F14BD4">
        <w:rPr>
          <w:rFonts w:ascii="ＭＳ ゴシック" w:hAnsi="ＭＳ ゴシック" w:cs="ＭＳ 明朝" w:hint="eastAsia"/>
          <w:noProof/>
          <w:kern w:val="0"/>
          <w:szCs w:val="22"/>
        </w:rPr>
        <w:t>（Ｂ）項目間関連チェック</w:t>
      </w:r>
    </w:p>
    <w:p w:rsidR="00CC22E9" w:rsidRPr="00F14BD4" w:rsidRDefault="00CC22E9" w:rsidP="00FC29D6">
      <w:pPr>
        <w:autoSpaceDE w:val="0"/>
        <w:autoSpaceDN w:val="0"/>
        <w:adjustRightInd w:val="0"/>
        <w:ind w:leftChars="500" w:left="992" w:firstLineChars="100" w:firstLine="198"/>
        <w:jc w:val="left"/>
        <w:rPr>
          <w:rFonts w:ascii="ＭＳ ゴシック" w:cs="ＭＳ 明朝"/>
          <w:noProof/>
          <w:kern w:val="0"/>
          <w:szCs w:val="22"/>
        </w:rPr>
      </w:pPr>
      <w:r w:rsidRPr="00F14BD4">
        <w:rPr>
          <w:rFonts w:ascii="ＭＳ ゴシック" w:hAnsi="ＭＳ ゴシック" w:cs="ＭＳ 明朝" w:hint="eastAsia"/>
          <w:noProof/>
          <w:kern w:val="0"/>
          <w:szCs w:val="22"/>
        </w:rPr>
        <w:t>なし。</w:t>
      </w:r>
      <w:bookmarkEnd w:id="1"/>
    </w:p>
    <w:p w:rsidR="00CC22E9" w:rsidRPr="00F14BD4" w:rsidRDefault="00CC22E9" w:rsidP="00FC29D6">
      <w:pPr>
        <w:autoSpaceDE w:val="0"/>
        <w:autoSpaceDN w:val="0"/>
        <w:adjustRightInd w:val="0"/>
        <w:ind w:firstLineChars="100" w:firstLine="198"/>
        <w:jc w:val="left"/>
        <w:rPr>
          <w:rFonts w:ascii="ＭＳ ゴシック"/>
          <w:kern w:val="0"/>
          <w:szCs w:val="22"/>
        </w:rPr>
      </w:pPr>
      <w:r w:rsidRPr="00F14BD4">
        <w:rPr>
          <w:rFonts w:ascii="ＭＳ ゴシック" w:hAnsi="ＭＳ ゴシック" w:cs="ＭＳ 明朝" w:hint="eastAsia"/>
          <w:color w:val="000000"/>
          <w:kern w:val="0"/>
          <w:szCs w:val="22"/>
        </w:rPr>
        <w:t>（３）</w:t>
      </w:r>
      <w:r w:rsidRPr="00F14BD4">
        <w:rPr>
          <w:rFonts w:hint="eastAsia"/>
          <w:color w:val="000000"/>
        </w:rPr>
        <w:t>輸入申告（沖縄特免制度）ＤＢ</w:t>
      </w:r>
      <w:r w:rsidRPr="00F14BD4">
        <w:rPr>
          <w:rFonts w:ascii="ＭＳ ゴシック" w:hAnsi="ＭＳ ゴシック" w:cs="ＭＳ 明朝" w:hint="eastAsia"/>
          <w:color w:val="000000"/>
          <w:kern w:val="0"/>
          <w:szCs w:val="22"/>
        </w:rPr>
        <w:t>チェック</w:t>
      </w:r>
    </w:p>
    <w:p w:rsidR="00CC22E9" w:rsidRPr="00F14BD4" w:rsidRDefault="00CC22E9" w:rsidP="00FC29D6">
      <w:pPr>
        <w:autoSpaceDE w:val="0"/>
        <w:autoSpaceDN w:val="0"/>
        <w:adjustRightInd w:val="0"/>
        <w:ind w:firstLineChars="400" w:firstLine="794"/>
        <w:jc w:val="left"/>
        <w:rPr>
          <w:rFonts w:ascii="ＭＳ ゴシック"/>
          <w:kern w:val="0"/>
          <w:szCs w:val="22"/>
        </w:rPr>
      </w:pPr>
      <w:r w:rsidRPr="00F14BD4">
        <w:rPr>
          <w:rFonts w:ascii="ＭＳ ゴシック" w:hAnsi="ＭＳ ゴシック" w:cs="ＭＳ 明朝" w:hint="eastAsia"/>
          <w:color w:val="000000"/>
          <w:kern w:val="0"/>
          <w:szCs w:val="22"/>
        </w:rPr>
        <w:t>①</w:t>
      </w:r>
      <w:r w:rsidRPr="00F14BD4">
        <w:rPr>
          <w:rFonts w:hint="eastAsia"/>
          <w:color w:val="000000"/>
        </w:rPr>
        <w:t>入力された輸入申告番号が輸入申告（沖縄特免制度）ＤＢに存在すること。</w:t>
      </w:r>
    </w:p>
    <w:p w:rsidR="00CC22E9" w:rsidRPr="00F14BD4" w:rsidRDefault="00CC22E9" w:rsidP="00FC29D6">
      <w:pPr>
        <w:autoSpaceDE w:val="0"/>
        <w:autoSpaceDN w:val="0"/>
        <w:adjustRightInd w:val="0"/>
        <w:ind w:firstLineChars="400" w:firstLine="794"/>
        <w:jc w:val="left"/>
        <w:rPr>
          <w:color w:val="000000"/>
        </w:rPr>
      </w:pPr>
      <w:r w:rsidRPr="00F14BD4">
        <w:rPr>
          <w:rFonts w:hint="eastAsia"/>
          <w:color w:val="000000"/>
        </w:rPr>
        <w:t>②輸入申告事項の登録が完了していること。</w:t>
      </w:r>
    </w:p>
    <w:p w:rsidR="00CC22E9" w:rsidRPr="00F14BD4" w:rsidRDefault="00CC22E9" w:rsidP="00FC29D6">
      <w:pPr>
        <w:autoSpaceDE w:val="0"/>
        <w:autoSpaceDN w:val="0"/>
        <w:adjustRightInd w:val="0"/>
        <w:ind w:firstLineChars="500" w:firstLine="992"/>
        <w:jc w:val="left"/>
        <w:rPr>
          <w:color w:val="000000"/>
        </w:rPr>
      </w:pPr>
      <w:r w:rsidRPr="00F14BD4">
        <w:rPr>
          <w:rFonts w:hint="eastAsia"/>
          <w:color w:val="000000"/>
        </w:rPr>
        <w:t>（ＯＴＡ０１業務でエラーがないこと。）</w:t>
      </w:r>
    </w:p>
    <w:p w:rsidR="00CC22E9" w:rsidRPr="00F14BD4" w:rsidRDefault="00CC22E9" w:rsidP="00FC29D6">
      <w:pPr>
        <w:autoSpaceDE w:val="0"/>
        <w:autoSpaceDN w:val="0"/>
        <w:adjustRightInd w:val="0"/>
        <w:ind w:firstLineChars="400" w:firstLine="794"/>
        <w:jc w:val="left"/>
        <w:rPr>
          <w:color w:val="000000"/>
        </w:rPr>
      </w:pPr>
      <w:r w:rsidRPr="00F14BD4">
        <w:rPr>
          <w:rFonts w:hint="eastAsia"/>
          <w:color w:val="000000"/>
        </w:rPr>
        <w:t>③輸入申告がされていること。</w:t>
      </w:r>
    </w:p>
    <w:p w:rsidR="00CC22E9" w:rsidRPr="00F14BD4" w:rsidRDefault="00CC22E9" w:rsidP="00FC29D6">
      <w:pPr>
        <w:autoSpaceDE w:val="0"/>
        <w:autoSpaceDN w:val="0"/>
        <w:adjustRightInd w:val="0"/>
        <w:ind w:firstLineChars="400" w:firstLine="794"/>
        <w:jc w:val="left"/>
        <w:rPr>
          <w:color w:val="000000"/>
        </w:rPr>
      </w:pPr>
      <w:r w:rsidRPr="00F14BD4">
        <w:rPr>
          <w:rFonts w:hint="eastAsia"/>
          <w:color w:val="000000"/>
        </w:rPr>
        <w:t>④輸入申告変更がされていないこと。</w:t>
      </w:r>
    </w:p>
    <w:p w:rsidR="00CC22E9" w:rsidRPr="00F14BD4" w:rsidRDefault="00CC22E9" w:rsidP="00FC29D6">
      <w:pPr>
        <w:autoSpaceDE w:val="0"/>
        <w:autoSpaceDN w:val="0"/>
        <w:adjustRightInd w:val="0"/>
        <w:ind w:firstLineChars="400" w:firstLine="794"/>
        <w:jc w:val="left"/>
        <w:rPr>
          <w:color w:val="000000"/>
        </w:rPr>
      </w:pPr>
      <w:r w:rsidRPr="00F14BD4">
        <w:rPr>
          <w:rFonts w:hint="eastAsia"/>
          <w:color w:val="000000"/>
        </w:rPr>
        <w:t>⑤</w:t>
      </w:r>
      <w:r w:rsidRPr="00F14BD4">
        <w:rPr>
          <w:rFonts w:ascii="ＭＳ ゴシック" w:hAnsi="ＭＳ ゴシック" w:cs="ＭＳ 明朝" w:hint="eastAsia"/>
          <w:kern w:val="0"/>
          <w:szCs w:val="22"/>
        </w:rPr>
        <w:t>以下の登録がされていないこと。</w:t>
      </w:r>
    </w:p>
    <w:p w:rsidR="00CC22E9" w:rsidRPr="00F91DEC" w:rsidRDefault="00CC22E9" w:rsidP="00FC29D6">
      <w:pPr>
        <w:autoSpaceDE w:val="0"/>
        <w:autoSpaceDN w:val="0"/>
        <w:adjustRightInd w:val="0"/>
        <w:ind w:leftChars="500" w:left="992" w:firstLineChars="100" w:firstLine="198"/>
        <w:jc w:val="left"/>
      </w:pPr>
      <w:r w:rsidRPr="00F14BD4">
        <w:rPr>
          <w:rFonts w:hint="eastAsia"/>
          <w:color w:val="000000"/>
        </w:rPr>
        <w:t>「</w:t>
      </w:r>
      <w:r w:rsidRPr="00F91DEC">
        <w:rPr>
          <w:rFonts w:hint="eastAsia"/>
        </w:rPr>
        <w:t>輸入申告等手作業移行」</w:t>
      </w:r>
    </w:p>
    <w:p w:rsidR="00CC22E9" w:rsidRDefault="00CC22E9" w:rsidP="00FC29D6">
      <w:pPr>
        <w:autoSpaceDE w:val="0"/>
        <w:autoSpaceDN w:val="0"/>
        <w:adjustRightInd w:val="0"/>
        <w:ind w:leftChars="500" w:left="992" w:firstLineChars="100" w:firstLine="198"/>
        <w:jc w:val="left"/>
      </w:pPr>
      <w:r w:rsidRPr="00F91DEC">
        <w:rPr>
          <w:rFonts w:hint="eastAsia"/>
        </w:rPr>
        <w:t>「輸入申告等撤回」</w:t>
      </w:r>
    </w:p>
    <w:p w:rsidR="00EF4C54" w:rsidRPr="00F91DEC" w:rsidRDefault="00EF4C54" w:rsidP="00EF4C54">
      <w:pPr>
        <w:autoSpaceDE w:val="0"/>
        <w:autoSpaceDN w:val="0"/>
        <w:adjustRightInd w:val="0"/>
        <w:ind w:firstLineChars="400" w:firstLine="794"/>
        <w:jc w:val="left"/>
        <w:rPr>
          <w:rFonts w:ascii="ＭＳ ゴシック"/>
          <w:kern w:val="0"/>
          <w:szCs w:val="22"/>
        </w:rPr>
      </w:pPr>
      <w:r w:rsidRPr="00AD0D31">
        <w:rPr>
          <w:rFonts w:ascii="ＭＳ ゴシック" w:hAnsi="ＭＳ ゴシック" w:cs="ＭＳ 明朝" w:hint="eastAsia"/>
          <w:color w:val="000000"/>
          <w:kern w:val="0"/>
          <w:szCs w:val="22"/>
        </w:rPr>
        <w:t>⑥通関士審査結果として訂正要の旨の登録がされていないこと。</w:t>
      </w:r>
    </w:p>
    <w:p w:rsidR="00CC22E9" w:rsidRPr="00F91DEC" w:rsidRDefault="00CC22E9" w:rsidP="00FC29D6">
      <w:pPr>
        <w:autoSpaceDE w:val="0"/>
        <w:autoSpaceDN w:val="0"/>
        <w:adjustRightInd w:val="0"/>
        <w:ind w:firstLineChars="100" w:firstLine="198"/>
        <w:jc w:val="left"/>
        <w:rPr>
          <w:rFonts w:ascii="ＭＳ ゴシック"/>
          <w:kern w:val="0"/>
          <w:szCs w:val="22"/>
        </w:rPr>
      </w:pPr>
      <w:r>
        <w:rPr>
          <w:rFonts w:ascii="ＭＳ ゴシック" w:cs="ＭＳ 明朝"/>
          <w:kern w:val="0"/>
          <w:szCs w:val="22"/>
        </w:rPr>
        <w:br w:type="page"/>
      </w:r>
      <w:r w:rsidRPr="00F91DEC">
        <w:rPr>
          <w:rFonts w:ascii="ＭＳ ゴシック" w:hAnsi="ＭＳ ゴシック" w:cs="ＭＳ 明朝" w:hint="eastAsia"/>
          <w:kern w:val="0"/>
          <w:szCs w:val="22"/>
        </w:rPr>
        <w:lastRenderedPageBreak/>
        <w:t>（４）</w:t>
      </w:r>
      <w:r w:rsidRPr="00F91DEC">
        <w:rPr>
          <w:rFonts w:hint="eastAsia"/>
        </w:rPr>
        <w:t>適用法令等チェック</w:t>
      </w:r>
    </w:p>
    <w:p w:rsidR="00CC22E9" w:rsidRPr="00F14BD4" w:rsidRDefault="00CC22E9" w:rsidP="00FC29D6">
      <w:pPr>
        <w:autoSpaceDE w:val="0"/>
        <w:autoSpaceDN w:val="0"/>
        <w:adjustRightInd w:val="0"/>
        <w:ind w:firstLineChars="501" w:firstLine="994"/>
        <w:jc w:val="left"/>
        <w:rPr>
          <w:color w:val="000000"/>
        </w:rPr>
      </w:pPr>
      <w:r w:rsidRPr="00F91DEC">
        <w:rPr>
          <w:rFonts w:hint="eastAsia"/>
        </w:rPr>
        <w:t>輸入</w:t>
      </w:r>
      <w:r w:rsidRPr="00F14BD4">
        <w:rPr>
          <w:rFonts w:hint="eastAsia"/>
          <w:color w:val="000000"/>
        </w:rPr>
        <w:t>申告変更事項登録日と本業務が行われた日が異なる場合は、以下のチェックを行う。</w:t>
      </w:r>
    </w:p>
    <w:p w:rsidR="00CC22E9" w:rsidRPr="00F14BD4" w:rsidRDefault="00CC22E9" w:rsidP="00FC29D6">
      <w:pPr>
        <w:autoSpaceDE w:val="0"/>
        <w:autoSpaceDN w:val="0"/>
        <w:adjustRightInd w:val="0"/>
        <w:ind w:firstLineChars="200" w:firstLine="397"/>
        <w:jc w:val="left"/>
        <w:rPr>
          <w:color w:val="000000"/>
        </w:rPr>
      </w:pPr>
      <w:r w:rsidRPr="00F14BD4">
        <w:rPr>
          <w:rFonts w:ascii="ＭＳ ゴシック" w:hAnsi="ＭＳ ゴシック" w:cs="ＭＳ 明朝" w:hint="eastAsia"/>
          <w:color w:val="000000"/>
          <w:kern w:val="0"/>
          <w:szCs w:val="22"/>
        </w:rPr>
        <w:t>（Ａ）</w:t>
      </w:r>
      <w:r w:rsidRPr="00F14BD4">
        <w:rPr>
          <w:rFonts w:hint="eastAsia"/>
          <w:color w:val="000000"/>
        </w:rPr>
        <w:t>原産地関連チェック</w:t>
      </w:r>
    </w:p>
    <w:p w:rsidR="00CC22E9" w:rsidRDefault="00CC22E9" w:rsidP="00FC29D6">
      <w:pPr>
        <w:autoSpaceDE w:val="0"/>
        <w:autoSpaceDN w:val="0"/>
        <w:adjustRightInd w:val="0"/>
        <w:ind w:leftChars="500" w:left="992" w:firstLineChars="100" w:firstLine="198"/>
        <w:jc w:val="left"/>
        <w:rPr>
          <w:rFonts w:ascii="ＭＳ ゴシック" w:cs="ＭＳ 明朝"/>
          <w:color w:val="000000"/>
          <w:kern w:val="0"/>
          <w:szCs w:val="22"/>
        </w:rPr>
      </w:pPr>
      <w:r w:rsidRPr="00F14BD4">
        <w:rPr>
          <w:rFonts w:hint="eastAsia"/>
          <w:color w:val="000000"/>
        </w:rPr>
        <w:t>輸入申告（沖縄特免制度）ＤＢに登録されている原産地コード</w:t>
      </w:r>
      <w:r w:rsidRPr="00F14BD4">
        <w:rPr>
          <w:rFonts w:ascii="ＭＳ ゴシック" w:hAnsi="ＭＳ ゴシック" w:cs="ＭＳ 明朝" w:hint="eastAsia"/>
          <w:color w:val="000000"/>
          <w:kern w:val="0"/>
          <w:szCs w:val="22"/>
        </w:rPr>
        <w:t>について、以下のチェックを行う。</w:t>
      </w:r>
    </w:p>
    <w:p w:rsidR="00CC22E9" w:rsidRPr="006208A2" w:rsidRDefault="00CC22E9" w:rsidP="00FC29D6">
      <w:pPr>
        <w:autoSpaceDE w:val="0"/>
        <w:autoSpaceDN w:val="0"/>
        <w:adjustRightInd w:val="0"/>
        <w:ind w:leftChars="500" w:left="992" w:firstLineChars="100" w:firstLine="198"/>
        <w:jc w:val="left"/>
      </w:pPr>
      <w:r w:rsidRPr="006F33F0">
        <w:rPr>
          <w:rFonts w:ascii="ＭＳ ゴシック" w:hAnsi="ＭＳ ゴシック" w:cs="ＭＳ 明朝" w:hint="eastAsia"/>
          <w:kern w:val="0"/>
          <w:szCs w:val="22"/>
        </w:rPr>
        <w:t>ただし、原産地コードに「ＪＰ」が登録されている場合は、チェックを行わない。</w:t>
      </w:r>
    </w:p>
    <w:p w:rsidR="00CC22E9" w:rsidRDefault="00CC22E9" w:rsidP="00FC29D6">
      <w:pPr>
        <w:autoSpaceDE w:val="0"/>
        <w:autoSpaceDN w:val="0"/>
        <w:adjustRightInd w:val="0"/>
        <w:ind w:leftChars="500" w:left="1190" w:hangingChars="100" w:hanging="198"/>
        <w:jc w:val="left"/>
        <w:rPr>
          <w:color w:val="000000"/>
        </w:rPr>
      </w:pPr>
      <w:r w:rsidRPr="00F14BD4">
        <w:rPr>
          <w:rFonts w:hint="eastAsia"/>
          <w:color w:val="000000"/>
        </w:rPr>
        <w:t>①原産地コードがシステム</w:t>
      </w:r>
      <w:r w:rsidRPr="00F14BD4">
        <w:rPr>
          <w:rFonts w:ascii="ＭＳ ゴシック" w:hAnsi="ＭＳ ゴシック" w:cs="ＭＳ 明朝" w:hint="eastAsia"/>
          <w:color w:val="000000"/>
          <w:kern w:val="0"/>
          <w:szCs w:val="22"/>
        </w:rPr>
        <w:t>に存在すること。</w:t>
      </w:r>
    </w:p>
    <w:p w:rsidR="00CC22E9" w:rsidRPr="00346AC0" w:rsidRDefault="00CC22E9" w:rsidP="00FC29D6">
      <w:pPr>
        <w:autoSpaceDE w:val="0"/>
        <w:autoSpaceDN w:val="0"/>
        <w:adjustRightInd w:val="0"/>
        <w:ind w:leftChars="500" w:left="1190" w:hangingChars="100" w:hanging="198"/>
        <w:jc w:val="left"/>
        <w:rPr>
          <w:color w:val="000000"/>
        </w:rPr>
      </w:pPr>
      <w:r w:rsidRPr="00F14BD4">
        <w:rPr>
          <w:rFonts w:ascii="ＭＳ ゴシック" w:hAnsi="ＭＳ ゴシック" w:hint="eastAsia"/>
          <w:kern w:val="0"/>
          <w:szCs w:val="22"/>
        </w:rPr>
        <w:t>②</w:t>
      </w:r>
      <w:r w:rsidRPr="00F14BD4">
        <w:rPr>
          <w:rFonts w:ascii="ＭＳ 明朝" w:hAnsi="Times New Roman" w:hint="eastAsia"/>
          <w:color w:val="000000"/>
          <w:kern w:val="0"/>
          <w:szCs w:val="22"/>
        </w:rPr>
        <w:t>輸入申告</w:t>
      </w:r>
      <w:r w:rsidRPr="00F14BD4">
        <w:rPr>
          <w:rFonts w:hint="eastAsia"/>
          <w:color w:val="000000"/>
        </w:rPr>
        <w:t>変更</w:t>
      </w:r>
      <w:r w:rsidRPr="00F14BD4">
        <w:rPr>
          <w:rFonts w:ascii="ＭＳ 明朝" w:hAnsi="Times New Roman" w:hint="eastAsia"/>
          <w:color w:val="000000"/>
          <w:kern w:val="0"/>
          <w:szCs w:val="22"/>
        </w:rPr>
        <w:t>事項登録日から本業務が行われた日までの間に原産地の税率適用状況の登録内容に変更がないこと。</w:t>
      </w:r>
    </w:p>
    <w:p w:rsidR="00CC22E9" w:rsidRPr="00F14BD4" w:rsidRDefault="00CC22E9" w:rsidP="00FC29D6">
      <w:pPr>
        <w:autoSpaceDE w:val="0"/>
        <w:autoSpaceDN w:val="0"/>
        <w:adjustRightInd w:val="0"/>
        <w:ind w:firstLineChars="200" w:firstLine="397"/>
        <w:jc w:val="left"/>
        <w:rPr>
          <w:color w:val="000000"/>
        </w:rPr>
      </w:pPr>
      <w:r w:rsidRPr="00F14BD4">
        <w:rPr>
          <w:rFonts w:ascii="ＭＳ ゴシック" w:hAnsi="ＭＳ ゴシック" w:cs="ＭＳ 明朝" w:hint="eastAsia"/>
          <w:color w:val="000000"/>
          <w:kern w:val="0"/>
          <w:szCs w:val="22"/>
        </w:rPr>
        <w:t>（Ｂ）</w:t>
      </w:r>
      <w:r w:rsidRPr="00F14BD4">
        <w:rPr>
          <w:rFonts w:hint="eastAsia"/>
          <w:color w:val="000000"/>
        </w:rPr>
        <w:t>特恵例外関連チェック</w:t>
      </w:r>
    </w:p>
    <w:p w:rsidR="00CC22E9" w:rsidRPr="00F14BD4" w:rsidRDefault="00CC22E9" w:rsidP="00FC29D6">
      <w:pPr>
        <w:autoSpaceDE w:val="0"/>
        <w:autoSpaceDN w:val="0"/>
        <w:adjustRightInd w:val="0"/>
        <w:ind w:leftChars="500" w:left="992" w:firstLineChars="100" w:firstLine="198"/>
        <w:jc w:val="left"/>
        <w:rPr>
          <w:rFonts w:ascii="ＭＳ 明朝" w:hAnsi="Times New Roman"/>
          <w:color w:val="000000"/>
          <w:kern w:val="0"/>
          <w:szCs w:val="22"/>
        </w:rPr>
      </w:pPr>
      <w:r w:rsidRPr="00F14BD4">
        <w:rPr>
          <w:rFonts w:hint="eastAsia"/>
          <w:color w:val="000000"/>
        </w:rPr>
        <w:t>特恵税率が適用されていて、輸入申告（沖縄特免制度）ＤＢに登録されている原産地コード及び品目コード</w:t>
      </w:r>
      <w:r w:rsidRPr="00F14BD4">
        <w:rPr>
          <w:rFonts w:ascii="ＭＳ ゴシック" w:hAnsi="ＭＳ ゴシック" w:cs="ＭＳ 明朝" w:hint="eastAsia"/>
          <w:color w:val="000000"/>
          <w:kern w:val="0"/>
          <w:szCs w:val="22"/>
        </w:rPr>
        <w:t>の組み合わせ</w:t>
      </w:r>
      <w:r w:rsidRPr="00F14BD4">
        <w:rPr>
          <w:rFonts w:hint="eastAsia"/>
          <w:color w:val="000000"/>
        </w:rPr>
        <w:t>が特恵例外ＤＢに登録されている場合は、本業務</w:t>
      </w:r>
      <w:r w:rsidRPr="00F14BD4">
        <w:rPr>
          <w:rFonts w:ascii="ＭＳ ゴシック" w:hAnsi="ＭＳ ゴシック" w:cs="ＭＳ 明朝" w:hint="eastAsia"/>
          <w:color w:val="000000"/>
          <w:kern w:val="0"/>
          <w:szCs w:val="22"/>
        </w:rPr>
        <w:t>が行われた日が</w:t>
      </w:r>
      <w:r w:rsidRPr="00F14BD4">
        <w:rPr>
          <w:rFonts w:hint="eastAsia"/>
          <w:color w:val="000000"/>
        </w:rPr>
        <w:t>特恵停止期間内でないこと。</w:t>
      </w:r>
    </w:p>
    <w:p w:rsidR="00CC22E9" w:rsidRPr="00F14BD4" w:rsidRDefault="00CC22E9" w:rsidP="00FC29D6">
      <w:pPr>
        <w:autoSpaceDE w:val="0"/>
        <w:autoSpaceDN w:val="0"/>
        <w:adjustRightInd w:val="0"/>
        <w:ind w:firstLineChars="200" w:firstLine="397"/>
        <w:jc w:val="left"/>
        <w:rPr>
          <w:color w:val="000000"/>
        </w:rPr>
      </w:pPr>
      <w:r w:rsidRPr="00F14BD4">
        <w:rPr>
          <w:rFonts w:ascii="ＭＳ ゴシック" w:hAnsi="ＭＳ ゴシック" w:cs="ＭＳ 明朝" w:hint="eastAsia"/>
          <w:color w:val="000000"/>
          <w:kern w:val="0"/>
          <w:szCs w:val="22"/>
        </w:rPr>
        <w:t>（Ｃ）</w:t>
      </w:r>
      <w:r w:rsidRPr="00F14BD4">
        <w:rPr>
          <w:rFonts w:hint="eastAsia"/>
          <w:color w:val="000000"/>
        </w:rPr>
        <w:t>輸入品目関連チェック</w:t>
      </w:r>
    </w:p>
    <w:p w:rsidR="00CC22E9" w:rsidRPr="00F14BD4" w:rsidRDefault="00CC22E9" w:rsidP="00FC29D6">
      <w:pPr>
        <w:autoSpaceDE w:val="0"/>
        <w:autoSpaceDN w:val="0"/>
        <w:adjustRightInd w:val="0"/>
        <w:ind w:leftChars="500" w:left="992" w:firstLineChars="100" w:firstLine="198"/>
        <w:jc w:val="left"/>
        <w:rPr>
          <w:color w:val="000000"/>
        </w:rPr>
      </w:pPr>
      <w:r w:rsidRPr="00F14BD4">
        <w:rPr>
          <w:rFonts w:ascii="ＭＳ ゴシック" w:hAnsi="ＭＳ ゴシック" w:cs="ＭＳ 明朝" w:hint="eastAsia"/>
          <w:color w:val="000000"/>
          <w:kern w:val="0"/>
          <w:szCs w:val="22"/>
        </w:rPr>
        <w:t>輸入申告</w:t>
      </w:r>
      <w:r w:rsidRPr="00F14BD4">
        <w:rPr>
          <w:rFonts w:hint="eastAsia"/>
          <w:color w:val="000000"/>
        </w:rPr>
        <w:t>（沖縄特免制度）</w:t>
      </w:r>
      <w:r w:rsidRPr="00F14BD4">
        <w:rPr>
          <w:rFonts w:ascii="ＭＳ ゴシック" w:hAnsi="ＭＳ ゴシック" w:cs="ＭＳ 明朝" w:hint="eastAsia"/>
          <w:color w:val="000000"/>
          <w:kern w:val="0"/>
          <w:szCs w:val="22"/>
        </w:rPr>
        <w:t>ＤＢに登録されている品目コードについて、以下のチェックを行う。</w:t>
      </w:r>
    </w:p>
    <w:p w:rsidR="00CC22E9" w:rsidRPr="00F14BD4" w:rsidRDefault="00CC22E9" w:rsidP="00FC29D6">
      <w:pPr>
        <w:autoSpaceDE w:val="0"/>
        <w:autoSpaceDN w:val="0"/>
        <w:adjustRightInd w:val="0"/>
        <w:ind w:leftChars="500" w:left="1190" w:hangingChars="100" w:hanging="198"/>
        <w:jc w:val="left"/>
        <w:rPr>
          <w:color w:val="000000"/>
        </w:rPr>
      </w:pPr>
      <w:r w:rsidRPr="00F14BD4">
        <w:rPr>
          <w:rFonts w:hint="eastAsia"/>
          <w:color w:val="000000"/>
        </w:rPr>
        <w:t>①品目コードが輸入品目ＤＢに存在すること。</w:t>
      </w:r>
    </w:p>
    <w:p w:rsidR="00CC22E9" w:rsidRPr="00F14BD4" w:rsidRDefault="00CC22E9" w:rsidP="00FC29D6">
      <w:pPr>
        <w:autoSpaceDE w:val="0"/>
        <w:autoSpaceDN w:val="0"/>
        <w:adjustRightInd w:val="0"/>
        <w:ind w:leftChars="500" w:left="1190" w:hangingChars="100" w:hanging="198"/>
        <w:jc w:val="left"/>
        <w:rPr>
          <w:color w:val="000000"/>
        </w:rPr>
      </w:pPr>
      <w:r w:rsidRPr="00F14BD4">
        <w:rPr>
          <w:rFonts w:ascii="ＭＳ ゴシック" w:hAnsi="ＭＳ ゴシック" w:hint="eastAsia"/>
          <w:kern w:val="0"/>
          <w:szCs w:val="22"/>
        </w:rPr>
        <w:t>②</w:t>
      </w:r>
      <w:r w:rsidRPr="00F14BD4">
        <w:rPr>
          <w:rFonts w:hint="eastAsia"/>
          <w:color w:val="000000"/>
        </w:rPr>
        <w:t>輸入申告変更事項登録日から本業務が行われた日までの間に輸入品目ＤＢの登録内容に変更がないこと。</w:t>
      </w:r>
    </w:p>
    <w:p w:rsidR="00CC22E9" w:rsidRPr="00F14BD4" w:rsidRDefault="00CC22E9" w:rsidP="00FC29D6">
      <w:pPr>
        <w:autoSpaceDE w:val="0"/>
        <w:autoSpaceDN w:val="0"/>
        <w:adjustRightInd w:val="0"/>
        <w:ind w:leftChars="500" w:left="1190" w:hangingChars="100" w:hanging="198"/>
        <w:jc w:val="left"/>
        <w:rPr>
          <w:color w:val="000000"/>
        </w:rPr>
      </w:pPr>
      <w:r w:rsidRPr="00F14BD4">
        <w:rPr>
          <w:rFonts w:ascii="ＭＳ ゴシック" w:hAnsi="ＭＳ ゴシック" w:hint="eastAsia"/>
          <w:kern w:val="0"/>
          <w:szCs w:val="22"/>
        </w:rPr>
        <w:t>③</w:t>
      </w:r>
      <w:r w:rsidRPr="00F14BD4">
        <w:rPr>
          <w:rFonts w:hint="eastAsia"/>
          <w:color w:val="000000"/>
        </w:rPr>
        <w:t>本業務が行われた日が輸入品目ＤＢに登録されている有効期限内であること。</w:t>
      </w:r>
    </w:p>
    <w:p w:rsidR="00CC22E9" w:rsidRPr="00F14BD4" w:rsidRDefault="00CC22E9" w:rsidP="00FC29D6">
      <w:pPr>
        <w:autoSpaceDE w:val="0"/>
        <w:autoSpaceDN w:val="0"/>
        <w:adjustRightInd w:val="0"/>
        <w:ind w:leftChars="500" w:left="1190" w:hangingChars="100" w:hanging="198"/>
        <w:jc w:val="left"/>
        <w:rPr>
          <w:rFonts w:ascii="ＭＳ 明朝" w:hAnsi="Times New Roman"/>
          <w:color w:val="000000"/>
          <w:kern w:val="0"/>
          <w:szCs w:val="22"/>
        </w:rPr>
      </w:pPr>
      <w:r w:rsidRPr="00F14BD4">
        <w:rPr>
          <w:rFonts w:ascii="ＭＳ 明朝" w:hAnsi="Times New Roman" w:hint="eastAsia"/>
          <w:color w:val="000000"/>
          <w:kern w:val="0"/>
          <w:szCs w:val="22"/>
        </w:rPr>
        <w:t>④</w:t>
      </w:r>
      <w:r w:rsidRPr="00F14BD4">
        <w:rPr>
          <w:rFonts w:hint="eastAsia"/>
          <w:color w:val="000000"/>
        </w:rPr>
        <w:t>特恵税率が適用されている品目で、特恵税率の適用方式がエスケープ・クローズ方式の場合は、本業務</w:t>
      </w:r>
      <w:r w:rsidRPr="00F14BD4">
        <w:rPr>
          <w:rFonts w:ascii="ＭＳ ゴシック" w:hAnsi="ＭＳ ゴシック" w:cs="ＭＳ 明朝" w:hint="eastAsia"/>
          <w:color w:val="000000"/>
          <w:kern w:val="0"/>
          <w:szCs w:val="22"/>
        </w:rPr>
        <w:t>が行われた日が</w:t>
      </w:r>
      <w:r w:rsidRPr="00F14BD4">
        <w:rPr>
          <w:rFonts w:hint="eastAsia"/>
          <w:color w:val="000000"/>
        </w:rPr>
        <w:t>輸入品目ＤＢに登録されている特恵適用期間内であること。</w:t>
      </w:r>
    </w:p>
    <w:p w:rsidR="00CC22E9" w:rsidRPr="009C05B4" w:rsidRDefault="00CC22E9" w:rsidP="00FC29D6">
      <w:pPr>
        <w:autoSpaceDE w:val="0"/>
        <w:autoSpaceDN w:val="0"/>
        <w:adjustRightInd w:val="0"/>
        <w:ind w:leftChars="200" w:left="397"/>
        <w:jc w:val="left"/>
        <w:rPr>
          <w:rFonts w:ascii="ＭＳ ゴシック" w:cs="ＭＳ 明朝"/>
          <w:color w:val="000000"/>
          <w:kern w:val="0"/>
          <w:szCs w:val="22"/>
        </w:rPr>
      </w:pPr>
      <w:r w:rsidRPr="001214D7">
        <w:rPr>
          <w:rFonts w:ascii="ＭＳ ゴシック" w:hAnsi="ＭＳ ゴシック" w:cs="ＭＳ 明朝" w:hint="eastAsia"/>
          <w:color w:val="000000"/>
          <w:kern w:val="0"/>
          <w:szCs w:val="22"/>
        </w:rPr>
        <w:t>（Ｄ）</w:t>
      </w:r>
      <w:r w:rsidRPr="00192D9F">
        <w:rPr>
          <w:rFonts w:ascii="ＭＳ ゴシック" w:hAnsi="ＭＳ ゴシック" w:cs="ＭＳ 明朝" w:hint="eastAsia"/>
          <w:color w:val="000000"/>
          <w:kern w:val="0"/>
          <w:szCs w:val="22"/>
        </w:rPr>
        <w:t>特恵管理関連チェック</w:t>
      </w:r>
    </w:p>
    <w:p w:rsidR="00CC22E9" w:rsidRPr="00192D9F" w:rsidRDefault="00CC22E9" w:rsidP="00FC29D6">
      <w:pPr>
        <w:autoSpaceDE w:val="0"/>
        <w:autoSpaceDN w:val="0"/>
        <w:adjustRightInd w:val="0"/>
        <w:ind w:leftChars="500" w:left="992" w:firstLineChars="100" w:firstLine="198"/>
        <w:jc w:val="left"/>
        <w:rPr>
          <w:rFonts w:ascii="ＭＳ ゴシック" w:cs="ＭＳ 明朝"/>
          <w:color w:val="000000"/>
          <w:kern w:val="0"/>
          <w:szCs w:val="22"/>
        </w:rPr>
      </w:pPr>
      <w:r w:rsidRPr="00192D9F">
        <w:rPr>
          <w:rFonts w:ascii="ＭＳ ゴシック" w:hAnsi="ＭＳ ゴシック" w:cs="ＭＳ 明朝" w:hint="eastAsia"/>
          <w:color w:val="000000"/>
          <w:kern w:val="0"/>
          <w:szCs w:val="22"/>
        </w:rPr>
        <w:t>特恵税率が適用されていて、輸入申告（沖縄特免制度）ＤＢに登録されている品目コードに係る特恵項名及び原産地に係る国名コードの組み合わせが特恵管理ＤＢに登録されている場合は、本業務が行われた日が特恵適用期間内であること。</w:t>
      </w:r>
    </w:p>
    <w:p w:rsidR="00CC22E9" w:rsidRPr="00F14BD4" w:rsidRDefault="00CC22E9" w:rsidP="00FC29D6">
      <w:pPr>
        <w:autoSpaceDE w:val="0"/>
        <w:autoSpaceDN w:val="0"/>
        <w:adjustRightInd w:val="0"/>
        <w:ind w:firstLineChars="200" w:firstLine="397"/>
        <w:jc w:val="left"/>
        <w:rPr>
          <w:color w:val="000000"/>
        </w:rPr>
      </w:pPr>
      <w:r>
        <w:rPr>
          <w:rFonts w:ascii="ＭＳ ゴシック" w:hAnsi="ＭＳ ゴシック" w:cs="ＭＳ 明朝" w:hint="eastAsia"/>
          <w:color w:val="000000"/>
          <w:kern w:val="0"/>
          <w:szCs w:val="22"/>
        </w:rPr>
        <w:t>（Ｅ</w:t>
      </w:r>
      <w:r w:rsidRPr="00F14BD4">
        <w:rPr>
          <w:rFonts w:ascii="ＭＳ ゴシック" w:hAnsi="ＭＳ ゴシック" w:cs="ＭＳ 明朝" w:hint="eastAsia"/>
          <w:color w:val="000000"/>
          <w:kern w:val="0"/>
          <w:szCs w:val="22"/>
        </w:rPr>
        <w:t>）</w:t>
      </w:r>
      <w:r w:rsidRPr="00F14BD4">
        <w:rPr>
          <w:rFonts w:hint="eastAsia"/>
          <w:color w:val="000000"/>
        </w:rPr>
        <w:t>内国消費税等種別関連チェック</w:t>
      </w:r>
    </w:p>
    <w:p w:rsidR="00CC22E9" w:rsidRPr="00F14BD4" w:rsidRDefault="00CC22E9" w:rsidP="00FC29D6">
      <w:pPr>
        <w:autoSpaceDE w:val="0"/>
        <w:autoSpaceDN w:val="0"/>
        <w:adjustRightInd w:val="0"/>
        <w:ind w:leftChars="500" w:left="992" w:firstLineChars="100" w:firstLine="198"/>
        <w:jc w:val="left"/>
        <w:rPr>
          <w:color w:val="000000"/>
        </w:rPr>
      </w:pPr>
      <w:r w:rsidRPr="00F14BD4">
        <w:rPr>
          <w:rFonts w:hint="eastAsia"/>
          <w:color w:val="000000"/>
        </w:rPr>
        <w:t>輸入申告（沖縄特免制度）ＤＢに登録されている内国消費税等種別コード</w:t>
      </w:r>
      <w:r w:rsidRPr="00F14BD4">
        <w:rPr>
          <w:rFonts w:ascii="ＭＳ ゴシック" w:hAnsi="ＭＳ ゴシック" w:cs="ＭＳ 明朝" w:hint="eastAsia"/>
          <w:color w:val="000000"/>
          <w:kern w:val="0"/>
          <w:szCs w:val="22"/>
        </w:rPr>
        <w:t>について、以下のチェックを行う。</w:t>
      </w:r>
    </w:p>
    <w:p w:rsidR="00CC22E9" w:rsidRPr="00F14BD4" w:rsidRDefault="00CC22E9" w:rsidP="00FC29D6">
      <w:pPr>
        <w:autoSpaceDE w:val="0"/>
        <w:autoSpaceDN w:val="0"/>
        <w:adjustRightInd w:val="0"/>
        <w:ind w:leftChars="500" w:left="1190" w:hangingChars="100" w:hanging="198"/>
        <w:jc w:val="left"/>
        <w:rPr>
          <w:color w:val="000000"/>
        </w:rPr>
      </w:pPr>
      <w:r w:rsidRPr="00F14BD4">
        <w:rPr>
          <w:rFonts w:hint="eastAsia"/>
          <w:color w:val="000000"/>
        </w:rPr>
        <w:t>①内国消費税等種別コードが内国消費税等種別ＤＢに存在すること。</w:t>
      </w:r>
    </w:p>
    <w:p w:rsidR="00CC22E9" w:rsidRPr="00F14BD4" w:rsidRDefault="00CC22E9" w:rsidP="00FC29D6">
      <w:pPr>
        <w:autoSpaceDE w:val="0"/>
        <w:autoSpaceDN w:val="0"/>
        <w:adjustRightInd w:val="0"/>
        <w:ind w:leftChars="500" w:left="1190" w:hangingChars="100" w:hanging="198"/>
        <w:jc w:val="left"/>
        <w:rPr>
          <w:rFonts w:ascii="ＭＳ ゴシック"/>
          <w:kern w:val="0"/>
          <w:szCs w:val="22"/>
        </w:rPr>
      </w:pPr>
      <w:r w:rsidRPr="00F14BD4">
        <w:rPr>
          <w:rFonts w:ascii="ＭＳ ゴシック" w:hAnsi="ＭＳ ゴシック" w:hint="eastAsia"/>
          <w:kern w:val="0"/>
          <w:szCs w:val="22"/>
        </w:rPr>
        <w:t>②</w:t>
      </w:r>
      <w:r w:rsidRPr="00F14BD4">
        <w:rPr>
          <w:rFonts w:hint="eastAsia"/>
          <w:color w:val="000000"/>
        </w:rPr>
        <w:t>輸入申告変更事項登録日から本業務が行われた日までの間に内国消費税等種別ＤＢの登録内容に変更がないこと。</w:t>
      </w:r>
    </w:p>
    <w:p w:rsidR="00CC22E9" w:rsidRPr="00F14BD4" w:rsidRDefault="00CC22E9" w:rsidP="00FC29D6">
      <w:pPr>
        <w:autoSpaceDE w:val="0"/>
        <w:autoSpaceDN w:val="0"/>
        <w:adjustRightInd w:val="0"/>
        <w:ind w:leftChars="500" w:left="1190" w:hangingChars="100" w:hanging="198"/>
        <w:jc w:val="left"/>
        <w:rPr>
          <w:rFonts w:ascii="ＭＳ 明朝" w:hAnsi="Times New Roman"/>
          <w:color w:val="000000"/>
          <w:kern w:val="0"/>
          <w:szCs w:val="22"/>
        </w:rPr>
      </w:pPr>
      <w:r w:rsidRPr="00F14BD4">
        <w:rPr>
          <w:rFonts w:ascii="ＭＳ ゴシック" w:hAnsi="ＭＳ ゴシック" w:hint="eastAsia"/>
          <w:kern w:val="0"/>
          <w:szCs w:val="22"/>
        </w:rPr>
        <w:t>③</w:t>
      </w:r>
      <w:r w:rsidRPr="00F14BD4">
        <w:rPr>
          <w:rFonts w:hint="eastAsia"/>
          <w:color w:val="000000"/>
        </w:rPr>
        <w:t>本業務が行われた日が内国消費税等種別ＤＢに登録されている有効期限内であること。</w:t>
      </w:r>
    </w:p>
    <w:p w:rsidR="00CC22E9" w:rsidRPr="00F14BD4" w:rsidRDefault="00CC22E9" w:rsidP="00FC29D6">
      <w:pPr>
        <w:autoSpaceDE w:val="0"/>
        <w:autoSpaceDN w:val="0"/>
        <w:adjustRightInd w:val="0"/>
        <w:ind w:firstLineChars="200" w:firstLine="397"/>
        <w:jc w:val="left"/>
        <w:rPr>
          <w:color w:val="000000"/>
        </w:rPr>
      </w:pPr>
      <w:r>
        <w:rPr>
          <w:rFonts w:ascii="ＭＳ ゴシック" w:hAnsi="ＭＳ ゴシック" w:cs="ＭＳ 明朝" w:hint="eastAsia"/>
          <w:color w:val="000000"/>
          <w:kern w:val="0"/>
          <w:szCs w:val="22"/>
        </w:rPr>
        <w:t>（Ｆ</w:t>
      </w:r>
      <w:r w:rsidRPr="00F14BD4">
        <w:rPr>
          <w:rFonts w:ascii="ＭＳ ゴシック" w:hAnsi="ＭＳ ゴシック" w:cs="ＭＳ 明朝" w:hint="eastAsia"/>
          <w:color w:val="000000"/>
          <w:kern w:val="0"/>
          <w:szCs w:val="22"/>
        </w:rPr>
        <w:t>）</w:t>
      </w:r>
      <w:r w:rsidRPr="00F14BD4">
        <w:rPr>
          <w:rFonts w:hint="eastAsia"/>
          <w:color w:val="000000"/>
        </w:rPr>
        <w:t>特別緊急関税対象品目関連チェック</w:t>
      </w:r>
    </w:p>
    <w:p w:rsidR="004B429C" w:rsidRPr="00AD0D31" w:rsidRDefault="004B429C" w:rsidP="004B429C">
      <w:pPr>
        <w:autoSpaceDE w:val="0"/>
        <w:autoSpaceDN w:val="0"/>
        <w:adjustRightInd w:val="0"/>
        <w:ind w:leftChars="500" w:left="992" w:firstLineChars="100" w:firstLine="198"/>
        <w:jc w:val="left"/>
        <w:rPr>
          <w:dstrike/>
          <w:color w:val="FF0000"/>
        </w:rPr>
      </w:pPr>
      <w:r w:rsidRPr="006208A2">
        <w:rPr>
          <w:rFonts w:hint="eastAsia"/>
        </w:rPr>
        <w:t>輸入申告（沖縄特免制度）ＤＢに登録されている品目コードが</w:t>
      </w:r>
      <w:r w:rsidRPr="00AD0D31">
        <w:rPr>
          <w:rFonts w:hint="eastAsia"/>
        </w:rPr>
        <w:t>ＳＳＧ対象品目ＤＢ</w:t>
      </w:r>
      <w:r w:rsidRPr="00AD0D31">
        <w:rPr>
          <w:rFonts w:ascii="ＭＳ ゴシック" w:hAnsi="ＭＳ ゴシック" w:cs="ＭＳ 明朝" w:hint="eastAsia"/>
          <w:color w:val="000000"/>
          <w:kern w:val="0"/>
          <w:szCs w:val="22"/>
        </w:rPr>
        <w:t>に登録されていて、</w:t>
      </w:r>
      <w:r w:rsidR="004E7BA7" w:rsidRPr="00AD0D31">
        <w:rPr>
          <w:rFonts w:ascii="ＭＳ ゴシック" w:hAnsi="ＭＳ ゴシック" w:cs="ＭＳ 明朝" w:hint="eastAsia"/>
          <w:color w:val="000000"/>
          <w:kern w:val="0"/>
          <w:szCs w:val="22"/>
        </w:rPr>
        <w:t>本業務が行われた日が</w:t>
      </w:r>
      <w:r w:rsidRPr="00AD0D31">
        <w:rPr>
          <w:rFonts w:ascii="ＭＳ ゴシック" w:hAnsi="ＭＳ ゴシック" w:cs="ＭＳ 明朝" w:hint="eastAsia"/>
          <w:kern w:val="0"/>
          <w:szCs w:val="22"/>
        </w:rPr>
        <w:t>適用期間内である場合で、</w:t>
      </w:r>
      <w:r w:rsidRPr="00AD0D31">
        <w:rPr>
          <w:rFonts w:ascii="ＭＳ ゴシック" w:hAnsi="ＭＳ ゴシック" w:cs="ＭＳ 明朝" w:hint="eastAsia"/>
          <w:szCs w:val="22"/>
        </w:rPr>
        <w:t>価格チェック対象の場合は、</w:t>
      </w:r>
      <w:r w:rsidRPr="00AD0D31">
        <w:rPr>
          <w:rFonts w:ascii="ＭＳ ゴシック" w:hAnsi="ＭＳ ゴシック" w:cs="ＭＳ 明朝" w:hint="eastAsia"/>
          <w:color w:val="000000"/>
          <w:kern w:val="0"/>
          <w:szCs w:val="22"/>
        </w:rPr>
        <w:t>課税価格が</w:t>
      </w:r>
      <w:r w:rsidRPr="00AD0D31">
        <w:rPr>
          <w:rFonts w:ascii="ＭＳ ゴシック" w:hAnsi="ＭＳ ゴシック" w:cs="ＭＳ 明朝" w:hint="eastAsia"/>
          <w:szCs w:val="22"/>
        </w:rPr>
        <w:t>発動基準価格を下まわっていないこと。</w:t>
      </w:r>
      <w:r w:rsidRPr="00AD0D31">
        <w:rPr>
          <w:rFonts w:ascii="ＭＳ ゴシック" w:hAnsi="ＭＳ ゴシック" w:cs="ＭＳ 明朝" w:hint="eastAsia"/>
          <w:color w:val="000000"/>
          <w:kern w:val="0"/>
          <w:szCs w:val="22"/>
          <w:vertAlign w:val="superscript"/>
        </w:rPr>
        <w:t>＊１</w:t>
      </w:r>
    </w:p>
    <w:p w:rsidR="004B429C" w:rsidRPr="00AD0D31" w:rsidRDefault="004B429C" w:rsidP="004B429C">
      <w:pPr>
        <w:autoSpaceDE w:val="0"/>
        <w:autoSpaceDN w:val="0"/>
        <w:ind w:leftChars="500" w:left="1786" w:hangingChars="400" w:hanging="794"/>
        <w:rPr>
          <w:rFonts w:ascii="ＭＳ ゴシック" w:hAnsi="ＭＳ ゴシック" w:cs="ＭＳ 明朝"/>
          <w:kern w:val="0"/>
          <w:szCs w:val="22"/>
        </w:rPr>
      </w:pPr>
      <w:r w:rsidRPr="00AD0D31">
        <w:rPr>
          <w:rFonts w:ascii="ＭＳ ゴシック" w:hAnsi="ＭＳ ゴシック" w:hint="eastAsia"/>
          <w:kern w:val="0"/>
        </w:rPr>
        <w:t>（＊１）</w:t>
      </w:r>
      <w:r w:rsidRPr="00AD0D31">
        <w:rPr>
          <w:rFonts w:ascii="ＭＳ ゴシック" w:hAnsi="ＭＳ ゴシック" w:cs="ＭＳ 明朝" w:hint="eastAsia"/>
          <w:kern w:val="0"/>
          <w:szCs w:val="22"/>
        </w:rPr>
        <w:t>チェックの許容範囲は別途税関が定める。</w:t>
      </w:r>
    </w:p>
    <w:p w:rsidR="004B429C" w:rsidRDefault="004B429C" w:rsidP="004B429C">
      <w:pPr>
        <w:autoSpaceDE w:val="0"/>
        <w:autoSpaceDN w:val="0"/>
        <w:ind w:leftChars="900" w:left="1786"/>
        <w:rPr>
          <w:rFonts w:ascii="ＭＳ ゴシック"/>
          <w:kern w:val="0"/>
        </w:rPr>
      </w:pPr>
      <w:r w:rsidRPr="00AD0D31">
        <w:rPr>
          <w:rFonts w:hint="eastAsia"/>
        </w:rPr>
        <w:t>また、</w:t>
      </w:r>
      <w:r w:rsidR="00756804" w:rsidRPr="00AD0D31">
        <w:rPr>
          <w:rFonts w:hint="eastAsia"/>
        </w:rPr>
        <w:t>ＥＰＡ</w:t>
      </w:r>
      <w:r w:rsidRPr="00AD0D31">
        <w:rPr>
          <w:rFonts w:ascii="ＭＳ ゴシック" w:hAnsi="ＭＳ ゴシック" w:cs="ＭＳ 明朝" w:hint="eastAsia"/>
          <w:color w:val="000000"/>
          <w:kern w:val="0"/>
          <w:szCs w:val="22"/>
        </w:rPr>
        <w:t>に基づく税率が適用された場合で、システムに特別緊急関税対象品目チェックを不要とする旨が登録されている場合は、チェックを行わない。</w:t>
      </w:r>
    </w:p>
    <w:p w:rsidR="00CC22E9" w:rsidRDefault="00CC22E9" w:rsidP="00FC29D6">
      <w:pPr>
        <w:autoSpaceDE w:val="0"/>
        <w:autoSpaceDN w:val="0"/>
        <w:adjustRightInd w:val="0"/>
        <w:ind w:leftChars="200" w:left="397"/>
        <w:jc w:val="left"/>
        <w:rPr>
          <w:rFonts w:ascii="ＭＳ ゴシック" w:cs="ＭＳ 明朝"/>
          <w:color w:val="000000"/>
          <w:kern w:val="0"/>
          <w:szCs w:val="22"/>
        </w:rPr>
      </w:pPr>
      <w:r w:rsidRPr="009C05B4">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Ｇ</w:t>
      </w:r>
      <w:r w:rsidRPr="009C05B4">
        <w:rPr>
          <w:rFonts w:ascii="ＭＳ ゴシック" w:hAnsi="ＭＳ ゴシック" w:cs="ＭＳ 明朝" w:hint="eastAsia"/>
          <w:color w:val="000000"/>
          <w:kern w:val="0"/>
          <w:szCs w:val="22"/>
        </w:rPr>
        <w:t>）</w:t>
      </w:r>
      <w:r w:rsidRPr="00192D9F">
        <w:rPr>
          <w:rFonts w:ascii="ＭＳ ゴシック" w:hAnsi="ＭＳ ゴシック" w:cs="ＭＳ 明朝" w:hint="eastAsia"/>
          <w:color w:val="000000"/>
          <w:kern w:val="0"/>
          <w:szCs w:val="22"/>
        </w:rPr>
        <w:t>ＬＤＣ特恵除外関連チェック</w:t>
      </w:r>
    </w:p>
    <w:p w:rsidR="00CC22E9" w:rsidRPr="00192D9F" w:rsidRDefault="00CC22E9" w:rsidP="00FC29D6">
      <w:pPr>
        <w:autoSpaceDE w:val="0"/>
        <w:autoSpaceDN w:val="0"/>
        <w:adjustRightInd w:val="0"/>
        <w:ind w:leftChars="500" w:left="992" w:firstLineChars="100" w:firstLine="198"/>
        <w:jc w:val="left"/>
        <w:rPr>
          <w:rFonts w:ascii="ＭＳ ゴシック" w:cs="ＭＳ 明朝"/>
          <w:color w:val="000000"/>
          <w:kern w:val="0"/>
          <w:szCs w:val="22"/>
        </w:rPr>
      </w:pPr>
      <w:r w:rsidRPr="00192D9F">
        <w:rPr>
          <w:rFonts w:ascii="ＭＳ ゴシック" w:hAnsi="ＭＳ ゴシック" w:cs="ＭＳ 明朝" w:hint="eastAsia"/>
          <w:color w:val="000000"/>
          <w:kern w:val="0"/>
          <w:szCs w:val="22"/>
        </w:rPr>
        <w:t>特別特恵税率が適用されていて、輸入申告（沖縄特免制度）ＤＢに登録されている品目コード及び原産地に係る国名コードの組み合わせがＬＤＣ特恵除外ＤＢに登録されている場合は、本業務が行われた日が特別特恵停止期間内でないこと。</w:t>
      </w:r>
    </w:p>
    <w:p w:rsidR="00CC22E9" w:rsidRPr="00F14BD4" w:rsidRDefault="00CC22E9" w:rsidP="00FC29D6">
      <w:pPr>
        <w:autoSpaceDE w:val="0"/>
        <w:autoSpaceDN w:val="0"/>
        <w:adjustRightInd w:val="0"/>
        <w:ind w:firstLineChars="200" w:firstLine="397"/>
        <w:jc w:val="left"/>
        <w:rPr>
          <w:color w:val="000000"/>
        </w:rPr>
      </w:pPr>
      <w:r>
        <w:rPr>
          <w:rFonts w:ascii="ＭＳ ゴシック" w:hAnsi="ＭＳ ゴシック" w:cs="ＭＳ 明朝" w:hint="eastAsia"/>
          <w:color w:val="000000"/>
          <w:kern w:val="0"/>
          <w:szCs w:val="22"/>
        </w:rPr>
        <w:t>（Ｈ</w:t>
      </w:r>
      <w:r w:rsidRPr="00F14BD4">
        <w:rPr>
          <w:rFonts w:ascii="ＭＳ ゴシック" w:hAnsi="ＭＳ ゴシック" w:cs="ＭＳ 明朝" w:hint="eastAsia"/>
          <w:color w:val="000000"/>
          <w:kern w:val="0"/>
          <w:szCs w:val="22"/>
        </w:rPr>
        <w:t>）</w:t>
      </w:r>
      <w:r w:rsidR="00756804" w:rsidRPr="00AD0D31">
        <w:rPr>
          <w:rFonts w:ascii="ＭＳ 明朝" w:hAnsi="Times New Roman" w:hint="eastAsia"/>
          <w:color w:val="000000"/>
          <w:kern w:val="0"/>
          <w:szCs w:val="22"/>
        </w:rPr>
        <w:t>ＥＰＡ</w:t>
      </w:r>
      <w:r w:rsidRPr="00F14BD4">
        <w:rPr>
          <w:rFonts w:ascii="ＭＳ 明朝" w:hAnsi="Times New Roman" w:hint="eastAsia"/>
          <w:color w:val="000000"/>
          <w:kern w:val="0"/>
          <w:szCs w:val="22"/>
        </w:rPr>
        <w:t>関連チェック</w:t>
      </w:r>
    </w:p>
    <w:p w:rsidR="00CC22E9" w:rsidRPr="00F14BD4" w:rsidRDefault="00CC22E9" w:rsidP="00FC29D6">
      <w:pPr>
        <w:autoSpaceDE w:val="0"/>
        <w:autoSpaceDN w:val="0"/>
        <w:adjustRightInd w:val="0"/>
        <w:ind w:leftChars="500" w:left="992" w:firstLineChars="100" w:firstLine="198"/>
        <w:jc w:val="left"/>
        <w:rPr>
          <w:color w:val="000000"/>
        </w:rPr>
      </w:pPr>
      <w:r w:rsidRPr="00F14BD4">
        <w:rPr>
          <w:rFonts w:ascii="ＭＳ ゴシック" w:hAnsi="ＭＳ ゴシック" w:cs="ＭＳ 明朝" w:hint="eastAsia"/>
          <w:color w:val="000000"/>
          <w:kern w:val="0"/>
          <w:szCs w:val="22"/>
        </w:rPr>
        <w:t>適用された</w:t>
      </w:r>
      <w:r w:rsidRPr="00F14BD4">
        <w:rPr>
          <w:rFonts w:ascii="ＭＳ 明朝" w:hAnsi="Times New Roman" w:hint="eastAsia"/>
          <w:color w:val="000000"/>
          <w:kern w:val="0"/>
          <w:szCs w:val="22"/>
        </w:rPr>
        <w:t>関税率が、</w:t>
      </w:r>
      <w:r w:rsidR="00756804" w:rsidRPr="00AD0D31">
        <w:rPr>
          <w:rFonts w:ascii="ＭＳ 明朝" w:hAnsi="Times New Roman" w:hint="eastAsia"/>
          <w:color w:val="000000"/>
          <w:kern w:val="0"/>
          <w:szCs w:val="22"/>
        </w:rPr>
        <w:t>ＥＰＡ</w:t>
      </w:r>
      <w:r w:rsidRPr="00F14BD4">
        <w:rPr>
          <w:rFonts w:ascii="ＭＳ 明朝" w:hAnsi="Times New Roman" w:hint="eastAsia"/>
          <w:color w:val="000000"/>
          <w:kern w:val="0"/>
          <w:szCs w:val="22"/>
        </w:rPr>
        <w:t>に基づく税率の場合に、以下のチェックを行う。</w:t>
      </w:r>
    </w:p>
    <w:p w:rsidR="00CC22E9" w:rsidRPr="00F14BD4" w:rsidRDefault="00CC22E9" w:rsidP="00FC29D6">
      <w:pPr>
        <w:autoSpaceDE w:val="0"/>
        <w:autoSpaceDN w:val="0"/>
        <w:adjustRightInd w:val="0"/>
        <w:ind w:leftChars="500" w:left="1190" w:hangingChars="100" w:hanging="198"/>
        <w:jc w:val="left"/>
        <w:rPr>
          <w:rFonts w:ascii="ＭＳ ゴシック" w:cs="ＭＳ 明朝"/>
          <w:color w:val="000000"/>
          <w:kern w:val="0"/>
          <w:szCs w:val="22"/>
        </w:rPr>
      </w:pPr>
      <w:r w:rsidRPr="00F14BD4">
        <w:rPr>
          <w:rFonts w:hint="eastAsia"/>
          <w:color w:val="000000"/>
        </w:rPr>
        <w:t>①</w:t>
      </w:r>
      <w:r w:rsidRPr="00F14BD4">
        <w:rPr>
          <w:rFonts w:ascii="ＭＳ 明朝" w:hAnsi="Times New Roman" w:hint="eastAsia"/>
          <w:color w:val="000000"/>
          <w:kern w:val="0"/>
          <w:szCs w:val="22"/>
        </w:rPr>
        <w:t>輸入申告</w:t>
      </w:r>
      <w:r w:rsidRPr="00F14BD4">
        <w:rPr>
          <w:rFonts w:hint="eastAsia"/>
          <w:color w:val="000000"/>
        </w:rPr>
        <w:t>（沖縄特免制度）</w:t>
      </w:r>
      <w:r w:rsidRPr="00F14BD4">
        <w:rPr>
          <w:rFonts w:ascii="ＭＳ 明朝" w:hAnsi="Times New Roman" w:hint="eastAsia"/>
          <w:color w:val="000000"/>
          <w:kern w:val="0"/>
          <w:szCs w:val="22"/>
        </w:rPr>
        <w:t>ＤＢに登録されている原産地コード及び品目コード</w:t>
      </w:r>
      <w:r w:rsidRPr="00F14BD4">
        <w:rPr>
          <w:rFonts w:ascii="ＭＳ ゴシック" w:hAnsi="ＭＳ ゴシック" w:cs="ＭＳ 明朝" w:hint="eastAsia"/>
          <w:color w:val="000000"/>
          <w:kern w:val="0"/>
          <w:szCs w:val="22"/>
        </w:rPr>
        <w:t>の組み合わせが、</w:t>
      </w:r>
      <w:r w:rsidR="00756804" w:rsidRPr="00AD0D31">
        <w:rPr>
          <w:rFonts w:ascii="ＭＳ 明朝" w:hAnsi="Times New Roman" w:hint="eastAsia"/>
          <w:color w:val="000000"/>
          <w:kern w:val="0"/>
          <w:szCs w:val="22"/>
        </w:rPr>
        <w:t>Ｅ</w:t>
      </w:r>
      <w:r w:rsidR="00756804" w:rsidRPr="00AD0D31">
        <w:rPr>
          <w:rFonts w:ascii="ＭＳ 明朝" w:hAnsi="Times New Roman" w:hint="eastAsia"/>
          <w:color w:val="000000"/>
          <w:kern w:val="0"/>
          <w:szCs w:val="22"/>
        </w:rPr>
        <w:lastRenderedPageBreak/>
        <w:t>ＰＡ</w:t>
      </w:r>
      <w:r w:rsidRPr="00F14BD4">
        <w:rPr>
          <w:rFonts w:ascii="ＭＳ 明朝" w:hAnsi="Times New Roman" w:hint="eastAsia"/>
          <w:color w:val="000000"/>
          <w:kern w:val="0"/>
          <w:szCs w:val="22"/>
        </w:rPr>
        <w:t>の適用可能</w:t>
      </w:r>
      <w:r w:rsidRPr="00F14BD4">
        <w:rPr>
          <w:rFonts w:ascii="ＭＳ ゴシック" w:hAnsi="ＭＳ ゴシック" w:cs="ＭＳ 明朝" w:hint="eastAsia"/>
          <w:color w:val="000000"/>
          <w:kern w:val="0"/>
          <w:szCs w:val="22"/>
        </w:rPr>
        <w:t>と</w:t>
      </w:r>
      <w:r w:rsidR="00F80287" w:rsidRPr="00AD0D31">
        <w:rPr>
          <w:rFonts w:ascii="ＭＳ ゴシック" w:hAnsi="ＭＳ ゴシック" w:cs="ＭＳ 明朝" w:hint="eastAsia"/>
          <w:kern w:val="0"/>
          <w:szCs w:val="22"/>
        </w:rPr>
        <w:t>ＥＰＡ税率管理ＤＢ</w:t>
      </w:r>
      <w:r w:rsidRPr="005C4B7A">
        <w:rPr>
          <w:rFonts w:ascii="ＭＳ ゴシック" w:hAnsi="ＭＳ ゴシック" w:cs="ＭＳ 明朝" w:hint="eastAsia"/>
          <w:kern w:val="0"/>
          <w:szCs w:val="22"/>
        </w:rPr>
        <w:t>に</w:t>
      </w:r>
      <w:r w:rsidRPr="00F14BD4">
        <w:rPr>
          <w:rFonts w:ascii="ＭＳ ゴシック" w:hAnsi="ＭＳ ゴシック" w:cs="ＭＳ 明朝" w:hint="eastAsia"/>
          <w:color w:val="000000"/>
          <w:kern w:val="0"/>
          <w:szCs w:val="22"/>
        </w:rPr>
        <w:t>登録されていること。</w:t>
      </w:r>
    </w:p>
    <w:p w:rsidR="00CC22E9" w:rsidRPr="00F14BD4" w:rsidRDefault="00CC22E9" w:rsidP="00FC29D6">
      <w:pPr>
        <w:autoSpaceDE w:val="0"/>
        <w:autoSpaceDN w:val="0"/>
        <w:adjustRightInd w:val="0"/>
        <w:ind w:leftChars="500" w:left="1190" w:hangingChars="100" w:hanging="198"/>
        <w:jc w:val="left"/>
        <w:rPr>
          <w:rFonts w:ascii="ＭＳ ゴシック" w:cs="ＭＳ 明朝"/>
          <w:color w:val="000000"/>
          <w:kern w:val="0"/>
          <w:szCs w:val="22"/>
        </w:rPr>
      </w:pPr>
      <w:r w:rsidRPr="00F14BD4">
        <w:rPr>
          <w:rFonts w:ascii="ＭＳ ゴシック" w:hAnsi="ＭＳ ゴシック" w:cs="ＭＳ 明朝" w:hint="eastAsia"/>
          <w:color w:val="000000"/>
          <w:kern w:val="0"/>
          <w:szCs w:val="22"/>
        </w:rPr>
        <w:t>②輸入申告変更事項登録日から本業務が行われた日までの間に</w:t>
      </w:r>
      <w:r w:rsidR="00F80287" w:rsidRPr="00AD0D31">
        <w:rPr>
          <w:rFonts w:ascii="ＭＳ ゴシック" w:hAnsi="ＭＳ ゴシック" w:cs="ＭＳ 明朝" w:hint="eastAsia"/>
          <w:kern w:val="0"/>
          <w:szCs w:val="22"/>
        </w:rPr>
        <w:t>ＥＰＡ税率管理ＤＢ</w:t>
      </w:r>
      <w:r w:rsidRPr="00F14BD4">
        <w:rPr>
          <w:rFonts w:ascii="ＭＳ ゴシック" w:hAnsi="ＭＳ ゴシック" w:cs="ＭＳ 明朝" w:hint="eastAsia"/>
          <w:color w:val="000000"/>
          <w:kern w:val="0"/>
          <w:szCs w:val="22"/>
        </w:rPr>
        <w:t>の登録内容に変更がないこと。</w:t>
      </w:r>
    </w:p>
    <w:p w:rsidR="00CC22E9" w:rsidRPr="005C4B7A" w:rsidRDefault="00CC22E9" w:rsidP="00766E4C">
      <w:pPr>
        <w:autoSpaceDE w:val="0"/>
        <w:autoSpaceDN w:val="0"/>
        <w:adjustRightInd w:val="0"/>
        <w:ind w:left="1166" w:hanging="187"/>
        <w:jc w:val="left"/>
        <w:rPr>
          <w:rFonts w:ascii="ＭＳ ゴシック" w:cs="ＭＳ 明朝"/>
          <w:kern w:val="0"/>
          <w:szCs w:val="22"/>
        </w:rPr>
      </w:pPr>
      <w:r w:rsidRPr="005C4B7A">
        <w:rPr>
          <w:rFonts w:ascii="ＭＳ ゴシック" w:hAnsi="ＭＳ ゴシック" w:cs="ＭＳ 明朝" w:hint="eastAsia"/>
          <w:kern w:val="0"/>
          <w:szCs w:val="22"/>
        </w:rPr>
        <w:t>③輸入申告変更事項登録日から本業務が行われた日までの間にＥＰＡ／ＦＴＡ国管理ＤＢの登録内容に変更がないこと。</w:t>
      </w:r>
    </w:p>
    <w:p w:rsidR="00CC22E9" w:rsidRDefault="00CC22E9" w:rsidP="00FC29D6">
      <w:pPr>
        <w:autoSpaceDE w:val="0"/>
        <w:autoSpaceDN w:val="0"/>
        <w:adjustRightInd w:val="0"/>
        <w:ind w:leftChars="500" w:left="1190" w:hangingChars="100" w:hanging="198"/>
        <w:jc w:val="left"/>
        <w:rPr>
          <w:rFonts w:ascii="ＭＳ 明朝" w:hAnsi="Times New Roman"/>
          <w:kern w:val="0"/>
          <w:szCs w:val="22"/>
        </w:rPr>
      </w:pPr>
      <w:r w:rsidRPr="005C4B7A">
        <w:rPr>
          <w:rFonts w:ascii="ＭＳ ゴシック" w:hAnsi="ＭＳ ゴシック" w:hint="eastAsia"/>
          <w:kern w:val="0"/>
          <w:szCs w:val="22"/>
        </w:rPr>
        <w:t>④</w:t>
      </w:r>
      <w:r w:rsidRPr="00F14BD4">
        <w:rPr>
          <w:rFonts w:ascii="ＭＳ 明朝" w:hAnsi="Times New Roman" w:hint="eastAsia"/>
          <w:color w:val="000000"/>
          <w:kern w:val="0"/>
          <w:szCs w:val="22"/>
        </w:rPr>
        <w:t>輸入申告</w:t>
      </w:r>
      <w:r w:rsidRPr="00F14BD4">
        <w:rPr>
          <w:rFonts w:hint="eastAsia"/>
          <w:color w:val="000000"/>
        </w:rPr>
        <w:t>（沖縄特免制度）</w:t>
      </w:r>
      <w:r w:rsidRPr="00F14BD4">
        <w:rPr>
          <w:rFonts w:ascii="ＭＳ 明朝" w:hAnsi="Times New Roman" w:hint="eastAsia"/>
          <w:color w:val="000000"/>
          <w:kern w:val="0"/>
          <w:szCs w:val="22"/>
        </w:rPr>
        <w:t>ＤＢに登録されている原産地コード及び品目コード</w:t>
      </w:r>
      <w:r w:rsidRPr="00F14BD4">
        <w:rPr>
          <w:rFonts w:ascii="ＭＳ ゴシック" w:hAnsi="ＭＳ ゴシック" w:cs="ＭＳ 明朝" w:hint="eastAsia"/>
          <w:color w:val="000000"/>
          <w:kern w:val="0"/>
          <w:szCs w:val="22"/>
        </w:rPr>
        <w:t>の組み合わせが、</w:t>
      </w:r>
      <w:r w:rsidR="00756804" w:rsidRPr="00AD0D31">
        <w:rPr>
          <w:rFonts w:ascii="ＭＳ 明朝" w:hAnsi="Times New Roman" w:hint="eastAsia"/>
          <w:color w:val="000000"/>
          <w:kern w:val="0"/>
          <w:szCs w:val="22"/>
        </w:rPr>
        <w:t>ＥＰＡ</w:t>
      </w:r>
      <w:r w:rsidRPr="00F91DEC">
        <w:rPr>
          <w:rFonts w:ascii="ＭＳ 明朝" w:hAnsi="Times New Roman" w:hint="eastAsia"/>
          <w:kern w:val="0"/>
          <w:szCs w:val="22"/>
        </w:rPr>
        <w:t>適用期間内であること。</w:t>
      </w:r>
    </w:p>
    <w:p w:rsidR="00CC22E9" w:rsidRPr="00F91DEC" w:rsidRDefault="00CC22E9" w:rsidP="00FC29D6">
      <w:pPr>
        <w:autoSpaceDE w:val="0"/>
        <w:autoSpaceDN w:val="0"/>
        <w:adjustRightInd w:val="0"/>
        <w:ind w:firstLineChars="100" w:firstLine="198"/>
        <w:jc w:val="left"/>
        <w:rPr>
          <w:rFonts w:ascii="ＭＳ ゴシック"/>
          <w:kern w:val="0"/>
          <w:szCs w:val="22"/>
        </w:rPr>
      </w:pPr>
      <w:r w:rsidRPr="00F91DEC">
        <w:rPr>
          <w:rFonts w:ascii="ＭＳ ゴシック" w:hAnsi="ＭＳ ゴシック" w:cs="ＭＳ 明朝" w:hint="eastAsia"/>
          <w:kern w:val="0"/>
          <w:szCs w:val="22"/>
        </w:rPr>
        <w:t>（５）</w:t>
      </w:r>
      <w:r w:rsidRPr="00F91DEC">
        <w:rPr>
          <w:rFonts w:hint="eastAsia"/>
        </w:rPr>
        <w:t>口座関連チェック</w:t>
      </w:r>
    </w:p>
    <w:p w:rsidR="00CC22E9" w:rsidRPr="00F91DEC" w:rsidRDefault="00CC22E9" w:rsidP="00FC29D6">
      <w:pPr>
        <w:autoSpaceDE w:val="0"/>
        <w:autoSpaceDN w:val="0"/>
        <w:adjustRightInd w:val="0"/>
        <w:ind w:firstLineChars="501" w:firstLine="994"/>
        <w:jc w:val="left"/>
        <w:rPr>
          <w:rFonts w:ascii="ＭＳ ゴシック"/>
          <w:kern w:val="0"/>
          <w:szCs w:val="22"/>
        </w:rPr>
      </w:pPr>
      <w:r w:rsidRPr="00F91DEC">
        <w:rPr>
          <w:rFonts w:hint="eastAsia"/>
        </w:rPr>
        <w:t>輸入申告（沖縄特免制度）ＤＢ</w:t>
      </w:r>
      <w:r w:rsidRPr="00F91DEC">
        <w:rPr>
          <w:rFonts w:ascii="ＭＳ ゴシック" w:hAnsi="ＭＳ ゴシック" w:cs="ＭＳ 明朝" w:hint="eastAsia"/>
          <w:kern w:val="0"/>
          <w:szCs w:val="22"/>
        </w:rPr>
        <w:t>に口座番号が登録されている場合は、以下のチェックを行う。</w:t>
      </w:r>
    </w:p>
    <w:p w:rsidR="00CC22E9" w:rsidRPr="00F14BD4" w:rsidRDefault="00CC22E9" w:rsidP="00FC29D6">
      <w:pPr>
        <w:autoSpaceDE w:val="0"/>
        <w:autoSpaceDN w:val="0"/>
        <w:adjustRightInd w:val="0"/>
        <w:ind w:leftChars="400" w:left="992" w:hangingChars="100" w:hanging="198"/>
        <w:jc w:val="left"/>
        <w:rPr>
          <w:color w:val="000000"/>
        </w:rPr>
      </w:pPr>
      <w:r w:rsidRPr="00F91DEC">
        <w:rPr>
          <w:rFonts w:ascii="ＭＳ ゴシック" w:hAnsi="ＭＳ ゴシック" w:cs="ＭＳ 明朝" w:hint="eastAsia"/>
          <w:kern w:val="0"/>
          <w:szCs w:val="22"/>
        </w:rPr>
        <w:t>①</w:t>
      </w:r>
      <w:r w:rsidRPr="00F91DEC">
        <w:rPr>
          <w:rFonts w:hint="eastAsia"/>
        </w:rPr>
        <w:t>口座</w:t>
      </w:r>
      <w:r w:rsidRPr="00F14BD4">
        <w:rPr>
          <w:rFonts w:hint="eastAsia"/>
          <w:color w:val="000000"/>
        </w:rPr>
        <w:t>番号が口座ＤＢに存在すること。</w:t>
      </w:r>
    </w:p>
    <w:p w:rsidR="00CC22E9" w:rsidRPr="00F14BD4" w:rsidRDefault="00CC22E9" w:rsidP="00FC29D6">
      <w:pPr>
        <w:autoSpaceDE w:val="0"/>
        <w:autoSpaceDN w:val="0"/>
        <w:adjustRightInd w:val="0"/>
        <w:ind w:leftChars="400" w:left="992" w:hangingChars="100" w:hanging="198"/>
        <w:jc w:val="left"/>
        <w:rPr>
          <w:color w:val="000000"/>
        </w:rPr>
      </w:pPr>
      <w:r w:rsidRPr="00F14BD4">
        <w:rPr>
          <w:rFonts w:ascii="ＭＳ ゴシック" w:hAnsi="ＭＳ ゴシック" w:cs="ＭＳ 明朝" w:hint="eastAsia"/>
          <w:color w:val="000000"/>
          <w:kern w:val="0"/>
          <w:szCs w:val="22"/>
        </w:rPr>
        <w:t>②</w:t>
      </w:r>
      <w:r w:rsidRPr="00F14BD4">
        <w:rPr>
          <w:rFonts w:hint="eastAsia"/>
          <w:color w:val="000000"/>
        </w:rPr>
        <w:t>入力者が口座ＤＢに登録されている</w:t>
      </w:r>
      <w:r w:rsidRPr="001C3413">
        <w:rPr>
          <w:rFonts w:hint="eastAsia"/>
          <w:color w:val="000000"/>
        </w:rPr>
        <w:t>口座</w:t>
      </w:r>
      <w:r w:rsidRPr="00F14BD4">
        <w:rPr>
          <w:rFonts w:hint="eastAsia"/>
          <w:color w:val="000000"/>
        </w:rPr>
        <w:t>名義人と同一であるか、または</w:t>
      </w:r>
      <w:r w:rsidRPr="001C3413">
        <w:rPr>
          <w:rFonts w:hint="eastAsia"/>
          <w:color w:val="000000"/>
        </w:rPr>
        <w:t>口座</w:t>
      </w:r>
      <w:r w:rsidRPr="00F14BD4">
        <w:rPr>
          <w:rFonts w:hint="eastAsia"/>
          <w:color w:val="000000"/>
        </w:rPr>
        <w:t>名義人に代わる利用可能者として</w:t>
      </w:r>
      <w:r w:rsidRPr="00F14BD4">
        <w:rPr>
          <w:rFonts w:ascii="ＭＳ ゴシック" w:hAnsi="ＭＳ ゴシック" w:cs="ＭＳ 明朝" w:hint="eastAsia"/>
          <w:color w:val="000000"/>
          <w:kern w:val="0"/>
          <w:szCs w:val="22"/>
        </w:rPr>
        <w:t>口座利用可能者ＤＢに登録されていること。</w:t>
      </w:r>
    </w:p>
    <w:p w:rsidR="00CC22E9" w:rsidRPr="00F91DEC" w:rsidRDefault="00CC22E9" w:rsidP="00FC29D6">
      <w:pPr>
        <w:autoSpaceDE w:val="0"/>
        <w:autoSpaceDN w:val="0"/>
        <w:adjustRightInd w:val="0"/>
        <w:ind w:firstLineChars="100" w:firstLine="198"/>
        <w:jc w:val="left"/>
        <w:rPr>
          <w:rFonts w:ascii="ＭＳ ゴシック"/>
          <w:kern w:val="0"/>
          <w:szCs w:val="22"/>
        </w:rPr>
      </w:pPr>
      <w:r w:rsidRPr="00971C02">
        <w:rPr>
          <w:rFonts w:ascii="ＭＳ ゴシック" w:hAnsi="ＭＳ ゴシック" w:cs="ＭＳ 明朝" w:hint="eastAsia"/>
          <w:kern w:val="0"/>
          <w:szCs w:val="22"/>
        </w:rPr>
        <w:t>（６）担保関連</w:t>
      </w:r>
      <w:r w:rsidRPr="00F91DEC">
        <w:rPr>
          <w:rFonts w:ascii="ＭＳ ゴシック" w:hAnsi="ＭＳ ゴシック" w:cs="ＭＳ 明朝" w:hint="eastAsia"/>
          <w:kern w:val="0"/>
          <w:szCs w:val="22"/>
        </w:rPr>
        <w:t>チェック</w:t>
      </w:r>
    </w:p>
    <w:p w:rsidR="00CC22E9" w:rsidRPr="00236BBD" w:rsidRDefault="00CC22E9" w:rsidP="00FC29D6">
      <w:pPr>
        <w:autoSpaceDE w:val="0"/>
        <w:autoSpaceDN w:val="0"/>
        <w:adjustRightInd w:val="0"/>
        <w:ind w:firstLineChars="501" w:firstLine="994"/>
        <w:jc w:val="left"/>
      </w:pPr>
      <w:r w:rsidRPr="00F91DEC">
        <w:rPr>
          <w:rFonts w:hint="eastAsia"/>
        </w:rPr>
        <w:t>ＢＰ</w:t>
      </w:r>
      <w:r w:rsidRPr="00236BBD">
        <w:rPr>
          <w:rFonts w:hint="eastAsia"/>
        </w:rPr>
        <w:t>承認申請の場合は、以下のチェックを行う。</w:t>
      </w:r>
    </w:p>
    <w:p w:rsidR="00CC22E9" w:rsidRPr="00236BBD" w:rsidRDefault="00CC22E9" w:rsidP="00FC29D6">
      <w:pPr>
        <w:autoSpaceDE w:val="0"/>
        <w:autoSpaceDN w:val="0"/>
        <w:adjustRightInd w:val="0"/>
        <w:ind w:firstLineChars="501" w:firstLine="994"/>
        <w:jc w:val="left"/>
      </w:pPr>
      <w:r w:rsidRPr="00236BBD">
        <w:rPr>
          <w:rFonts w:hAnsi="ＭＳ 明朝" w:hint="eastAsia"/>
        </w:rPr>
        <w:t>ただし、ＢＰ承認が行われている場合は、チェックを行わない。</w:t>
      </w:r>
    </w:p>
    <w:p w:rsidR="00CC22E9" w:rsidRPr="00F91DEC" w:rsidRDefault="00CC22E9" w:rsidP="00FC29D6">
      <w:pPr>
        <w:autoSpaceDE w:val="0"/>
        <w:autoSpaceDN w:val="0"/>
        <w:adjustRightInd w:val="0"/>
        <w:ind w:firstLineChars="200" w:firstLine="397"/>
        <w:jc w:val="left"/>
      </w:pPr>
      <w:r w:rsidRPr="00236BBD">
        <w:rPr>
          <w:rFonts w:ascii="ＭＳ ゴシック" w:hAnsi="ＭＳ ゴシック" w:cs="ＭＳ 明朝" w:hint="eastAsia"/>
          <w:kern w:val="0"/>
          <w:szCs w:val="22"/>
        </w:rPr>
        <w:t>（Ａ）</w:t>
      </w:r>
      <w:r w:rsidRPr="00236BBD">
        <w:rPr>
          <w:rFonts w:hint="eastAsia"/>
        </w:rPr>
        <w:t>存在</w:t>
      </w:r>
      <w:r w:rsidRPr="00F91DEC">
        <w:rPr>
          <w:rFonts w:hint="eastAsia"/>
        </w:rPr>
        <w:t>チェック</w:t>
      </w:r>
    </w:p>
    <w:p w:rsidR="00CC22E9" w:rsidRPr="00F14BD4" w:rsidRDefault="00CC22E9" w:rsidP="00FC29D6">
      <w:pPr>
        <w:autoSpaceDE w:val="0"/>
        <w:autoSpaceDN w:val="0"/>
        <w:adjustRightInd w:val="0"/>
        <w:ind w:leftChars="500" w:left="992" w:firstLineChars="100" w:firstLine="198"/>
        <w:jc w:val="left"/>
        <w:rPr>
          <w:rFonts w:ascii="ＭＳ 明朝" w:hAnsi="Times New Roman"/>
          <w:color w:val="000000"/>
          <w:kern w:val="0"/>
          <w:szCs w:val="22"/>
        </w:rPr>
      </w:pPr>
      <w:r w:rsidRPr="00F14BD4">
        <w:rPr>
          <w:rFonts w:hint="eastAsia"/>
          <w:color w:val="000000"/>
        </w:rPr>
        <w:t>担保登録番号が担保ＤＢに存在すること。</w:t>
      </w:r>
    </w:p>
    <w:p w:rsidR="00CC22E9" w:rsidRPr="00F14BD4" w:rsidRDefault="00CC22E9" w:rsidP="00FC29D6">
      <w:pPr>
        <w:autoSpaceDE w:val="0"/>
        <w:autoSpaceDN w:val="0"/>
        <w:adjustRightInd w:val="0"/>
        <w:ind w:firstLineChars="200" w:firstLine="397"/>
        <w:jc w:val="left"/>
        <w:rPr>
          <w:color w:val="000000"/>
        </w:rPr>
      </w:pPr>
      <w:r w:rsidRPr="00F14BD4">
        <w:rPr>
          <w:rFonts w:ascii="ＭＳ ゴシック" w:hAnsi="ＭＳ ゴシック" w:cs="ＭＳ 明朝" w:hint="eastAsia"/>
          <w:color w:val="000000"/>
          <w:kern w:val="0"/>
          <w:szCs w:val="22"/>
        </w:rPr>
        <w:t>（Ｂ）</w:t>
      </w:r>
      <w:r w:rsidRPr="00F14BD4">
        <w:rPr>
          <w:rFonts w:hint="eastAsia"/>
          <w:color w:val="000000"/>
        </w:rPr>
        <w:t>担保提供者チェック</w:t>
      </w:r>
    </w:p>
    <w:p w:rsidR="00CC22E9" w:rsidRPr="00F14BD4" w:rsidRDefault="00CC22E9" w:rsidP="00FC29D6">
      <w:pPr>
        <w:autoSpaceDE w:val="0"/>
        <w:autoSpaceDN w:val="0"/>
        <w:adjustRightInd w:val="0"/>
        <w:ind w:leftChars="500" w:left="992" w:firstLineChars="100" w:firstLine="198"/>
        <w:jc w:val="left"/>
        <w:rPr>
          <w:color w:val="000000"/>
        </w:rPr>
      </w:pPr>
      <w:r w:rsidRPr="00F14BD4">
        <w:rPr>
          <w:rFonts w:hint="eastAsia"/>
          <w:color w:val="000000"/>
        </w:rPr>
        <w:t>入力者が担保ＤＢに登録されている担保提供者</w:t>
      </w:r>
      <w:r>
        <w:rPr>
          <w:rFonts w:hint="eastAsia"/>
          <w:color w:val="000000"/>
        </w:rPr>
        <w:t>コード</w:t>
      </w:r>
      <w:r w:rsidRPr="00F14BD4">
        <w:rPr>
          <w:rFonts w:hint="eastAsia"/>
          <w:color w:val="000000"/>
        </w:rPr>
        <w:t>と同一であること。</w:t>
      </w:r>
    </w:p>
    <w:p w:rsidR="00CC22E9" w:rsidRPr="00F14BD4" w:rsidRDefault="00CC22E9" w:rsidP="00FC29D6">
      <w:pPr>
        <w:autoSpaceDE w:val="0"/>
        <w:autoSpaceDN w:val="0"/>
        <w:adjustRightInd w:val="0"/>
        <w:ind w:firstLineChars="200" w:firstLine="397"/>
        <w:jc w:val="left"/>
        <w:rPr>
          <w:color w:val="000000"/>
        </w:rPr>
      </w:pPr>
      <w:r w:rsidRPr="00F14BD4">
        <w:rPr>
          <w:rFonts w:ascii="ＭＳ ゴシック" w:hAnsi="ＭＳ ゴシック" w:cs="ＭＳ 明朝" w:hint="eastAsia"/>
          <w:color w:val="000000"/>
          <w:kern w:val="0"/>
          <w:szCs w:val="22"/>
        </w:rPr>
        <w:t>（Ｃ）</w:t>
      </w:r>
      <w:r w:rsidRPr="00F14BD4">
        <w:rPr>
          <w:rFonts w:hint="eastAsia"/>
          <w:color w:val="000000"/>
        </w:rPr>
        <w:t>引落とし可能期間チェック</w:t>
      </w:r>
    </w:p>
    <w:p w:rsidR="00CC22E9" w:rsidRPr="00F14BD4" w:rsidRDefault="00CC22E9" w:rsidP="00FC29D6">
      <w:pPr>
        <w:autoSpaceDE w:val="0"/>
        <w:autoSpaceDN w:val="0"/>
        <w:adjustRightInd w:val="0"/>
        <w:ind w:leftChars="500" w:left="992" w:firstLineChars="100" w:firstLine="198"/>
        <w:jc w:val="left"/>
        <w:rPr>
          <w:color w:val="000000"/>
        </w:rPr>
      </w:pPr>
      <w:r w:rsidRPr="00F14BD4">
        <w:rPr>
          <w:rFonts w:hint="eastAsia"/>
          <w:color w:val="000000"/>
        </w:rPr>
        <w:t>本業務</w:t>
      </w:r>
      <w:r w:rsidRPr="00F14BD4">
        <w:rPr>
          <w:rFonts w:ascii="ＭＳ ゴシック" w:hAnsi="ＭＳ ゴシック" w:cs="ＭＳ 明朝" w:hint="eastAsia"/>
          <w:color w:val="000000"/>
          <w:kern w:val="0"/>
          <w:szCs w:val="22"/>
        </w:rPr>
        <w:t>が行われた日が</w:t>
      </w:r>
      <w:r w:rsidRPr="00F14BD4">
        <w:rPr>
          <w:rFonts w:hint="eastAsia"/>
          <w:color w:val="000000"/>
        </w:rPr>
        <w:t>担保ＤＢに登録されている引落とし可能期間内であること。</w:t>
      </w:r>
    </w:p>
    <w:p w:rsidR="00CC22E9" w:rsidRPr="00F14BD4" w:rsidRDefault="00CC22E9" w:rsidP="00FC29D6">
      <w:pPr>
        <w:autoSpaceDE w:val="0"/>
        <w:autoSpaceDN w:val="0"/>
        <w:adjustRightInd w:val="0"/>
        <w:ind w:firstLineChars="200" w:firstLine="397"/>
        <w:jc w:val="left"/>
        <w:rPr>
          <w:color w:val="000000"/>
        </w:rPr>
      </w:pPr>
      <w:r w:rsidRPr="00F14BD4">
        <w:rPr>
          <w:rFonts w:ascii="ＭＳ ゴシック" w:hAnsi="ＭＳ ゴシック" w:cs="ＭＳ 明朝" w:hint="eastAsia"/>
          <w:color w:val="000000"/>
          <w:kern w:val="0"/>
          <w:szCs w:val="22"/>
        </w:rPr>
        <w:t>（Ｄ）</w:t>
      </w:r>
      <w:r w:rsidRPr="00F14BD4">
        <w:rPr>
          <w:rFonts w:hint="eastAsia"/>
          <w:color w:val="000000"/>
        </w:rPr>
        <w:t>担保提供原因チェック</w:t>
      </w:r>
    </w:p>
    <w:p w:rsidR="00CC22E9" w:rsidRPr="00F14BD4" w:rsidRDefault="00CC22E9" w:rsidP="00FC29D6">
      <w:pPr>
        <w:autoSpaceDE w:val="0"/>
        <w:autoSpaceDN w:val="0"/>
        <w:adjustRightInd w:val="0"/>
        <w:ind w:leftChars="500" w:left="992" w:firstLineChars="100" w:firstLine="198"/>
        <w:jc w:val="left"/>
        <w:rPr>
          <w:color w:val="000000"/>
        </w:rPr>
      </w:pPr>
      <w:r w:rsidRPr="00F14BD4">
        <w:rPr>
          <w:rFonts w:hint="eastAsia"/>
          <w:color w:val="000000"/>
        </w:rPr>
        <w:t>担保登録番号にＢＰ承認申請用の担保提供原因が登録されていること。</w:t>
      </w:r>
    </w:p>
    <w:p w:rsidR="00CC22E9" w:rsidRPr="00F14BD4" w:rsidRDefault="00CC22E9" w:rsidP="00FC29D6">
      <w:pPr>
        <w:autoSpaceDE w:val="0"/>
        <w:autoSpaceDN w:val="0"/>
        <w:adjustRightInd w:val="0"/>
        <w:ind w:firstLineChars="200" w:firstLine="397"/>
        <w:jc w:val="left"/>
        <w:rPr>
          <w:color w:val="000000"/>
        </w:rPr>
      </w:pPr>
      <w:r w:rsidRPr="00F14BD4">
        <w:rPr>
          <w:rFonts w:ascii="ＭＳ ゴシック" w:hAnsi="ＭＳ ゴシック" w:cs="ＭＳ 明朝" w:hint="eastAsia"/>
          <w:color w:val="000000"/>
          <w:kern w:val="0"/>
          <w:szCs w:val="22"/>
        </w:rPr>
        <w:t>（Ｅ）</w:t>
      </w:r>
      <w:r w:rsidRPr="00F14BD4">
        <w:rPr>
          <w:rFonts w:hint="eastAsia"/>
        </w:rPr>
        <w:t>担保使用可能官署チェック</w:t>
      </w:r>
    </w:p>
    <w:p w:rsidR="00CC22E9" w:rsidRPr="00F14BD4" w:rsidRDefault="00CC22E9" w:rsidP="00FC29D6">
      <w:pPr>
        <w:autoSpaceDE w:val="0"/>
        <w:autoSpaceDN w:val="0"/>
        <w:adjustRightInd w:val="0"/>
        <w:ind w:leftChars="500" w:left="992" w:firstLineChars="100" w:firstLine="198"/>
        <w:jc w:val="left"/>
        <w:rPr>
          <w:color w:val="000000"/>
        </w:rPr>
      </w:pPr>
      <w:r w:rsidRPr="00F14BD4">
        <w:rPr>
          <w:rFonts w:hint="eastAsia"/>
        </w:rPr>
        <w:t>あて先税関官署において使用可能な担保であること。</w:t>
      </w:r>
    </w:p>
    <w:p w:rsidR="00CC22E9" w:rsidRPr="00F14BD4" w:rsidRDefault="00CC22E9" w:rsidP="007E3A62">
      <w:pPr>
        <w:autoSpaceDE w:val="0"/>
        <w:autoSpaceDN w:val="0"/>
        <w:adjustRightInd w:val="0"/>
        <w:jc w:val="left"/>
        <w:rPr>
          <w:rFonts w:ascii="ＭＳ ゴシック"/>
          <w:kern w:val="0"/>
          <w:szCs w:val="22"/>
        </w:rPr>
      </w:pPr>
    </w:p>
    <w:p w:rsidR="00CC22E9" w:rsidRPr="00F14BD4" w:rsidRDefault="00CC22E9" w:rsidP="007E3A62">
      <w:pPr>
        <w:autoSpaceDE w:val="0"/>
        <w:autoSpaceDN w:val="0"/>
        <w:adjustRightInd w:val="0"/>
        <w:jc w:val="left"/>
        <w:rPr>
          <w:rFonts w:ascii="ＭＳ ゴシック" w:cs="ＭＳ 明朝"/>
          <w:color w:val="000000"/>
          <w:kern w:val="0"/>
          <w:szCs w:val="22"/>
        </w:rPr>
      </w:pPr>
      <w:r w:rsidRPr="00F14BD4">
        <w:rPr>
          <w:rFonts w:ascii="ＭＳ ゴシック" w:hAnsi="ＭＳ ゴシック" w:cs="ＭＳ 明朝" w:hint="eastAsia"/>
          <w:color w:val="000000"/>
          <w:kern w:val="0"/>
          <w:szCs w:val="22"/>
        </w:rPr>
        <w:t>５．処理内容</w:t>
      </w:r>
    </w:p>
    <w:p w:rsidR="00CC22E9" w:rsidRPr="00F14BD4" w:rsidRDefault="00CC22E9" w:rsidP="00FC29D6">
      <w:pPr>
        <w:autoSpaceDE w:val="0"/>
        <w:autoSpaceDN w:val="0"/>
        <w:adjustRightInd w:val="0"/>
        <w:ind w:leftChars="100" w:left="793" w:hangingChars="300" w:hanging="595"/>
        <w:jc w:val="left"/>
        <w:rPr>
          <w:rFonts w:ascii="ＭＳ ゴシック" w:cs="ＭＳ 明朝"/>
          <w:noProof/>
          <w:color w:val="000000"/>
          <w:kern w:val="0"/>
          <w:szCs w:val="22"/>
        </w:rPr>
      </w:pPr>
      <w:r w:rsidRPr="00F14BD4">
        <w:rPr>
          <w:rFonts w:ascii="ＭＳ ゴシック" w:hAnsi="ＭＳ ゴシック" w:cs="ＭＳ 明朝" w:hint="eastAsia"/>
          <w:noProof/>
          <w:color w:val="000000"/>
          <w:kern w:val="0"/>
          <w:szCs w:val="22"/>
        </w:rPr>
        <w:t>（１）入力チェック処理</w:t>
      </w:r>
    </w:p>
    <w:p w:rsidR="00CC22E9" w:rsidRPr="00F14BD4" w:rsidRDefault="00CC22E9" w:rsidP="00FC29D6">
      <w:pPr>
        <w:autoSpaceDE w:val="0"/>
        <w:autoSpaceDN w:val="0"/>
        <w:adjustRightInd w:val="0"/>
        <w:ind w:leftChars="400" w:left="794" w:firstLineChars="100" w:firstLine="198"/>
        <w:jc w:val="left"/>
        <w:rPr>
          <w:rFonts w:ascii="ＭＳ ゴシック" w:cs="ＭＳ 明朝"/>
          <w:noProof/>
          <w:color w:val="000000"/>
          <w:kern w:val="0"/>
          <w:szCs w:val="22"/>
        </w:rPr>
      </w:pPr>
      <w:r w:rsidRPr="00F14BD4">
        <w:rPr>
          <w:rFonts w:ascii="ＭＳ ゴシック" w:hAnsi="ＭＳ ゴシック" w:cs="ＭＳ 明朝" w:hint="eastAsia"/>
          <w:noProof/>
          <w:color w:val="000000"/>
          <w:kern w:val="0"/>
          <w:szCs w:val="22"/>
        </w:rPr>
        <w:t>前述の入力条件に合致するかチェックし、合致した場合</w:t>
      </w:r>
      <w:r w:rsidR="008B2F57" w:rsidRPr="00203213">
        <w:rPr>
          <w:rFonts w:ascii="ＭＳ ゴシック" w:hAnsi="ＭＳ ゴシック" w:cs="ＭＳ 明朝" w:hint="eastAsia"/>
          <w:noProof/>
          <w:color w:val="000000"/>
          <w:kern w:val="0"/>
          <w:szCs w:val="22"/>
        </w:rPr>
        <w:t>は正常終了とし、</w:t>
      </w:r>
      <w:r w:rsidRPr="00F14BD4">
        <w:rPr>
          <w:rFonts w:ascii="ＭＳ ゴシック" w:hAnsi="ＭＳ ゴシック" w:cs="ＭＳ 明朝" w:hint="eastAsia"/>
          <w:noProof/>
          <w:color w:val="000000"/>
          <w:kern w:val="0"/>
          <w:szCs w:val="22"/>
        </w:rPr>
        <w:t>処理結果コード</w:t>
      </w:r>
      <w:r w:rsidR="008B2F57" w:rsidRPr="00203213">
        <w:rPr>
          <w:rFonts w:ascii="ＭＳ ゴシック" w:hAnsi="ＭＳ ゴシック" w:cs="ＭＳ 明朝" w:hint="eastAsia"/>
          <w:noProof/>
          <w:color w:val="000000"/>
          <w:kern w:val="0"/>
          <w:szCs w:val="22"/>
        </w:rPr>
        <w:t>に</w:t>
      </w:r>
      <w:r w:rsidRPr="00F14BD4">
        <w:rPr>
          <w:rFonts w:ascii="ＭＳ ゴシック" w:hAnsi="ＭＳ ゴシック" w:cs="ＭＳ 明朝" w:hint="eastAsia"/>
          <w:noProof/>
          <w:color w:val="000000"/>
          <w:kern w:val="0"/>
          <w:szCs w:val="22"/>
        </w:rPr>
        <w:t>「０００００－００００－００００」を設定の上、以降の処理を行う。</w:t>
      </w:r>
    </w:p>
    <w:p w:rsidR="00CC22E9" w:rsidRPr="00F14BD4" w:rsidRDefault="00CC22E9" w:rsidP="00FC29D6">
      <w:pPr>
        <w:autoSpaceDE w:val="0"/>
        <w:autoSpaceDN w:val="0"/>
        <w:adjustRightInd w:val="0"/>
        <w:ind w:leftChars="400" w:left="794" w:firstLineChars="100" w:firstLine="198"/>
        <w:jc w:val="left"/>
        <w:rPr>
          <w:rFonts w:ascii="ＭＳ ゴシック" w:cs="ＭＳ 明朝"/>
          <w:noProof/>
          <w:color w:val="000000"/>
          <w:kern w:val="0"/>
          <w:szCs w:val="22"/>
        </w:rPr>
      </w:pPr>
      <w:r w:rsidRPr="00F14BD4">
        <w:rPr>
          <w:rFonts w:ascii="ＭＳ ゴシック" w:hAnsi="ＭＳ ゴシック" w:cs="ＭＳ 明朝" w:hint="eastAsia"/>
          <w:noProof/>
          <w:color w:val="000000"/>
          <w:kern w:val="0"/>
          <w:szCs w:val="22"/>
        </w:rPr>
        <w:t>合致しなかった場合はエラーとし、</w:t>
      </w:r>
      <w:r w:rsidR="008B2F57" w:rsidRPr="00203213">
        <w:rPr>
          <w:rFonts w:ascii="ＭＳ ゴシック" w:hAnsi="ＭＳ ゴシック" w:cs="ＭＳ 明朝" w:hint="eastAsia"/>
          <w:noProof/>
          <w:color w:val="000000"/>
          <w:kern w:val="0"/>
          <w:szCs w:val="22"/>
        </w:rPr>
        <w:t>処理結果コードに</w:t>
      </w:r>
      <w:r w:rsidRPr="00F14BD4">
        <w:rPr>
          <w:rFonts w:ascii="ＭＳ ゴシック" w:hAnsi="ＭＳ ゴシック" w:cs="ＭＳ 明朝" w:hint="eastAsia"/>
          <w:noProof/>
          <w:color w:val="000000"/>
          <w:kern w:val="0"/>
          <w:szCs w:val="22"/>
        </w:rPr>
        <w:t>「０００００－００００－００００」以外のコードを設定の上、処理結果通知</w:t>
      </w:r>
      <w:r w:rsidR="008B2F57" w:rsidRPr="00203213">
        <w:rPr>
          <w:rFonts w:ascii="ＭＳ ゴシック" w:hAnsi="ＭＳ ゴシック" w:cs="ＭＳ 明朝" w:hint="eastAsia"/>
          <w:noProof/>
          <w:color w:val="000000"/>
          <w:kern w:val="0"/>
          <w:szCs w:val="22"/>
        </w:rPr>
        <w:t>の出力</w:t>
      </w:r>
      <w:r w:rsidRPr="00F14BD4">
        <w:rPr>
          <w:rFonts w:ascii="ＭＳ ゴシック" w:hAnsi="ＭＳ ゴシック" w:cs="ＭＳ 明朝" w:hint="eastAsia"/>
          <w:noProof/>
          <w:color w:val="000000"/>
          <w:kern w:val="0"/>
          <w:szCs w:val="22"/>
        </w:rPr>
        <w:t>を行う｡（エラー内容については「処理結果コード一覧」を参照。）</w:t>
      </w:r>
    </w:p>
    <w:p w:rsidR="00CC22E9" w:rsidRPr="00F14BD4" w:rsidRDefault="00CC22E9" w:rsidP="00FC29D6">
      <w:pPr>
        <w:autoSpaceDE w:val="0"/>
        <w:autoSpaceDN w:val="0"/>
        <w:adjustRightInd w:val="0"/>
        <w:ind w:firstLineChars="100" w:firstLine="198"/>
        <w:jc w:val="left"/>
        <w:rPr>
          <w:rFonts w:ascii="ＭＳ ゴシック"/>
          <w:kern w:val="0"/>
          <w:szCs w:val="22"/>
        </w:rPr>
      </w:pPr>
      <w:r w:rsidRPr="00F14BD4">
        <w:rPr>
          <w:rFonts w:ascii="ＭＳ ゴシック" w:hAnsi="ＭＳ ゴシック" w:cs="ＭＳ 明朝" w:hint="eastAsia"/>
          <w:color w:val="000000"/>
          <w:kern w:val="0"/>
          <w:szCs w:val="22"/>
        </w:rPr>
        <w:t>（２）</w:t>
      </w:r>
      <w:r w:rsidRPr="00F14BD4">
        <w:rPr>
          <w:rFonts w:hint="eastAsia"/>
          <w:color w:val="000000"/>
        </w:rPr>
        <w:t>利用者用整理番号払出し処理</w:t>
      </w:r>
    </w:p>
    <w:p w:rsidR="00CC22E9" w:rsidRPr="00F14BD4" w:rsidRDefault="00CC22E9" w:rsidP="00FC29D6">
      <w:pPr>
        <w:autoSpaceDE w:val="0"/>
        <w:autoSpaceDN w:val="0"/>
        <w:adjustRightInd w:val="0"/>
        <w:ind w:leftChars="400" w:left="794" w:firstLineChars="100" w:firstLine="198"/>
        <w:jc w:val="left"/>
        <w:rPr>
          <w:rFonts w:ascii="ＭＳ ゴシック"/>
          <w:kern w:val="0"/>
          <w:szCs w:val="22"/>
        </w:rPr>
      </w:pPr>
      <w:r w:rsidRPr="00F14BD4">
        <w:rPr>
          <w:rFonts w:hint="eastAsia"/>
          <w:color w:val="000000"/>
        </w:rPr>
        <w:t>すでに払い出されている利用者用整理番号を引き継ぐ。</w:t>
      </w:r>
    </w:p>
    <w:p w:rsidR="00CC22E9" w:rsidRPr="00F14BD4" w:rsidRDefault="00CC22E9" w:rsidP="00FC29D6">
      <w:pPr>
        <w:autoSpaceDE w:val="0"/>
        <w:autoSpaceDN w:val="0"/>
        <w:adjustRightInd w:val="0"/>
        <w:ind w:firstLineChars="100" w:firstLine="198"/>
        <w:jc w:val="left"/>
        <w:rPr>
          <w:rFonts w:ascii="ＭＳ ゴシック"/>
          <w:kern w:val="0"/>
          <w:szCs w:val="22"/>
        </w:rPr>
      </w:pPr>
      <w:r>
        <w:rPr>
          <w:rFonts w:ascii="ＭＳ ゴシック" w:cs="ＭＳ 明朝"/>
          <w:color w:val="000000"/>
          <w:kern w:val="0"/>
          <w:szCs w:val="22"/>
        </w:rPr>
        <w:br w:type="page"/>
      </w:r>
      <w:r w:rsidRPr="00F14BD4">
        <w:rPr>
          <w:rFonts w:ascii="ＭＳ ゴシック" w:hAnsi="ＭＳ ゴシック" w:cs="ＭＳ 明朝" w:hint="eastAsia"/>
          <w:color w:val="000000"/>
          <w:kern w:val="0"/>
          <w:szCs w:val="22"/>
        </w:rPr>
        <w:lastRenderedPageBreak/>
        <w:t>（３）</w:t>
      </w:r>
      <w:r w:rsidRPr="00F14BD4">
        <w:rPr>
          <w:rFonts w:hint="eastAsia"/>
          <w:color w:val="000000"/>
        </w:rPr>
        <w:t>輸入申告登録処理</w:t>
      </w:r>
    </w:p>
    <w:p w:rsidR="00CC22E9" w:rsidRPr="00F14BD4" w:rsidRDefault="00CC22E9" w:rsidP="00FC29D6">
      <w:pPr>
        <w:autoSpaceDE w:val="0"/>
        <w:autoSpaceDN w:val="0"/>
        <w:adjustRightInd w:val="0"/>
        <w:ind w:firstLineChars="200" w:firstLine="397"/>
        <w:jc w:val="left"/>
        <w:rPr>
          <w:color w:val="000000"/>
        </w:rPr>
      </w:pPr>
      <w:r w:rsidRPr="00F14BD4">
        <w:rPr>
          <w:rFonts w:ascii="ＭＳ ゴシック" w:hAnsi="ＭＳ ゴシック" w:cs="ＭＳ 明朝" w:hint="eastAsia"/>
          <w:color w:val="000000"/>
          <w:kern w:val="0"/>
          <w:szCs w:val="22"/>
        </w:rPr>
        <w:t>（Ａ）</w:t>
      </w:r>
      <w:r w:rsidRPr="00F14BD4">
        <w:rPr>
          <w:rFonts w:hint="eastAsia"/>
          <w:color w:val="000000"/>
        </w:rPr>
        <w:t>ＢＰ承認申請変更の場合</w:t>
      </w:r>
    </w:p>
    <w:p w:rsidR="00CC22E9" w:rsidRPr="00F14BD4" w:rsidRDefault="00CC22E9" w:rsidP="00FC29D6">
      <w:pPr>
        <w:autoSpaceDE w:val="0"/>
        <w:autoSpaceDN w:val="0"/>
        <w:adjustRightInd w:val="0"/>
        <w:ind w:leftChars="500" w:left="992" w:firstLineChars="100" w:firstLine="198"/>
        <w:jc w:val="left"/>
        <w:rPr>
          <w:color w:val="000000"/>
        </w:rPr>
      </w:pPr>
      <w:r w:rsidRPr="00F14BD4">
        <w:rPr>
          <w:rFonts w:ascii="ＭＳ ゴシック" w:hAnsi="ＭＳ ゴシック" w:cs="ＭＳ 明朝" w:hint="eastAsia"/>
          <w:color w:val="000000"/>
          <w:kern w:val="0"/>
          <w:szCs w:val="22"/>
        </w:rPr>
        <w:t>処理結果及び</w:t>
      </w:r>
      <w:r w:rsidRPr="00F14BD4">
        <w:rPr>
          <w:rFonts w:hint="eastAsia"/>
          <w:color w:val="000000"/>
        </w:rPr>
        <w:t>ＢＰ承認申請変更された旨を輸入申告（沖縄特免制度）ＤＢに登録する。</w:t>
      </w:r>
    </w:p>
    <w:p w:rsidR="00CC22E9" w:rsidRPr="00F14BD4" w:rsidRDefault="00CC22E9" w:rsidP="00FC29D6">
      <w:pPr>
        <w:autoSpaceDE w:val="0"/>
        <w:autoSpaceDN w:val="0"/>
        <w:adjustRightInd w:val="0"/>
        <w:ind w:firstLineChars="200" w:firstLine="397"/>
        <w:jc w:val="left"/>
        <w:rPr>
          <w:color w:val="000000"/>
        </w:rPr>
      </w:pPr>
      <w:r w:rsidRPr="00F14BD4">
        <w:rPr>
          <w:rFonts w:ascii="ＭＳ ゴシック" w:hAnsi="ＭＳ ゴシック" w:cs="ＭＳ 明朝" w:hint="eastAsia"/>
          <w:color w:val="000000"/>
          <w:kern w:val="0"/>
          <w:szCs w:val="22"/>
        </w:rPr>
        <w:t>（Ｂ）</w:t>
      </w:r>
      <w:r w:rsidRPr="00F14BD4">
        <w:rPr>
          <w:rFonts w:hint="eastAsia"/>
          <w:color w:val="000000"/>
        </w:rPr>
        <w:t>輸入申告変更の場合</w:t>
      </w:r>
    </w:p>
    <w:p w:rsidR="00CC22E9" w:rsidRPr="00F14BD4" w:rsidRDefault="00CC22E9" w:rsidP="00FC29D6">
      <w:pPr>
        <w:autoSpaceDE w:val="0"/>
        <w:autoSpaceDN w:val="0"/>
        <w:adjustRightInd w:val="0"/>
        <w:ind w:firstLineChars="300" w:firstLine="595"/>
        <w:jc w:val="left"/>
        <w:rPr>
          <w:color w:val="000000"/>
        </w:rPr>
      </w:pPr>
      <w:r w:rsidRPr="00F14BD4">
        <w:rPr>
          <w:rFonts w:ascii="ＭＳ ゴシック" w:hAnsi="ＭＳ ゴシック" w:cs="ＭＳ 明朝" w:hint="eastAsia"/>
          <w:color w:val="000000"/>
          <w:kern w:val="0"/>
          <w:szCs w:val="22"/>
        </w:rPr>
        <w:t>（ａ）</w:t>
      </w:r>
      <w:r w:rsidRPr="00F14BD4">
        <w:rPr>
          <w:rFonts w:hint="eastAsia"/>
          <w:color w:val="000000"/>
        </w:rPr>
        <w:t>輸入申告（沖縄特免制度）ＤＢ処理</w:t>
      </w:r>
    </w:p>
    <w:p w:rsidR="00CC22E9" w:rsidRPr="00F14BD4" w:rsidRDefault="00CC22E9" w:rsidP="00FC29D6">
      <w:pPr>
        <w:autoSpaceDE w:val="0"/>
        <w:autoSpaceDN w:val="0"/>
        <w:adjustRightInd w:val="0"/>
        <w:ind w:leftChars="600" w:left="1191" w:firstLineChars="100" w:firstLine="198"/>
        <w:jc w:val="left"/>
        <w:rPr>
          <w:rFonts w:ascii="ＭＳ ゴシック"/>
          <w:kern w:val="0"/>
          <w:szCs w:val="22"/>
        </w:rPr>
      </w:pPr>
      <w:r w:rsidRPr="00F14BD4">
        <w:rPr>
          <w:rFonts w:ascii="ＭＳ ゴシック" w:hAnsi="ＭＳ ゴシック" w:cs="ＭＳ 明朝" w:hint="eastAsia"/>
          <w:color w:val="000000"/>
          <w:kern w:val="0"/>
          <w:szCs w:val="22"/>
        </w:rPr>
        <w:t>処理結果及び</w:t>
      </w:r>
      <w:r w:rsidRPr="00F14BD4">
        <w:rPr>
          <w:rFonts w:hint="eastAsia"/>
          <w:color w:val="000000"/>
        </w:rPr>
        <w:t>輸入申告変更された旨を輸入申告（沖縄特免制度）ＤＢに登録する。</w:t>
      </w:r>
    </w:p>
    <w:p w:rsidR="00CC22E9" w:rsidRPr="00F14BD4" w:rsidRDefault="00CC22E9" w:rsidP="00FC29D6">
      <w:pPr>
        <w:autoSpaceDE w:val="0"/>
        <w:autoSpaceDN w:val="0"/>
        <w:adjustRightInd w:val="0"/>
        <w:ind w:firstLineChars="300" w:firstLine="595"/>
        <w:jc w:val="left"/>
        <w:rPr>
          <w:color w:val="000000"/>
        </w:rPr>
      </w:pPr>
      <w:r w:rsidRPr="00F14BD4">
        <w:rPr>
          <w:rFonts w:ascii="ＭＳ ゴシック" w:hAnsi="ＭＳ ゴシック" w:cs="ＭＳ 明朝" w:hint="eastAsia"/>
          <w:color w:val="000000"/>
          <w:kern w:val="0"/>
          <w:szCs w:val="22"/>
        </w:rPr>
        <w:t>（ｂ）</w:t>
      </w:r>
      <w:r w:rsidRPr="00F14BD4">
        <w:rPr>
          <w:rFonts w:hint="eastAsia"/>
          <w:color w:val="000000"/>
        </w:rPr>
        <w:t>資金ＤＢ処理</w:t>
      </w:r>
    </w:p>
    <w:p w:rsidR="00CC22E9" w:rsidRPr="00F14BD4" w:rsidRDefault="00CC22E9" w:rsidP="00FC29D6">
      <w:pPr>
        <w:autoSpaceDE w:val="0"/>
        <w:autoSpaceDN w:val="0"/>
        <w:adjustRightInd w:val="0"/>
        <w:ind w:leftChars="600" w:left="1191" w:firstLineChars="100" w:firstLine="198"/>
        <w:jc w:val="left"/>
        <w:rPr>
          <w:rFonts w:ascii="ＭＳ ゴシック"/>
          <w:kern w:val="0"/>
          <w:szCs w:val="22"/>
        </w:rPr>
      </w:pPr>
      <w:r w:rsidRPr="00F14BD4">
        <w:rPr>
          <w:rFonts w:hint="eastAsia"/>
          <w:color w:val="000000"/>
        </w:rPr>
        <w:t>納付すべき税額がある場合に、以下の処理を行う。</w:t>
      </w:r>
    </w:p>
    <w:p w:rsidR="00CC22E9" w:rsidRPr="00F14BD4" w:rsidRDefault="00CC22E9" w:rsidP="00FC29D6">
      <w:pPr>
        <w:autoSpaceDE w:val="0"/>
        <w:autoSpaceDN w:val="0"/>
        <w:adjustRightInd w:val="0"/>
        <w:ind w:firstLineChars="602" w:firstLine="1194"/>
        <w:jc w:val="left"/>
        <w:rPr>
          <w:rFonts w:ascii="ＭＳ ゴシック"/>
          <w:kern w:val="0"/>
          <w:szCs w:val="22"/>
        </w:rPr>
      </w:pPr>
      <w:r w:rsidRPr="00F14BD4">
        <w:rPr>
          <w:rFonts w:ascii="ＭＳ ゴシック" w:hAnsi="ＭＳ ゴシック" w:cs="ＭＳ 明朝" w:hint="eastAsia"/>
          <w:color w:val="000000"/>
          <w:kern w:val="0"/>
          <w:szCs w:val="22"/>
        </w:rPr>
        <w:t>①</w:t>
      </w:r>
      <w:r w:rsidRPr="00F14BD4">
        <w:rPr>
          <w:rFonts w:hint="eastAsia"/>
          <w:color w:val="000000"/>
        </w:rPr>
        <w:t>輸入申告変更された旨を資金ＤＢに登録する。</w:t>
      </w:r>
    </w:p>
    <w:p w:rsidR="00CC22E9" w:rsidRPr="00F14BD4" w:rsidRDefault="00CC22E9" w:rsidP="00FC29D6">
      <w:pPr>
        <w:autoSpaceDE w:val="0"/>
        <w:autoSpaceDN w:val="0"/>
        <w:adjustRightInd w:val="0"/>
        <w:ind w:leftChars="603" w:left="1394" w:hangingChars="100" w:hanging="198"/>
        <w:jc w:val="left"/>
        <w:rPr>
          <w:color w:val="000000"/>
        </w:rPr>
      </w:pPr>
      <w:r w:rsidRPr="00F14BD4">
        <w:rPr>
          <w:rFonts w:ascii="ＭＳ ゴシック" w:hAnsi="ＭＳ ゴシック" w:cs="ＭＳ 明朝" w:hint="eastAsia"/>
          <w:color w:val="000000"/>
          <w:kern w:val="0"/>
          <w:szCs w:val="22"/>
        </w:rPr>
        <w:t>②</w:t>
      </w:r>
      <w:r w:rsidRPr="00F14BD4">
        <w:rPr>
          <w:rFonts w:hint="eastAsia"/>
          <w:color w:val="000000"/>
        </w:rPr>
        <w:t>税科目毎に納付すべき税額を資金ＤＢに登録する。</w:t>
      </w:r>
    </w:p>
    <w:p w:rsidR="00CC22E9" w:rsidRPr="00F14BD4" w:rsidRDefault="00CC22E9" w:rsidP="00FC29D6">
      <w:pPr>
        <w:autoSpaceDE w:val="0"/>
        <w:autoSpaceDN w:val="0"/>
        <w:adjustRightInd w:val="0"/>
        <w:ind w:firstLineChars="200" w:firstLine="397"/>
        <w:jc w:val="left"/>
        <w:rPr>
          <w:color w:val="000000"/>
        </w:rPr>
      </w:pPr>
      <w:r w:rsidRPr="00F14BD4">
        <w:rPr>
          <w:rFonts w:ascii="ＭＳ ゴシック" w:hAnsi="ＭＳ ゴシック" w:cs="ＭＳ 明朝" w:hint="eastAsia"/>
          <w:color w:val="000000"/>
          <w:kern w:val="0"/>
          <w:szCs w:val="22"/>
        </w:rPr>
        <w:t>（Ｃ）</w:t>
      </w:r>
      <w:r w:rsidRPr="00F14BD4">
        <w:rPr>
          <w:rFonts w:hint="eastAsia"/>
          <w:color w:val="000000"/>
        </w:rPr>
        <w:t>担保引落とし処理</w:t>
      </w:r>
    </w:p>
    <w:p w:rsidR="00CC22E9" w:rsidRPr="00F14BD4" w:rsidRDefault="00CC22E9" w:rsidP="00FC29D6">
      <w:pPr>
        <w:autoSpaceDE w:val="0"/>
        <w:autoSpaceDN w:val="0"/>
        <w:adjustRightInd w:val="0"/>
        <w:ind w:leftChars="500" w:left="992" w:firstLineChars="105" w:firstLine="208"/>
        <w:jc w:val="left"/>
        <w:rPr>
          <w:color w:val="000000"/>
        </w:rPr>
      </w:pPr>
      <w:r w:rsidRPr="00F14BD4">
        <w:rPr>
          <w:rFonts w:hint="eastAsia"/>
          <w:color w:val="000000"/>
        </w:rPr>
        <w:t>ＢＰ承認申請変更の場合で輸入申告（沖縄特免制度）ＤＢに担保額が登録されている場合は、以下の処理を行う。</w:t>
      </w:r>
    </w:p>
    <w:p w:rsidR="00CC22E9" w:rsidRPr="00F14BD4" w:rsidRDefault="00CC22E9" w:rsidP="00FC29D6">
      <w:pPr>
        <w:autoSpaceDE w:val="0"/>
        <w:autoSpaceDN w:val="0"/>
        <w:adjustRightInd w:val="0"/>
        <w:ind w:firstLineChars="300" w:firstLine="595"/>
        <w:jc w:val="left"/>
        <w:rPr>
          <w:color w:val="000000"/>
        </w:rPr>
      </w:pPr>
      <w:r w:rsidRPr="00F14BD4">
        <w:rPr>
          <w:rFonts w:ascii="ＭＳ ゴシック" w:hAnsi="ＭＳ ゴシック" w:cs="ＭＳ 明朝" w:hint="eastAsia"/>
          <w:color w:val="000000"/>
          <w:kern w:val="0"/>
          <w:szCs w:val="22"/>
        </w:rPr>
        <w:t>（ａ）</w:t>
      </w:r>
      <w:r w:rsidRPr="00F14BD4">
        <w:rPr>
          <w:rFonts w:hint="eastAsia"/>
          <w:color w:val="000000"/>
        </w:rPr>
        <w:t>引落とし処理</w:t>
      </w:r>
    </w:p>
    <w:p w:rsidR="00CC22E9" w:rsidRPr="00F14BD4" w:rsidRDefault="00CC22E9" w:rsidP="00FC29D6">
      <w:pPr>
        <w:autoSpaceDE w:val="0"/>
        <w:autoSpaceDN w:val="0"/>
        <w:adjustRightInd w:val="0"/>
        <w:ind w:leftChars="600" w:left="1191" w:firstLineChars="100" w:firstLine="198"/>
        <w:jc w:val="left"/>
        <w:rPr>
          <w:color w:val="000000"/>
        </w:rPr>
      </w:pPr>
      <w:r w:rsidRPr="00F14BD4">
        <w:rPr>
          <w:rFonts w:hint="eastAsia"/>
          <w:color w:val="000000"/>
        </w:rPr>
        <w:t>担保ＤＢに登録されている</w:t>
      </w:r>
      <w:r w:rsidRPr="00F14BD4">
        <w:rPr>
          <w:rFonts w:ascii="ＭＳ ゴシック" w:hAnsi="ＭＳ ゴシック" w:cs="ＭＳ 明朝" w:hint="eastAsia"/>
          <w:color w:val="000000"/>
          <w:kern w:val="0"/>
          <w:szCs w:val="22"/>
        </w:rPr>
        <w:t>担保登録番号</w:t>
      </w:r>
      <w:r w:rsidRPr="00F14BD4">
        <w:rPr>
          <w:rFonts w:hint="eastAsia"/>
          <w:color w:val="000000"/>
        </w:rPr>
        <w:t>毎の</w:t>
      </w:r>
      <w:r w:rsidRPr="00F14BD4">
        <w:rPr>
          <w:rFonts w:ascii="ＭＳ ゴシック" w:hAnsi="ＭＳ ゴシック" w:cs="ＭＳ 明朝" w:hint="eastAsia"/>
          <w:color w:val="000000"/>
          <w:kern w:val="0"/>
          <w:szCs w:val="22"/>
        </w:rPr>
        <w:t>担保引落とし残高</w:t>
      </w:r>
      <w:r w:rsidRPr="00F14BD4">
        <w:rPr>
          <w:rFonts w:hint="eastAsia"/>
          <w:color w:val="000000"/>
        </w:rPr>
        <w:t>が輸入申告（沖縄特免制度）ＤＢに登録されている担保提供原因毎の担保額</w:t>
      </w:r>
      <w:r w:rsidRPr="00F14BD4">
        <w:rPr>
          <w:rFonts w:ascii="ＭＳ ゴシック" w:hAnsi="ＭＳ ゴシック" w:cs="ＭＳ 明朝" w:hint="eastAsia"/>
          <w:color w:val="000000"/>
          <w:kern w:val="0"/>
          <w:szCs w:val="22"/>
        </w:rPr>
        <w:t>を合計した金額</w:t>
      </w:r>
      <w:r w:rsidRPr="00F14BD4">
        <w:rPr>
          <w:rFonts w:hint="eastAsia"/>
          <w:color w:val="000000"/>
        </w:rPr>
        <w:t>以上である場合は、以下の処理を行う。</w:t>
      </w:r>
    </w:p>
    <w:p w:rsidR="00CC22E9" w:rsidRPr="00F14BD4" w:rsidRDefault="00CC22E9" w:rsidP="00FC29D6">
      <w:pPr>
        <w:autoSpaceDE w:val="0"/>
        <w:autoSpaceDN w:val="0"/>
        <w:adjustRightInd w:val="0"/>
        <w:ind w:firstLineChars="602" w:firstLine="1194"/>
        <w:jc w:val="left"/>
        <w:rPr>
          <w:color w:val="000000"/>
        </w:rPr>
      </w:pPr>
      <w:r w:rsidRPr="00F14BD4">
        <w:rPr>
          <w:rFonts w:hint="eastAsia"/>
          <w:color w:val="000000"/>
        </w:rPr>
        <w:t>①引落とし結果を担保ＤＢに登録する。</w:t>
      </w:r>
    </w:p>
    <w:p w:rsidR="00CC22E9" w:rsidRPr="00F14BD4" w:rsidRDefault="00CC22E9" w:rsidP="00FC29D6">
      <w:pPr>
        <w:autoSpaceDE w:val="0"/>
        <w:autoSpaceDN w:val="0"/>
        <w:adjustRightInd w:val="0"/>
        <w:ind w:firstLineChars="602" w:firstLine="1194"/>
        <w:jc w:val="left"/>
        <w:rPr>
          <w:color w:val="000000"/>
        </w:rPr>
      </w:pPr>
      <w:r w:rsidRPr="00F14BD4">
        <w:rPr>
          <w:rFonts w:ascii="ＭＳ ゴシック" w:hAnsi="ＭＳ ゴシック" w:cs="ＭＳ 明朝" w:hint="eastAsia"/>
          <w:color w:val="000000"/>
          <w:kern w:val="0"/>
          <w:szCs w:val="22"/>
        </w:rPr>
        <w:t>②</w:t>
      </w:r>
      <w:r w:rsidRPr="00F14BD4">
        <w:rPr>
          <w:rFonts w:hint="eastAsia"/>
          <w:color w:val="000000"/>
        </w:rPr>
        <w:t>担保提供原因毎に引落とし結果を担保引落とし回復ＤＢに登録する。</w:t>
      </w:r>
    </w:p>
    <w:p w:rsidR="00CC22E9" w:rsidRPr="00F14BD4" w:rsidRDefault="00CC22E9" w:rsidP="00FC29D6">
      <w:pPr>
        <w:autoSpaceDE w:val="0"/>
        <w:autoSpaceDN w:val="0"/>
        <w:adjustRightInd w:val="0"/>
        <w:ind w:firstLineChars="602" w:firstLine="1194"/>
        <w:jc w:val="left"/>
        <w:rPr>
          <w:rFonts w:ascii="ＭＳ ゴシック" w:cs="ＭＳ 明朝"/>
          <w:color w:val="000000"/>
          <w:kern w:val="0"/>
          <w:szCs w:val="22"/>
        </w:rPr>
      </w:pPr>
      <w:r w:rsidRPr="00F14BD4">
        <w:rPr>
          <w:rFonts w:hint="eastAsia"/>
          <w:color w:val="000000"/>
        </w:rPr>
        <w:t>③担保引落とし済みの旨を輸入申告（沖縄特免制度）ＤＢに登録する。</w:t>
      </w:r>
    </w:p>
    <w:p w:rsidR="00CC22E9" w:rsidRPr="00F14BD4" w:rsidRDefault="00CC22E9" w:rsidP="00FC29D6">
      <w:pPr>
        <w:autoSpaceDE w:val="0"/>
        <w:autoSpaceDN w:val="0"/>
        <w:adjustRightInd w:val="0"/>
        <w:ind w:firstLineChars="300" w:firstLine="595"/>
        <w:jc w:val="left"/>
        <w:rPr>
          <w:color w:val="000000"/>
        </w:rPr>
      </w:pPr>
      <w:r w:rsidRPr="00F14BD4">
        <w:rPr>
          <w:rFonts w:ascii="ＭＳ ゴシック" w:hAnsi="ＭＳ ゴシック" w:cs="ＭＳ 明朝" w:hint="eastAsia"/>
          <w:color w:val="000000"/>
          <w:kern w:val="0"/>
          <w:szCs w:val="22"/>
        </w:rPr>
        <w:t>（ｂ）</w:t>
      </w:r>
      <w:r w:rsidRPr="00F14BD4">
        <w:rPr>
          <w:rFonts w:hint="eastAsia"/>
          <w:color w:val="000000"/>
        </w:rPr>
        <w:t>担保残高不足処理</w:t>
      </w:r>
    </w:p>
    <w:p w:rsidR="00CC22E9" w:rsidRPr="00F14BD4" w:rsidRDefault="00CC22E9" w:rsidP="00FC29D6">
      <w:pPr>
        <w:autoSpaceDE w:val="0"/>
        <w:autoSpaceDN w:val="0"/>
        <w:adjustRightInd w:val="0"/>
        <w:ind w:leftChars="600" w:left="1191" w:firstLineChars="100" w:firstLine="198"/>
        <w:jc w:val="left"/>
        <w:rPr>
          <w:color w:val="000000"/>
        </w:rPr>
      </w:pPr>
      <w:r w:rsidRPr="00F14BD4">
        <w:rPr>
          <w:rFonts w:hint="eastAsia"/>
          <w:color w:val="000000"/>
        </w:rPr>
        <w:t>担保残高が不足している場合は、担保残高不足の旨を輸入申告（沖縄特免制度）ＤＢに登録する。</w:t>
      </w:r>
    </w:p>
    <w:p w:rsidR="00CC22E9" w:rsidRPr="00F14BD4" w:rsidRDefault="00CC22E9" w:rsidP="00FC29D6">
      <w:pPr>
        <w:autoSpaceDE w:val="0"/>
        <w:autoSpaceDN w:val="0"/>
        <w:adjustRightInd w:val="0"/>
        <w:ind w:leftChars="499" w:left="990" w:firstLineChars="200" w:firstLine="397"/>
        <w:jc w:val="left"/>
        <w:rPr>
          <w:rFonts w:ascii="ＭＳ ゴシック"/>
          <w:szCs w:val="22"/>
        </w:rPr>
      </w:pPr>
      <w:r w:rsidRPr="00F14BD4">
        <w:rPr>
          <w:rFonts w:ascii="ＭＳ ゴシック" w:hAnsi="ＭＳ ゴシック" w:hint="eastAsia"/>
          <w:szCs w:val="22"/>
        </w:rPr>
        <w:t>本処理が行われた場合は、注意喚起メッセージ出力処理まで以降の処理を行わない。</w:t>
      </w:r>
    </w:p>
    <w:p w:rsidR="00CC22E9" w:rsidRPr="00F14BD4" w:rsidRDefault="00CC22E9" w:rsidP="00FC29D6">
      <w:pPr>
        <w:autoSpaceDE w:val="0"/>
        <w:autoSpaceDN w:val="0"/>
        <w:adjustRightInd w:val="0"/>
        <w:ind w:firstLineChars="200" w:firstLine="397"/>
        <w:jc w:val="left"/>
        <w:rPr>
          <w:color w:val="000000"/>
        </w:rPr>
      </w:pPr>
      <w:r w:rsidRPr="00F14BD4">
        <w:rPr>
          <w:rFonts w:ascii="ＭＳ ゴシック" w:hAnsi="ＭＳ ゴシック" w:cs="ＭＳ 明朝" w:hint="eastAsia"/>
          <w:color w:val="000000"/>
          <w:kern w:val="0"/>
          <w:szCs w:val="22"/>
        </w:rPr>
        <w:t>（Ｄ）</w:t>
      </w:r>
      <w:r w:rsidRPr="00F14BD4">
        <w:rPr>
          <w:rFonts w:hint="eastAsia"/>
          <w:color w:val="000000"/>
        </w:rPr>
        <w:t>納付処理</w:t>
      </w:r>
    </w:p>
    <w:p w:rsidR="00CC22E9" w:rsidRPr="00AD0D31" w:rsidRDefault="00CC22E9" w:rsidP="00AD0D31">
      <w:pPr>
        <w:autoSpaceDE w:val="0"/>
        <w:autoSpaceDN w:val="0"/>
        <w:adjustRightInd w:val="0"/>
        <w:ind w:leftChars="500" w:left="992" w:firstLineChars="105" w:firstLine="208"/>
        <w:jc w:val="left"/>
        <w:rPr>
          <w:color w:val="000000"/>
        </w:rPr>
      </w:pPr>
      <w:r w:rsidRPr="00F14BD4">
        <w:rPr>
          <w:rFonts w:hint="eastAsia"/>
          <w:color w:val="000000"/>
        </w:rPr>
        <w:t>輸入申告変更の場合で、納付すべき税額がある場合は、以下の処理を行う。</w:t>
      </w:r>
    </w:p>
    <w:p w:rsidR="00CC22E9" w:rsidRPr="009C05B4" w:rsidRDefault="00CC22E9" w:rsidP="00FC29D6">
      <w:pPr>
        <w:autoSpaceDE w:val="0"/>
        <w:autoSpaceDN w:val="0"/>
        <w:adjustRightInd w:val="0"/>
        <w:ind w:firstLineChars="300" w:firstLine="595"/>
        <w:jc w:val="left"/>
        <w:rPr>
          <w:rFonts w:ascii="ＭＳ ゴシック" w:cs="ＭＳ 明朝"/>
          <w:color w:val="000000"/>
          <w:kern w:val="0"/>
          <w:szCs w:val="22"/>
        </w:rPr>
      </w:pPr>
      <w:r w:rsidRPr="009C05B4">
        <w:rPr>
          <w:rFonts w:hint="eastAsia"/>
          <w:color w:val="000000"/>
        </w:rPr>
        <w:t>（</w:t>
      </w:r>
      <w:r w:rsidR="00FC29D6" w:rsidRPr="00AD0D31">
        <w:rPr>
          <w:rFonts w:hint="eastAsia"/>
          <w:color w:val="000000"/>
        </w:rPr>
        <w:t>ａ</w:t>
      </w:r>
      <w:r w:rsidRPr="009C05B4">
        <w:rPr>
          <w:rFonts w:hint="eastAsia"/>
          <w:color w:val="000000"/>
        </w:rPr>
        <w:t>）</w:t>
      </w:r>
      <w:r w:rsidRPr="00B47B83">
        <w:rPr>
          <w:rFonts w:ascii="ＭＳ ゴシック" w:hAnsi="ＭＳ ゴシック" w:hint="eastAsia"/>
          <w:kern w:val="0"/>
          <w:szCs w:val="22"/>
        </w:rPr>
        <w:t>リアルタイム口座処理</w:t>
      </w:r>
    </w:p>
    <w:p w:rsidR="00CC22E9" w:rsidRPr="00B47B83" w:rsidRDefault="00CC22E9" w:rsidP="00FC29D6">
      <w:pPr>
        <w:autoSpaceDE w:val="0"/>
        <w:autoSpaceDN w:val="0"/>
        <w:adjustRightInd w:val="0"/>
        <w:ind w:leftChars="599" w:left="1189" w:firstLineChars="94" w:firstLine="187"/>
        <w:jc w:val="left"/>
        <w:rPr>
          <w:rFonts w:ascii="ＭＳ ゴシック" w:cs="ＭＳ 明朝"/>
          <w:color w:val="000000"/>
          <w:kern w:val="0"/>
          <w:szCs w:val="22"/>
        </w:rPr>
      </w:pPr>
      <w:r w:rsidRPr="009C05B4">
        <w:rPr>
          <w:rFonts w:hint="eastAsia"/>
          <w:color w:val="000000"/>
        </w:rPr>
        <w:t>納付方法が口座振替の場合</w:t>
      </w:r>
      <w:r>
        <w:rPr>
          <w:rFonts w:hint="eastAsia"/>
          <w:color w:val="000000"/>
        </w:rPr>
        <w:t>で、</w:t>
      </w:r>
      <w:r w:rsidRPr="00B47B83">
        <w:rPr>
          <w:rFonts w:ascii="ＭＳ ゴシック" w:hAnsi="ＭＳ ゴシック" w:cs="ＭＳ 明朝" w:hint="eastAsia"/>
          <w:color w:val="000000"/>
          <w:kern w:val="0"/>
          <w:szCs w:val="22"/>
        </w:rPr>
        <w:t>かつ、リアルタイム口座を利用して納付する場合は、以下の処理を行う。</w:t>
      </w:r>
    </w:p>
    <w:p w:rsidR="00CC22E9" w:rsidRDefault="00CC22E9" w:rsidP="00FC29D6">
      <w:pPr>
        <w:autoSpaceDE w:val="0"/>
        <w:autoSpaceDN w:val="0"/>
        <w:adjustRightInd w:val="0"/>
        <w:ind w:leftChars="601" w:left="1390" w:hangingChars="100" w:hanging="198"/>
        <w:jc w:val="left"/>
        <w:rPr>
          <w:rFonts w:ascii="ＭＳ ゴシック" w:cs="ＭＳ 明朝"/>
          <w:color w:val="000000"/>
          <w:kern w:val="0"/>
          <w:szCs w:val="22"/>
        </w:rPr>
      </w:pPr>
      <w:r w:rsidRPr="007D52BD">
        <w:rPr>
          <w:rFonts w:ascii="ＭＳ ゴシック" w:hAnsi="ＭＳ ゴシック" w:cs="ＭＳ 明朝" w:hint="eastAsia"/>
          <w:color w:val="000000"/>
          <w:kern w:val="0"/>
          <w:szCs w:val="22"/>
        </w:rPr>
        <w:t>①納付番号及び確認番号を払い出し、</w:t>
      </w:r>
      <w:r w:rsidRPr="009C05B4">
        <w:rPr>
          <w:rFonts w:hint="eastAsia"/>
          <w:color w:val="000000"/>
        </w:rPr>
        <w:t>輸入申告（沖縄特免制度）ＤＢ</w:t>
      </w:r>
      <w:r w:rsidRPr="007D52BD">
        <w:rPr>
          <w:rFonts w:ascii="ＭＳ ゴシック" w:hAnsi="ＭＳ ゴシック" w:cs="ＭＳ 明朝" w:hint="eastAsia"/>
          <w:color w:val="000000"/>
          <w:kern w:val="0"/>
          <w:szCs w:val="22"/>
        </w:rPr>
        <w:t>の税科目毎に納付すべき税額を合計した金額をＭＰＮ納付ＤＢに登録する。</w:t>
      </w:r>
    </w:p>
    <w:p w:rsidR="00CC22E9" w:rsidRPr="007D52BD" w:rsidRDefault="00CC22E9" w:rsidP="00FC29D6">
      <w:pPr>
        <w:autoSpaceDE w:val="0"/>
        <w:autoSpaceDN w:val="0"/>
        <w:adjustRightInd w:val="0"/>
        <w:ind w:leftChars="601" w:left="1192"/>
        <w:jc w:val="left"/>
        <w:rPr>
          <w:rFonts w:ascii="ＭＳ ゴシック" w:cs="ＭＳ 明朝"/>
          <w:color w:val="000000"/>
          <w:kern w:val="0"/>
          <w:szCs w:val="22"/>
        </w:rPr>
      </w:pPr>
      <w:r w:rsidRPr="007D52BD">
        <w:rPr>
          <w:rFonts w:ascii="ＭＳ ゴシック" w:hAnsi="ＭＳ ゴシック" w:cs="ＭＳ 明朝" w:hint="eastAsia"/>
          <w:color w:val="000000"/>
          <w:kern w:val="0"/>
          <w:szCs w:val="22"/>
        </w:rPr>
        <w:t>②</w:t>
      </w:r>
      <w:r w:rsidRPr="00290422">
        <w:rPr>
          <w:rFonts w:ascii="ＭＳ ゴシック" w:hAnsi="ＭＳ ゴシック" w:cs="ＭＳ 明朝" w:hint="eastAsia"/>
          <w:color w:val="000000"/>
          <w:kern w:val="0"/>
          <w:szCs w:val="22"/>
        </w:rPr>
        <w:t>リアルタイム口座引落とし処理中</w:t>
      </w:r>
      <w:r w:rsidRPr="007D52BD">
        <w:rPr>
          <w:rFonts w:ascii="ＭＳ ゴシック" w:hAnsi="ＭＳ ゴシック" w:cs="ＭＳ 明朝" w:hint="eastAsia"/>
          <w:color w:val="000000"/>
          <w:kern w:val="0"/>
          <w:szCs w:val="22"/>
        </w:rPr>
        <w:t>の旨を</w:t>
      </w:r>
      <w:r w:rsidRPr="009C05B4">
        <w:rPr>
          <w:rFonts w:hint="eastAsia"/>
          <w:color w:val="000000"/>
        </w:rPr>
        <w:t>輸入申告（沖縄特免制度）ＤＢ</w:t>
      </w:r>
      <w:r w:rsidRPr="007D52BD">
        <w:rPr>
          <w:rFonts w:ascii="ＭＳ ゴシック" w:hAnsi="ＭＳ ゴシック" w:cs="ＭＳ 明朝" w:hint="eastAsia"/>
          <w:color w:val="000000"/>
          <w:kern w:val="0"/>
          <w:szCs w:val="22"/>
        </w:rPr>
        <w:t>に登録する。</w:t>
      </w:r>
    </w:p>
    <w:p w:rsidR="00CC22E9" w:rsidRDefault="00CC22E9" w:rsidP="00FC29D6">
      <w:pPr>
        <w:autoSpaceDE w:val="0"/>
        <w:autoSpaceDN w:val="0"/>
        <w:adjustRightInd w:val="0"/>
        <w:ind w:firstLineChars="602" w:firstLine="1194"/>
        <w:jc w:val="left"/>
        <w:rPr>
          <w:rFonts w:ascii="ＭＳ ゴシック" w:cs="ＭＳ 明朝"/>
          <w:color w:val="000000"/>
          <w:kern w:val="0"/>
          <w:szCs w:val="22"/>
        </w:rPr>
      </w:pPr>
      <w:r w:rsidRPr="007D52BD">
        <w:rPr>
          <w:rFonts w:ascii="ＭＳ ゴシック" w:hAnsi="ＭＳ ゴシック" w:cs="ＭＳ 明朝" w:hint="eastAsia"/>
          <w:color w:val="000000"/>
          <w:kern w:val="0"/>
          <w:szCs w:val="22"/>
        </w:rPr>
        <w:t>③口座残高不足の旨を資金ＤＢに登録する。</w:t>
      </w:r>
    </w:p>
    <w:p w:rsidR="00CC22E9" w:rsidRPr="00024F39" w:rsidRDefault="00CC22E9" w:rsidP="00FC29D6">
      <w:pPr>
        <w:autoSpaceDE w:val="0"/>
        <w:autoSpaceDN w:val="0"/>
        <w:adjustRightInd w:val="0"/>
        <w:ind w:firstLineChars="602" w:firstLine="1194"/>
        <w:jc w:val="left"/>
        <w:rPr>
          <w:rFonts w:ascii="ＭＳ ゴシック" w:cs="ＭＳ 明朝"/>
          <w:color w:val="000000"/>
          <w:kern w:val="0"/>
          <w:szCs w:val="22"/>
        </w:rPr>
      </w:pPr>
      <w:r>
        <w:rPr>
          <w:rFonts w:ascii="ＭＳ ゴシック" w:hAnsi="ＭＳ ゴシック" w:cs="ＭＳ 明朝" w:hint="eastAsia"/>
          <w:color w:val="000000"/>
          <w:kern w:val="0"/>
          <w:szCs w:val="22"/>
        </w:rPr>
        <w:t>④</w:t>
      </w:r>
      <w:r w:rsidRPr="00024F39">
        <w:rPr>
          <w:rFonts w:ascii="ＭＳ ゴシック" w:hAnsi="ＭＳ ゴシック" w:cs="ＭＳ 明朝" w:hint="eastAsia"/>
          <w:color w:val="000000"/>
          <w:kern w:val="0"/>
          <w:szCs w:val="22"/>
        </w:rPr>
        <w:t>口座引落とし要求電文</w:t>
      </w:r>
      <w:r>
        <w:rPr>
          <w:rFonts w:ascii="ＭＳ ゴシック" w:hAnsi="ＭＳ ゴシック" w:cs="ＭＳ 明朝" w:hint="eastAsia"/>
          <w:color w:val="000000"/>
          <w:kern w:val="0"/>
          <w:szCs w:val="22"/>
        </w:rPr>
        <w:t>を</w:t>
      </w:r>
      <w:r w:rsidRPr="00290422">
        <w:rPr>
          <w:rFonts w:ascii="ＭＳ ゴシック" w:hAnsi="ＭＳ ゴシック" w:cs="ＭＳ 明朝" w:hint="eastAsia"/>
          <w:color w:val="000000"/>
          <w:kern w:val="0"/>
          <w:szCs w:val="22"/>
        </w:rPr>
        <w:t>リアルタイム口座用Ｗｅｂサーバ</w:t>
      </w:r>
      <w:r>
        <w:rPr>
          <w:rFonts w:ascii="ＭＳ ゴシック" w:hAnsi="ＭＳ ゴシック" w:cs="ＭＳ 明朝" w:hint="eastAsia"/>
          <w:color w:val="000000"/>
          <w:kern w:val="0"/>
          <w:szCs w:val="22"/>
        </w:rPr>
        <w:t>向けに送信する。</w:t>
      </w:r>
    </w:p>
    <w:p w:rsidR="00CC22E9" w:rsidRPr="00F14BD4" w:rsidRDefault="00CC22E9" w:rsidP="00FC29D6">
      <w:pPr>
        <w:autoSpaceDE w:val="0"/>
        <w:autoSpaceDN w:val="0"/>
        <w:adjustRightInd w:val="0"/>
        <w:ind w:firstLineChars="300" w:firstLine="595"/>
        <w:jc w:val="left"/>
        <w:rPr>
          <w:rFonts w:ascii="ＭＳ ゴシック"/>
          <w:szCs w:val="22"/>
        </w:rPr>
      </w:pPr>
      <w:r w:rsidRPr="00F14BD4">
        <w:rPr>
          <w:rFonts w:ascii="ＭＳ ゴシック" w:hAnsi="ＭＳ ゴシック" w:cs="ＭＳ 明朝" w:hint="eastAsia"/>
          <w:color w:val="000000"/>
          <w:kern w:val="0"/>
          <w:szCs w:val="22"/>
        </w:rPr>
        <w:t>（</w:t>
      </w:r>
      <w:r w:rsidR="00FC29D6" w:rsidRPr="00AD0D31">
        <w:rPr>
          <w:rFonts w:ascii="ＭＳ ゴシック" w:hAnsi="ＭＳ ゴシック" w:cs="ＭＳ 明朝" w:hint="eastAsia"/>
          <w:color w:val="000000"/>
          <w:kern w:val="0"/>
          <w:szCs w:val="22"/>
        </w:rPr>
        <w:t>ｂ</w:t>
      </w:r>
      <w:r w:rsidRPr="00F14BD4">
        <w:rPr>
          <w:rFonts w:ascii="ＭＳ ゴシック" w:hAnsi="ＭＳ ゴシック" w:cs="ＭＳ 明朝" w:hint="eastAsia"/>
          <w:color w:val="000000"/>
          <w:kern w:val="0"/>
          <w:szCs w:val="22"/>
        </w:rPr>
        <w:t>）</w:t>
      </w:r>
      <w:r w:rsidRPr="00F14BD4">
        <w:rPr>
          <w:rFonts w:ascii="ＭＳ ゴシック" w:hAnsi="ＭＳ ゴシック" w:hint="eastAsia"/>
          <w:szCs w:val="22"/>
        </w:rPr>
        <w:t>ＭＰＮ処理</w:t>
      </w:r>
    </w:p>
    <w:p w:rsidR="00CC22E9" w:rsidRPr="00F14BD4" w:rsidRDefault="00CC22E9" w:rsidP="00FC29D6">
      <w:pPr>
        <w:autoSpaceDE w:val="0"/>
        <w:autoSpaceDN w:val="0"/>
        <w:adjustRightInd w:val="0"/>
        <w:ind w:leftChars="593" w:left="1177" w:firstLine="187"/>
        <w:jc w:val="left"/>
        <w:rPr>
          <w:rFonts w:ascii="ＭＳ ゴシック"/>
          <w:szCs w:val="22"/>
        </w:rPr>
      </w:pPr>
      <w:r w:rsidRPr="00F14BD4">
        <w:rPr>
          <w:rFonts w:ascii="ＭＳ ゴシック" w:hAnsi="ＭＳ ゴシック" w:hint="eastAsia"/>
          <w:szCs w:val="22"/>
        </w:rPr>
        <w:t>納税方式が即納の場合であり、かつ、納付方法がマルチペイメントネットワーク（以下、「ＭＰＮ」という。）の場合は、</w:t>
      </w:r>
      <w:r w:rsidRPr="00F14BD4">
        <w:rPr>
          <w:rFonts w:ascii="ＭＳ ゴシック" w:hAnsi="ＭＳ ゴシック" w:cs="ＭＳ 明朝" w:hint="eastAsia"/>
          <w:color w:val="000000"/>
          <w:kern w:val="0"/>
          <w:szCs w:val="22"/>
        </w:rPr>
        <w:t>納付番号及び確認番号を払い出し、あて先税関官署、</w:t>
      </w:r>
      <w:r w:rsidRPr="00F14BD4">
        <w:rPr>
          <w:rFonts w:hAnsi="Times New Roman" w:hint="eastAsia"/>
        </w:rPr>
        <w:t>輸入申告番号</w:t>
      </w:r>
      <w:r w:rsidRPr="00F14BD4">
        <w:rPr>
          <w:rFonts w:ascii="ＭＳ ゴシック" w:hAnsi="ＭＳ ゴシック" w:cs="ＭＳ 明朝" w:hint="eastAsia"/>
          <w:color w:val="000000"/>
          <w:kern w:val="0"/>
          <w:szCs w:val="22"/>
        </w:rPr>
        <w:t>及び納期限が同一の科目の納付情報を１つにまとめ、ＭＰＮ納付ＤＢ</w:t>
      </w:r>
      <w:r w:rsidRPr="00F14BD4">
        <w:rPr>
          <w:rFonts w:ascii="ＭＳ ゴシック" w:hAnsi="ＭＳ ゴシック" w:hint="eastAsia"/>
          <w:color w:val="000000"/>
          <w:spacing w:val="2"/>
          <w:kern w:val="0"/>
          <w:szCs w:val="22"/>
        </w:rPr>
        <w:t>に登録する</w:t>
      </w:r>
      <w:r w:rsidRPr="00F14BD4">
        <w:rPr>
          <w:rFonts w:ascii="ＭＳ ゴシック" w:hAnsi="ＭＳ ゴシック" w:cs="ＭＳ 明朝" w:hint="eastAsia"/>
          <w:color w:val="000000"/>
          <w:kern w:val="0"/>
          <w:szCs w:val="22"/>
        </w:rPr>
        <w:t>。</w:t>
      </w:r>
    </w:p>
    <w:p w:rsidR="00CC22E9" w:rsidRPr="00F14BD4" w:rsidRDefault="00CC22E9" w:rsidP="00FC29D6">
      <w:pPr>
        <w:autoSpaceDE w:val="0"/>
        <w:autoSpaceDN w:val="0"/>
        <w:adjustRightInd w:val="0"/>
        <w:ind w:leftChars="201" w:left="792" w:hangingChars="198" w:hanging="393"/>
        <w:jc w:val="left"/>
        <w:rPr>
          <w:color w:val="000000"/>
        </w:rPr>
      </w:pPr>
      <w:r w:rsidRPr="00F14BD4">
        <w:rPr>
          <w:rFonts w:ascii="ＭＳ ゴシック" w:hAnsi="ＭＳ ゴシック" w:cs="ＭＳ 明朝" w:hint="eastAsia"/>
          <w:color w:val="000000"/>
          <w:kern w:val="0"/>
          <w:szCs w:val="22"/>
        </w:rPr>
        <w:t>（Ｅ）</w:t>
      </w:r>
      <w:r w:rsidRPr="00F14BD4">
        <w:rPr>
          <w:rFonts w:hint="eastAsia"/>
          <w:color w:val="000000"/>
        </w:rPr>
        <w:t>輸入許可処理</w:t>
      </w:r>
    </w:p>
    <w:p w:rsidR="00CC22E9" w:rsidRPr="00F14BD4" w:rsidRDefault="00CC22E9" w:rsidP="00AD0D31">
      <w:pPr>
        <w:autoSpaceDE w:val="0"/>
        <w:autoSpaceDN w:val="0"/>
        <w:adjustRightInd w:val="0"/>
        <w:ind w:leftChars="500" w:left="992" w:firstLineChars="105" w:firstLine="208"/>
        <w:jc w:val="left"/>
        <w:rPr>
          <w:color w:val="000000"/>
        </w:rPr>
      </w:pPr>
      <w:r w:rsidRPr="00F14BD4">
        <w:rPr>
          <w:rFonts w:hint="eastAsia"/>
          <w:color w:val="000000"/>
        </w:rPr>
        <w:t>輸入申告変更の場合であり、かつ、すべての税科目について納付すべき税額がない</w:t>
      </w:r>
      <w:r w:rsidR="00FC29D6">
        <w:rPr>
          <w:rFonts w:hint="eastAsia"/>
          <w:color w:val="000000"/>
        </w:rPr>
        <w:t>場合は、以下の処理を行う。</w:t>
      </w:r>
    </w:p>
    <w:p w:rsidR="00CC22E9" w:rsidRPr="00F14BD4" w:rsidRDefault="00CC22E9" w:rsidP="00FC29D6">
      <w:pPr>
        <w:autoSpaceDE w:val="0"/>
        <w:autoSpaceDN w:val="0"/>
        <w:adjustRightInd w:val="0"/>
        <w:ind w:firstLineChars="300" w:firstLine="595"/>
        <w:jc w:val="left"/>
        <w:rPr>
          <w:color w:val="000000"/>
        </w:rPr>
      </w:pPr>
      <w:r w:rsidRPr="00F14BD4">
        <w:rPr>
          <w:rFonts w:hint="eastAsia"/>
          <w:color w:val="000000"/>
        </w:rPr>
        <w:t>（１）輸入申告（沖縄特免制度）ＤＢ処理</w:t>
      </w:r>
    </w:p>
    <w:p w:rsidR="00CC22E9" w:rsidRDefault="00CC22E9" w:rsidP="00D33001">
      <w:pPr>
        <w:autoSpaceDE w:val="0"/>
        <w:autoSpaceDN w:val="0"/>
        <w:adjustRightInd w:val="0"/>
        <w:ind w:firstLine="1386"/>
        <w:jc w:val="left"/>
        <w:rPr>
          <w:color w:val="000000"/>
        </w:rPr>
      </w:pPr>
      <w:r w:rsidRPr="00F14BD4">
        <w:rPr>
          <w:rFonts w:hint="eastAsia"/>
          <w:color w:val="000000"/>
        </w:rPr>
        <w:t>輸入許可された旨及び</w:t>
      </w:r>
      <w:r w:rsidRPr="00F14BD4">
        <w:rPr>
          <w:rFonts w:ascii="ＭＳ ゴシック" w:hAnsi="ＭＳ ゴシック" w:cs="ＭＳ 明朝" w:hint="eastAsia"/>
          <w:color w:val="000000"/>
          <w:kern w:val="0"/>
          <w:szCs w:val="22"/>
        </w:rPr>
        <w:t>削除対象とする旨を</w:t>
      </w:r>
      <w:r w:rsidRPr="00F14BD4">
        <w:rPr>
          <w:rFonts w:hint="eastAsia"/>
          <w:color w:val="000000"/>
        </w:rPr>
        <w:t>輸入申告（沖縄特免制度）ＤＢに登録する。</w:t>
      </w:r>
    </w:p>
    <w:p w:rsidR="00CC22E9" w:rsidRPr="00F14BD4" w:rsidRDefault="00CC22E9" w:rsidP="00FC29D6">
      <w:pPr>
        <w:autoSpaceDE w:val="0"/>
        <w:autoSpaceDN w:val="0"/>
        <w:adjustRightInd w:val="0"/>
        <w:ind w:firstLineChars="300" w:firstLine="595"/>
        <w:jc w:val="left"/>
        <w:rPr>
          <w:color w:val="000000"/>
        </w:rPr>
      </w:pPr>
      <w:r w:rsidRPr="00F14BD4">
        <w:rPr>
          <w:rFonts w:hint="eastAsia"/>
          <w:color w:val="000000"/>
        </w:rPr>
        <w:t>（２）資金ＤＢ処理</w:t>
      </w:r>
    </w:p>
    <w:p w:rsidR="00CC22E9" w:rsidRPr="00F14BD4" w:rsidRDefault="00CC22E9" w:rsidP="00E13A4F">
      <w:pPr>
        <w:autoSpaceDE w:val="0"/>
        <w:autoSpaceDN w:val="0"/>
        <w:adjustRightInd w:val="0"/>
        <w:ind w:firstLine="1386"/>
        <w:jc w:val="left"/>
        <w:rPr>
          <w:color w:val="000000"/>
        </w:rPr>
      </w:pPr>
      <w:r w:rsidRPr="00F14BD4">
        <w:rPr>
          <w:rFonts w:hint="eastAsia"/>
          <w:color w:val="000000"/>
        </w:rPr>
        <w:t>輸入許可された旨</w:t>
      </w:r>
      <w:r w:rsidRPr="00F14BD4">
        <w:rPr>
          <w:rFonts w:ascii="ＭＳ ゴシック" w:hAnsi="ＭＳ ゴシック" w:cs="ＭＳ 明朝" w:hint="eastAsia"/>
          <w:color w:val="000000"/>
          <w:kern w:val="0"/>
          <w:szCs w:val="22"/>
        </w:rPr>
        <w:t>を</w:t>
      </w:r>
      <w:r w:rsidRPr="00F14BD4">
        <w:rPr>
          <w:rFonts w:hint="eastAsia"/>
          <w:color w:val="000000"/>
        </w:rPr>
        <w:t>資金ＤＢに登録する。</w:t>
      </w:r>
    </w:p>
    <w:p w:rsidR="00CC22E9" w:rsidRPr="00F14BD4" w:rsidRDefault="00CC22E9" w:rsidP="00FC29D6">
      <w:pPr>
        <w:autoSpaceDE w:val="0"/>
        <w:autoSpaceDN w:val="0"/>
        <w:adjustRightInd w:val="0"/>
        <w:ind w:firstLineChars="200" w:firstLine="397"/>
        <w:jc w:val="left"/>
        <w:rPr>
          <w:color w:val="000000"/>
        </w:rPr>
      </w:pPr>
      <w:r w:rsidRPr="00F14BD4">
        <w:rPr>
          <w:rFonts w:ascii="ＭＳ ゴシック" w:hAnsi="ＭＳ ゴシック" w:cs="ＭＳ 明朝" w:hint="eastAsia"/>
          <w:color w:val="000000"/>
          <w:kern w:val="0"/>
          <w:szCs w:val="22"/>
        </w:rPr>
        <w:t>（Ｆ）</w:t>
      </w:r>
      <w:r w:rsidRPr="00F14BD4">
        <w:rPr>
          <w:rFonts w:hint="eastAsia"/>
          <w:color w:val="000000"/>
        </w:rPr>
        <w:t>ＢＰ承認処理</w:t>
      </w:r>
    </w:p>
    <w:p w:rsidR="00CC22E9" w:rsidRPr="00F14BD4" w:rsidRDefault="00CC22E9" w:rsidP="00FC29D6">
      <w:pPr>
        <w:autoSpaceDE w:val="0"/>
        <w:autoSpaceDN w:val="0"/>
        <w:adjustRightInd w:val="0"/>
        <w:ind w:leftChars="500" w:left="992" w:firstLineChars="100" w:firstLine="198"/>
        <w:jc w:val="left"/>
        <w:rPr>
          <w:color w:val="000000"/>
        </w:rPr>
      </w:pPr>
      <w:r w:rsidRPr="00F14BD4">
        <w:rPr>
          <w:rFonts w:hint="eastAsia"/>
          <w:color w:val="000000"/>
        </w:rPr>
        <w:t>ＢＰ承認申請変更の場合であり、かつ、担保引落とし済みの場合または担保額がない場合は、以下</w:t>
      </w:r>
      <w:r w:rsidRPr="00F14BD4">
        <w:rPr>
          <w:rFonts w:hint="eastAsia"/>
          <w:color w:val="000000"/>
        </w:rPr>
        <w:lastRenderedPageBreak/>
        <w:t>の処理を行う。</w:t>
      </w:r>
    </w:p>
    <w:p w:rsidR="00CC22E9" w:rsidRPr="00F91DEC" w:rsidRDefault="00CC22E9" w:rsidP="00FC29D6">
      <w:pPr>
        <w:autoSpaceDE w:val="0"/>
        <w:autoSpaceDN w:val="0"/>
        <w:adjustRightInd w:val="0"/>
        <w:ind w:firstLineChars="501" w:firstLine="994"/>
        <w:jc w:val="left"/>
      </w:pPr>
      <w:r w:rsidRPr="00F14BD4">
        <w:rPr>
          <w:rFonts w:ascii="ＭＳ ゴシック" w:hAnsi="ＭＳ ゴシック" w:cs="ＭＳ 明朝" w:hint="eastAsia"/>
          <w:color w:val="000000"/>
          <w:kern w:val="0"/>
          <w:szCs w:val="22"/>
        </w:rPr>
        <w:t>①</w:t>
      </w:r>
      <w:r w:rsidRPr="00F14BD4">
        <w:rPr>
          <w:rFonts w:hint="eastAsia"/>
          <w:color w:val="000000"/>
        </w:rPr>
        <w:t>ＢＰ承認され</w:t>
      </w:r>
      <w:r w:rsidRPr="00F91DEC">
        <w:rPr>
          <w:rFonts w:hint="eastAsia"/>
        </w:rPr>
        <w:t>た旨を輸入申告（沖縄特免制度）ＤＢに登録する。</w:t>
      </w:r>
    </w:p>
    <w:p w:rsidR="00CC22E9" w:rsidRPr="00F14BD4" w:rsidRDefault="00CC22E9" w:rsidP="00FC29D6">
      <w:pPr>
        <w:autoSpaceDE w:val="0"/>
        <w:autoSpaceDN w:val="0"/>
        <w:adjustRightInd w:val="0"/>
        <w:ind w:leftChars="503" w:left="1196" w:hangingChars="100" w:hanging="198"/>
        <w:jc w:val="left"/>
        <w:rPr>
          <w:rFonts w:ascii="ＭＳ 明朝"/>
          <w:noProof/>
        </w:rPr>
      </w:pPr>
      <w:r w:rsidRPr="00F91DEC">
        <w:rPr>
          <w:rFonts w:hint="eastAsia"/>
        </w:rPr>
        <w:t>②</w:t>
      </w:r>
      <w:r w:rsidRPr="00F91DEC">
        <w:rPr>
          <w:rFonts w:ascii="ＭＳ ゴシック" w:hAnsi="ＭＳ ゴシック" w:cs="ＭＳ 明朝" w:hint="eastAsia"/>
          <w:kern w:val="0"/>
          <w:szCs w:val="22"/>
        </w:rPr>
        <w:t>輸入申告</w:t>
      </w:r>
      <w:r w:rsidRPr="00F91DEC">
        <w:rPr>
          <w:rFonts w:hint="eastAsia"/>
        </w:rPr>
        <w:t>（沖縄特免制度）</w:t>
      </w:r>
      <w:r w:rsidRPr="00F91DEC">
        <w:rPr>
          <w:rFonts w:ascii="ＭＳ ゴシック" w:hAnsi="ＭＳ ゴシック" w:cs="ＭＳ 明朝" w:hint="eastAsia"/>
          <w:kern w:val="0"/>
          <w:szCs w:val="22"/>
        </w:rPr>
        <w:t>ＤＢに</w:t>
      </w:r>
      <w:r w:rsidRPr="00F91DEC">
        <w:rPr>
          <w:rFonts w:hint="eastAsia"/>
          <w:noProof/>
        </w:rPr>
        <w:t>「その他やむを得ない理由があると認める場合（自動処理）」に係るＢＰ申請事由コードが登録されている場合は</w:t>
      </w:r>
      <w:r w:rsidRPr="00F91DEC">
        <w:rPr>
          <w:rFonts w:ascii="ＭＳ 明朝" w:hint="eastAsia"/>
          <w:noProof/>
        </w:rPr>
        <w:t>、</w:t>
      </w:r>
      <w:r w:rsidRPr="00D53C57">
        <w:rPr>
          <w:rFonts w:ascii="ＭＳ ゴシック" w:hAnsi="ＭＳ ゴシック" w:cs="ＭＳ 明朝" w:hint="eastAsia"/>
          <w:kern w:val="0"/>
          <w:szCs w:val="22"/>
        </w:rPr>
        <w:t>登録後最初に到来する予め定められた時刻（ただし、当該時刻の属する日が「行政機関の休日に関する法律」に規定する行政機関の休日に当たるときは、これらの日の翌日の予め定められた時刻）</w:t>
      </w:r>
      <w:r w:rsidRPr="00D53C57">
        <w:rPr>
          <w:rFonts w:ascii="ＭＳ 明朝" w:hint="eastAsia"/>
          <w:noProof/>
        </w:rPr>
        <w:t>以降にＩＢＰに係る審査終了を行う旨を登録する。</w:t>
      </w:r>
    </w:p>
    <w:p w:rsidR="00CC22E9" w:rsidRPr="00F14BD4" w:rsidRDefault="00CC22E9" w:rsidP="00FC29D6">
      <w:pPr>
        <w:autoSpaceDE w:val="0"/>
        <w:autoSpaceDN w:val="0"/>
        <w:adjustRightInd w:val="0"/>
        <w:ind w:firstLineChars="100" w:firstLine="198"/>
        <w:jc w:val="left"/>
        <w:rPr>
          <w:rFonts w:ascii="ＭＳ ゴシック"/>
          <w:kern w:val="0"/>
          <w:szCs w:val="22"/>
        </w:rPr>
      </w:pPr>
      <w:r w:rsidRPr="00F14BD4">
        <w:rPr>
          <w:rFonts w:ascii="ＭＳ ゴシック" w:hAnsi="ＭＳ ゴシック" w:cs="ＭＳ 明朝" w:hint="eastAsia"/>
          <w:color w:val="000000"/>
          <w:kern w:val="0"/>
          <w:szCs w:val="22"/>
        </w:rPr>
        <w:t>（４）</w:t>
      </w:r>
      <w:r w:rsidRPr="00F14BD4">
        <w:rPr>
          <w:rFonts w:hint="eastAsia"/>
          <w:color w:val="000000"/>
        </w:rPr>
        <w:t>注意喚起メッセージ出力処理</w:t>
      </w:r>
    </w:p>
    <w:p w:rsidR="00CC22E9" w:rsidRPr="00F14BD4" w:rsidRDefault="00203213" w:rsidP="00FC29D6">
      <w:pPr>
        <w:autoSpaceDE w:val="0"/>
        <w:autoSpaceDN w:val="0"/>
        <w:adjustRightInd w:val="0"/>
        <w:ind w:leftChars="400" w:left="794" w:firstLineChars="100" w:firstLine="198"/>
        <w:jc w:val="left"/>
        <w:rPr>
          <w:color w:val="000000"/>
        </w:rPr>
      </w:pPr>
      <w:r w:rsidRPr="00AD0D31">
        <w:rPr>
          <w:rFonts w:hint="eastAsia"/>
          <w:color w:val="000000"/>
        </w:rPr>
        <w:t>担保残高不足処理が行われた</w:t>
      </w:r>
      <w:r w:rsidR="00CC22E9" w:rsidRPr="00F14BD4">
        <w:rPr>
          <w:rFonts w:hint="eastAsia"/>
          <w:color w:val="000000"/>
        </w:rPr>
        <w:t>場合は、注意喚起メッセージとして処理結果通知に出力する。</w:t>
      </w:r>
    </w:p>
    <w:p w:rsidR="00CC22E9" w:rsidRPr="00F14BD4" w:rsidRDefault="00CC22E9" w:rsidP="00FC29D6">
      <w:pPr>
        <w:autoSpaceDE w:val="0"/>
        <w:autoSpaceDN w:val="0"/>
        <w:adjustRightInd w:val="0"/>
        <w:ind w:firstLineChars="100" w:firstLine="198"/>
        <w:jc w:val="left"/>
        <w:rPr>
          <w:rFonts w:ascii="ＭＳ ゴシック"/>
          <w:noProof/>
          <w:kern w:val="0"/>
          <w:szCs w:val="22"/>
        </w:rPr>
      </w:pPr>
      <w:bookmarkStart w:id="2" w:name="OLE_LINK4"/>
      <w:bookmarkStart w:id="3" w:name="OLE_LINK5"/>
      <w:r w:rsidRPr="00F14BD4">
        <w:rPr>
          <w:rFonts w:ascii="ＭＳ ゴシック" w:hAnsi="ＭＳ ゴシック" w:cs="ＭＳ 明朝" w:hint="eastAsia"/>
          <w:noProof/>
          <w:color w:val="000000"/>
          <w:kern w:val="0"/>
          <w:szCs w:val="22"/>
        </w:rPr>
        <w:t>（５）出力情報出力処理</w:t>
      </w:r>
    </w:p>
    <w:p w:rsidR="00CC22E9" w:rsidRDefault="00CC22E9" w:rsidP="00FC29D6">
      <w:pPr>
        <w:autoSpaceDE w:val="0"/>
        <w:autoSpaceDN w:val="0"/>
        <w:adjustRightInd w:val="0"/>
        <w:ind w:leftChars="400" w:left="794" w:firstLineChars="100" w:firstLine="198"/>
        <w:jc w:val="left"/>
        <w:rPr>
          <w:rFonts w:ascii="ＭＳ ゴシック" w:hAnsi="ＭＳ ゴシック" w:cs="ＭＳ 明朝" w:hint="eastAsia"/>
          <w:noProof/>
          <w:color w:val="000000"/>
          <w:kern w:val="0"/>
          <w:szCs w:val="22"/>
        </w:rPr>
      </w:pPr>
      <w:r w:rsidRPr="00F14BD4">
        <w:rPr>
          <w:rFonts w:ascii="ＭＳ ゴシック" w:hAnsi="ＭＳ ゴシック" w:cs="ＭＳ 明朝" w:hint="eastAsia"/>
          <w:noProof/>
          <w:color w:val="000000"/>
          <w:kern w:val="0"/>
          <w:szCs w:val="22"/>
        </w:rPr>
        <w:t>後述の出力情報出力処理を行う。出力項目については「出力項目表」を参照。</w:t>
      </w:r>
      <w:bookmarkEnd w:id="2"/>
      <w:bookmarkEnd w:id="3"/>
    </w:p>
    <w:p w:rsidR="00C818BD" w:rsidRPr="00F14BD4" w:rsidRDefault="00C818BD" w:rsidP="00C818BD">
      <w:pPr>
        <w:autoSpaceDE w:val="0"/>
        <w:autoSpaceDN w:val="0"/>
        <w:adjustRightInd w:val="0"/>
        <w:jc w:val="left"/>
        <w:rPr>
          <w:rFonts w:ascii="ＭＳ ゴシック"/>
          <w:kern w:val="0"/>
          <w:szCs w:val="22"/>
        </w:rPr>
      </w:pPr>
    </w:p>
    <w:p w:rsidR="00CC22E9" w:rsidRPr="00F14BD4" w:rsidRDefault="00CC22E9" w:rsidP="007E3A62">
      <w:pPr>
        <w:outlineLvl w:val="0"/>
        <w:rPr>
          <w:rFonts w:ascii="ＭＳ ゴシック"/>
          <w:szCs w:val="22"/>
        </w:rPr>
      </w:pPr>
      <w:r w:rsidRPr="00F14BD4">
        <w:rPr>
          <w:rFonts w:ascii="ＭＳ ゴシック" w:hAnsi="ＭＳ ゴシック" w:hint="eastAsia"/>
          <w:szCs w:val="22"/>
        </w:rPr>
        <w:t>６．出力情報</w:t>
      </w:r>
    </w:p>
    <w:tbl>
      <w:tblPr>
        <w:tblW w:w="9640"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CC22E9" w:rsidRPr="00F14BD4">
        <w:trPr>
          <w:trHeight w:val="397"/>
          <w:tblHeader/>
        </w:trPr>
        <w:tc>
          <w:tcPr>
            <w:tcW w:w="2410" w:type="dxa"/>
            <w:vAlign w:val="center"/>
          </w:tcPr>
          <w:p w:rsidR="00CC22E9" w:rsidRPr="00F14BD4" w:rsidRDefault="00CC22E9" w:rsidP="000504FB">
            <w:pPr>
              <w:rPr>
                <w:rFonts w:ascii="ＭＳ ゴシック"/>
                <w:szCs w:val="22"/>
              </w:rPr>
            </w:pPr>
            <w:r w:rsidRPr="00F14BD4">
              <w:rPr>
                <w:rFonts w:ascii="ＭＳ ゴシック" w:hAnsi="ＭＳ ゴシック" w:hint="eastAsia"/>
                <w:szCs w:val="22"/>
              </w:rPr>
              <w:t>情報名</w:t>
            </w:r>
          </w:p>
        </w:tc>
        <w:tc>
          <w:tcPr>
            <w:tcW w:w="4820" w:type="dxa"/>
            <w:vAlign w:val="center"/>
          </w:tcPr>
          <w:p w:rsidR="00CC22E9" w:rsidRPr="00F14BD4" w:rsidRDefault="00CC22E9" w:rsidP="000504FB">
            <w:pPr>
              <w:rPr>
                <w:rFonts w:ascii="ＭＳ ゴシック"/>
                <w:szCs w:val="22"/>
              </w:rPr>
            </w:pPr>
            <w:r w:rsidRPr="00F14BD4">
              <w:rPr>
                <w:rFonts w:ascii="ＭＳ ゴシック" w:hAnsi="ＭＳ ゴシック" w:hint="eastAsia"/>
                <w:szCs w:val="22"/>
              </w:rPr>
              <w:t>出力条件</w:t>
            </w:r>
          </w:p>
        </w:tc>
        <w:tc>
          <w:tcPr>
            <w:tcW w:w="2410" w:type="dxa"/>
            <w:vAlign w:val="center"/>
          </w:tcPr>
          <w:p w:rsidR="00CC22E9" w:rsidRPr="00F14BD4" w:rsidRDefault="00CC22E9" w:rsidP="000504FB">
            <w:pPr>
              <w:rPr>
                <w:rFonts w:ascii="ＭＳ ゴシック"/>
                <w:szCs w:val="22"/>
              </w:rPr>
            </w:pPr>
            <w:r w:rsidRPr="00F14BD4">
              <w:rPr>
                <w:rFonts w:ascii="ＭＳ ゴシック" w:hAnsi="ＭＳ ゴシック" w:hint="eastAsia"/>
                <w:szCs w:val="22"/>
              </w:rPr>
              <w:t>出力先</w:t>
            </w:r>
          </w:p>
        </w:tc>
      </w:tr>
      <w:tr w:rsidR="00CC22E9" w:rsidRPr="00F14BD4">
        <w:trPr>
          <w:trHeight w:val="397"/>
        </w:trPr>
        <w:tc>
          <w:tcPr>
            <w:tcW w:w="2410" w:type="dxa"/>
          </w:tcPr>
          <w:p w:rsidR="00CC22E9" w:rsidRPr="00F14BD4" w:rsidRDefault="00CC22E9" w:rsidP="006B3858">
            <w:pPr>
              <w:ind w:right="-57"/>
              <w:rPr>
                <w:rFonts w:ascii="ＭＳ ゴシック"/>
                <w:noProof/>
                <w:szCs w:val="22"/>
              </w:rPr>
            </w:pPr>
            <w:r w:rsidRPr="00F14BD4">
              <w:rPr>
                <w:rFonts w:ascii="ＭＳ ゴシック" w:hAnsi="ＭＳ ゴシック" w:hint="eastAsia"/>
                <w:noProof/>
                <w:szCs w:val="22"/>
              </w:rPr>
              <w:t>処理結果通知</w:t>
            </w:r>
          </w:p>
        </w:tc>
        <w:tc>
          <w:tcPr>
            <w:tcW w:w="4820" w:type="dxa"/>
          </w:tcPr>
          <w:p w:rsidR="00CC22E9" w:rsidRPr="00F14BD4" w:rsidRDefault="00CC22E9" w:rsidP="006B3858">
            <w:pPr>
              <w:ind w:right="-57"/>
              <w:rPr>
                <w:rFonts w:ascii="ＭＳ ゴシック"/>
                <w:noProof/>
                <w:szCs w:val="22"/>
              </w:rPr>
            </w:pPr>
            <w:r w:rsidRPr="00F14BD4">
              <w:rPr>
                <w:rFonts w:ascii="ＭＳ ゴシック" w:hAnsi="ＭＳ ゴシック" w:hint="eastAsia"/>
                <w:noProof/>
                <w:szCs w:val="22"/>
              </w:rPr>
              <w:t>なし</w:t>
            </w:r>
          </w:p>
        </w:tc>
        <w:tc>
          <w:tcPr>
            <w:tcW w:w="2410" w:type="dxa"/>
          </w:tcPr>
          <w:p w:rsidR="00CC22E9" w:rsidRPr="00F14BD4" w:rsidRDefault="00CC22E9" w:rsidP="006B3858">
            <w:pPr>
              <w:rPr>
                <w:rFonts w:ascii="ＭＳ ゴシック"/>
                <w:szCs w:val="22"/>
              </w:rPr>
            </w:pPr>
            <w:r w:rsidRPr="00F14BD4">
              <w:rPr>
                <w:rFonts w:ascii="ＭＳ ゴシック" w:hAnsi="ＭＳ ゴシック" w:hint="eastAsia"/>
                <w:szCs w:val="22"/>
              </w:rPr>
              <w:t>入力者</w:t>
            </w:r>
          </w:p>
        </w:tc>
      </w:tr>
      <w:tr w:rsidR="00CC22E9" w:rsidRPr="00F14BD4">
        <w:trPr>
          <w:trHeight w:val="397"/>
        </w:trPr>
        <w:tc>
          <w:tcPr>
            <w:tcW w:w="2410" w:type="dxa"/>
            <w:vMerge w:val="restart"/>
          </w:tcPr>
          <w:p w:rsidR="00CC22E9" w:rsidRPr="00F14BD4" w:rsidRDefault="00CC22E9" w:rsidP="00D37A22">
            <w:pPr>
              <w:rPr>
                <w:color w:val="000000"/>
              </w:rPr>
            </w:pPr>
            <w:r w:rsidRPr="00F14BD4">
              <w:rPr>
                <w:rFonts w:hint="eastAsia"/>
                <w:color w:val="000000"/>
              </w:rPr>
              <w:t>輸入申告控（沖縄特免制度）情報等</w:t>
            </w:r>
            <w:r w:rsidRPr="0076514F">
              <w:rPr>
                <w:rFonts w:hint="eastAsia"/>
                <w:color w:val="000000"/>
                <w:vertAlign w:val="superscript"/>
              </w:rPr>
              <w:t>＊</w:t>
            </w:r>
            <w:r w:rsidR="004B429C" w:rsidRPr="0076514F">
              <w:rPr>
                <w:rFonts w:hint="eastAsia"/>
                <w:color w:val="000000"/>
                <w:vertAlign w:val="superscript"/>
              </w:rPr>
              <w:t>２</w:t>
            </w:r>
          </w:p>
        </w:tc>
        <w:tc>
          <w:tcPr>
            <w:tcW w:w="4820" w:type="dxa"/>
          </w:tcPr>
          <w:p w:rsidR="00CC22E9" w:rsidRPr="00F14BD4" w:rsidRDefault="00CC22E9" w:rsidP="00D37A22">
            <w:r w:rsidRPr="00F14BD4">
              <w:rPr>
                <w:rFonts w:hint="eastAsia"/>
                <w:color w:val="000000"/>
              </w:rPr>
              <w:t>輸入申告変更を行った場合で輸入許可とならなかった場合は、輸入申告変更控（沖縄特免制度）として出力</w:t>
            </w:r>
          </w:p>
        </w:tc>
        <w:tc>
          <w:tcPr>
            <w:tcW w:w="2410" w:type="dxa"/>
          </w:tcPr>
          <w:p w:rsidR="00CC22E9" w:rsidRPr="00F14BD4" w:rsidRDefault="00CC22E9" w:rsidP="00D37A22">
            <w:pPr>
              <w:pStyle w:val="a3"/>
              <w:tabs>
                <w:tab w:val="clear" w:pos="4252"/>
                <w:tab w:val="clear" w:pos="8504"/>
              </w:tabs>
              <w:snapToGrid/>
            </w:pPr>
            <w:r w:rsidRPr="00F14BD4">
              <w:rPr>
                <w:rFonts w:hint="eastAsia"/>
              </w:rPr>
              <w:t>入力者</w:t>
            </w:r>
          </w:p>
        </w:tc>
      </w:tr>
      <w:tr w:rsidR="00CC22E9" w:rsidRPr="00F14BD4">
        <w:trPr>
          <w:trHeight w:val="397"/>
        </w:trPr>
        <w:tc>
          <w:tcPr>
            <w:tcW w:w="2410" w:type="dxa"/>
            <w:vMerge/>
          </w:tcPr>
          <w:p w:rsidR="00CC22E9" w:rsidRPr="00F14BD4" w:rsidRDefault="00CC22E9" w:rsidP="00D37A22"/>
        </w:tc>
        <w:tc>
          <w:tcPr>
            <w:tcW w:w="4820" w:type="dxa"/>
          </w:tcPr>
          <w:p w:rsidR="00CC22E9" w:rsidRPr="00F14BD4" w:rsidRDefault="00CC22E9" w:rsidP="00D37A22">
            <w:pPr>
              <w:pStyle w:val="a3"/>
              <w:tabs>
                <w:tab w:val="clear" w:pos="4252"/>
                <w:tab w:val="clear" w:pos="8504"/>
              </w:tabs>
              <w:snapToGrid/>
              <w:rPr>
                <w:color w:val="000000"/>
              </w:rPr>
            </w:pPr>
            <w:r w:rsidRPr="00F14BD4">
              <w:rPr>
                <w:rFonts w:hint="eastAsia"/>
                <w:color w:val="000000"/>
              </w:rPr>
              <w:t>ＢＰ承認申請変更を行った場合でＢＰ承認とならなかった場合は、輸入許可前貨物引取承認申請変更控（沖縄特免制度）として出力</w:t>
            </w:r>
          </w:p>
        </w:tc>
        <w:tc>
          <w:tcPr>
            <w:tcW w:w="2410" w:type="dxa"/>
          </w:tcPr>
          <w:p w:rsidR="00CC22E9" w:rsidRPr="00F14BD4" w:rsidRDefault="00CC22E9" w:rsidP="00D37A22">
            <w:pPr>
              <w:pStyle w:val="a3"/>
              <w:tabs>
                <w:tab w:val="clear" w:pos="4252"/>
                <w:tab w:val="clear" w:pos="8504"/>
              </w:tabs>
              <w:snapToGrid/>
            </w:pPr>
            <w:r w:rsidRPr="00F14BD4">
              <w:rPr>
                <w:rFonts w:hint="eastAsia"/>
              </w:rPr>
              <w:t>入力者</w:t>
            </w:r>
          </w:p>
        </w:tc>
      </w:tr>
      <w:tr w:rsidR="00CC22E9" w:rsidRPr="00F14BD4">
        <w:trPr>
          <w:trHeight w:val="397"/>
        </w:trPr>
        <w:tc>
          <w:tcPr>
            <w:tcW w:w="2410" w:type="dxa"/>
            <w:vMerge/>
          </w:tcPr>
          <w:p w:rsidR="00CC22E9" w:rsidRPr="00F14BD4" w:rsidRDefault="00CC22E9" w:rsidP="002B25D2"/>
        </w:tc>
        <w:tc>
          <w:tcPr>
            <w:tcW w:w="4820" w:type="dxa"/>
          </w:tcPr>
          <w:p w:rsidR="00CC22E9" w:rsidRPr="00AD0D31" w:rsidRDefault="00CC22E9" w:rsidP="00AD0D31">
            <w:r w:rsidRPr="00F14BD4">
              <w:rPr>
                <w:rFonts w:hint="eastAsia"/>
              </w:rPr>
              <w:t>輸入申告</w:t>
            </w:r>
            <w:r w:rsidRPr="00F14BD4">
              <w:rPr>
                <w:rFonts w:hint="eastAsia"/>
                <w:color w:val="000000"/>
              </w:rPr>
              <w:t>変更</w:t>
            </w:r>
            <w:r w:rsidRPr="00F14BD4">
              <w:rPr>
                <w:rFonts w:hint="eastAsia"/>
              </w:rPr>
              <w:t>を行った場合で、かつ、</w:t>
            </w:r>
            <w:r w:rsidR="00FC29D6" w:rsidRPr="0076514F">
              <w:rPr>
                <w:rFonts w:hint="eastAsia"/>
              </w:rPr>
              <w:t>納付すべき税額がない</w:t>
            </w:r>
            <w:r w:rsidRPr="00F14BD4">
              <w:rPr>
                <w:rFonts w:hint="eastAsia"/>
              </w:rPr>
              <w:t>場合は、</w:t>
            </w:r>
            <w:r w:rsidRPr="00F14BD4">
              <w:rPr>
                <w:rFonts w:hint="eastAsia"/>
                <w:color w:val="000000"/>
              </w:rPr>
              <w:t>輸入許可通知兼申告変更控（沖縄特免制度）として出力</w:t>
            </w:r>
          </w:p>
        </w:tc>
        <w:tc>
          <w:tcPr>
            <w:tcW w:w="2410" w:type="dxa"/>
          </w:tcPr>
          <w:p w:rsidR="00CC22E9" w:rsidRPr="00F14BD4" w:rsidRDefault="00CC22E9" w:rsidP="002B25D2">
            <w:pPr>
              <w:pStyle w:val="a5"/>
              <w:tabs>
                <w:tab w:val="clear" w:pos="4252"/>
                <w:tab w:val="clear" w:pos="8504"/>
              </w:tabs>
              <w:snapToGrid/>
            </w:pPr>
            <w:r w:rsidRPr="00F14BD4">
              <w:rPr>
                <w:rFonts w:hint="eastAsia"/>
              </w:rPr>
              <w:t>入力者</w:t>
            </w:r>
          </w:p>
        </w:tc>
      </w:tr>
      <w:tr w:rsidR="00CC22E9" w:rsidRPr="00F14BD4">
        <w:trPr>
          <w:trHeight w:val="397"/>
        </w:trPr>
        <w:tc>
          <w:tcPr>
            <w:tcW w:w="2410" w:type="dxa"/>
            <w:vMerge/>
          </w:tcPr>
          <w:p w:rsidR="00CC22E9" w:rsidRPr="00F14BD4" w:rsidRDefault="00CC22E9" w:rsidP="002B25D2">
            <w:pPr>
              <w:rPr>
                <w:color w:val="000000"/>
              </w:rPr>
            </w:pPr>
          </w:p>
        </w:tc>
        <w:tc>
          <w:tcPr>
            <w:tcW w:w="4820" w:type="dxa"/>
          </w:tcPr>
          <w:p w:rsidR="00CC22E9" w:rsidRPr="00F14BD4" w:rsidRDefault="00CC22E9" w:rsidP="002B25D2">
            <w:r w:rsidRPr="00F14BD4">
              <w:rPr>
                <w:rFonts w:hint="eastAsia"/>
              </w:rPr>
              <w:t>ＢＰ承認申請</w:t>
            </w:r>
            <w:r w:rsidRPr="00F14BD4">
              <w:rPr>
                <w:rFonts w:hint="eastAsia"/>
                <w:color w:val="000000"/>
              </w:rPr>
              <w:t>変更</w:t>
            </w:r>
            <w:r w:rsidRPr="00F14BD4">
              <w:rPr>
                <w:rFonts w:hint="eastAsia"/>
              </w:rPr>
              <w:t>を行った場合で、担保引き落とし済みの場合は、</w:t>
            </w:r>
            <w:r w:rsidRPr="00F14BD4">
              <w:rPr>
                <w:rFonts w:hint="eastAsia"/>
                <w:color w:val="000000"/>
              </w:rPr>
              <w:t>輸入許可前貨物引取承認通知兼申請変更控（沖縄特免制度）として出力</w:t>
            </w:r>
          </w:p>
        </w:tc>
        <w:tc>
          <w:tcPr>
            <w:tcW w:w="2410" w:type="dxa"/>
          </w:tcPr>
          <w:p w:rsidR="00CC22E9" w:rsidRPr="00F14BD4" w:rsidRDefault="00CC22E9" w:rsidP="002B25D2">
            <w:pPr>
              <w:pStyle w:val="a5"/>
              <w:tabs>
                <w:tab w:val="clear" w:pos="4252"/>
                <w:tab w:val="clear" w:pos="8504"/>
              </w:tabs>
              <w:snapToGrid/>
            </w:pPr>
            <w:r w:rsidRPr="00F14BD4">
              <w:rPr>
                <w:rFonts w:hint="eastAsia"/>
              </w:rPr>
              <w:t>入力者</w:t>
            </w:r>
          </w:p>
        </w:tc>
      </w:tr>
      <w:tr w:rsidR="00CC22E9" w:rsidRPr="00F14BD4">
        <w:trPr>
          <w:trHeight w:val="397"/>
        </w:trPr>
        <w:tc>
          <w:tcPr>
            <w:tcW w:w="2410" w:type="dxa"/>
          </w:tcPr>
          <w:p w:rsidR="00CC22E9" w:rsidRPr="00F14BD4" w:rsidRDefault="00CC22E9" w:rsidP="002B25D2">
            <w:r w:rsidRPr="00F14BD4">
              <w:rPr>
                <w:rFonts w:hint="eastAsia"/>
                <w:color w:val="000000"/>
              </w:rPr>
              <w:t>納付書情報（直納）</w:t>
            </w:r>
          </w:p>
        </w:tc>
        <w:tc>
          <w:tcPr>
            <w:tcW w:w="4820" w:type="dxa"/>
          </w:tcPr>
          <w:p w:rsidR="00CC22E9" w:rsidRPr="00F14BD4" w:rsidRDefault="00CC22E9" w:rsidP="002B25D2">
            <w:pPr>
              <w:pStyle w:val="a5"/>
              <w:tabs>
                <w:tab w:val="clear" w:pos="4252"/>
                <w:tab w:val="clear" w:pos="8504"/>
              </w:tabs>
              <w:snapToGrid/>
              <w:rPr>
                <w:color w:val="000000"/>
              </w:rPr>
            </w:pPr>
            <w:r w:rsidRPr="00F14BD4">
              <w:rPr>
                <w:rFonts w:hint="eastAsia"/>
                <w:color w:val="000000"/>
              </w:rPr>
              <w:t>輸入申告変更を行った場合で、かつ、以下の条件を満たす場合に税科目毎出力</w:t>
            </w:r>
          </w:p>
          <w:p w:rsidR="00CC22E9" w:rsidRPr="00F14BD4" w:rsidRDefault="00CC22E9" w:rsidP="002B25D2">
            <w:pPr>
              <w:pStyle w:val="a5"/>
              <w:tabs>
                <w:tab w:val="clear" w:pos="4252"/>
                <w:tab w:val="clear" w:pos="8504"/>
              </w:tabs>
              <w:snapToGrid/>
              <w:rPr>
                <w:color w:val="000000"/>
              </w:rPr>
            </w:pPr>
            <w:r w:rsidRPr="00F14BD4">
              <w:rPr>
                <w:rFonts w:hint="eastAsia"/>
                <w:color w:val="000000"/>
              </w:rPr>
              <w:t>①納付すべき税額がある</w:t>
            </w:r>
          </w:p>
          <w:p w:rsidR="00CC22E9" w:rsidRPr="00F14BD4" w:rsidRDefault="00CC22E9" w:rsidP="002B25D2">
            <w:pPr>
              <w:pStyle w:val="a5"/>
              <w:tabs>
                <w:tab w:val="clear" w:pos="4252"/>
                <w:tab w:val="clear" w:pos="8504"/>
              </w:tabs>
              <w:snapToGrid/>
              <w:rPr>
                <w:color w:val="000000"/>
              </w:rPr>
            </w:pPr>
            <w:r w:rsidRPr="00F14BD4">
              <w:rPr>
                <w:rFonts w:hint="eastAsia"/>
                <w:color w:val="000000"/>
              </w:rPr>
              <w:t>②納付方法が直納である</w:t>
            </w:r>
          </w:p>
        </w:tc>
        <w:tc>
          <w:tcPr>
            <w:tcW w:w="2410" w:type="dxa"/>
          </w:tcPr>
          <w:p w:rsidR="00CC22E9" w:rsidRPr="00F14BD4" w:rsidRDefault="00CC22E9" w:rsidP="002B25D2">
            <w:pPr>
              <w:pStyle w:val="a5"/>
              <w:tabs>
                <w:tab w:val="clear" w:pos="4252"/>
                <w:tab w:val="clear" w:pos="8504"/>
              </w:tabs>
              <w:snapToGrid/>
            </w:pPr>
            <w:r w:rsidRPr="00F14BD4">
              <w:rPr>
                <w:rFonts w:hint="eastAsia"/>
              </w:rPr>
              <w:t>入力者</w:t>
            </w:r>
          </w:p>
        </w:tc>
      </w:tr>
      <w:tr w:rsidR="00CC22E9" w:rsidRPr="00F14BD4">
        <w:trPr>
          <w:trHeight w:val="397"/>
        </w:trPr>
        <w:tc>
          <w:tcPr>
            <w:tcW w:w="2410" w:type="dxa"/>
          </w:tcPr>
          <w:p w:rsidR="00CC22E9" w:rsidRPr="00F14BD4" w:rsidRDefault="00CC22E9" w:rsidP="00D37A22">
            <w:r w:rsidRPr="00F14BD4">
              <w:rPr>
                <w:rFonts w:hint="eastAsia"/>
                <w:color w:val="000000"/>
              </w:rPr>
              <w:t>許可・承認貨物（沖縄特免制度）情報</w:t>
            </w:r>
          </w:p>
        </w:tc>
        <w:tc>
          <w:tcPr>
            <w:tcW w:w="4820" w:type="dxa"/>
          </w:tcPr>
          <w:p w:rsidR="00CC22E9" w:rsidRPr="00F14BD4" w:rsidRDefault="00CC22E9" w:rsidP="00D37A22">
            <w:pPr>
              <w:rPr>
                <w:color w:val="000000"/>
              </w:rPr>
            </w:pPr>
            <w:r w:rsidRPr="00F14BD4">
              <w:rPr>
                <w:rFonts w:hint="eastAsia"/>
                <w:color w:val="000000"/>
              </w:rPr>
              <w:t>輸入許可またはＢＰ承認となった場合</w:t>
            </w:r>
          </w:p>
          <w:p w:rsidR="00CC22E9" w:rsidRPr="00F14BD4" w:rsidRDefault="00CC22E9" w:rsidP="00D37A22">
            <w:r w:rsidRPr="00F14BD4">
              <w:rPr>
                <w:rFonts w:hint="eastAsia"/>
                <w:color w:val="000000"/>
              </w:rPr>
              <w:t>なお、システム不参加蔵置場で通関した場合は、蔵置場へは出力しない</w:t>
            </w:r>
          </w:p>
        </w:tc>
        <w:tc>
          <w:tcPr>
            <w:tcW w:w="2410" w:type="dxa"/>
          </w:tcPr>
          <w:p w:rsidR="00CC22E9" w:rsidRPr="00F14BD4" w:rsidRDefault="00CC22E9" w:rsidP="00D37A22">
            <w:pPr>
              <w:pStyle w:val="a5"/>
              <w:tabs>
                <w:tab w:val="clear" w:pos="4252"/>
                <w:tab w:val="clear" w:pos="8504"/>
              </w:tabs>
              <w:snapToGrid/>
            </w:pPr>
            <w:r w:rsidRPr="00F14BD4">
              <w:rPr>
                <w:rFonts w:hint="eastAsia"/>
              </w:rPr>
              <w:t>通関蔵置場及び</w:t>
            </w:r>
          </w:p>
          <w:p w:rsidR="00CC22E9" w:rsidRPr="00F14BD4" w:rsidRDefault="00CC22E9" w:rsidP="00D37A22">
            <w:pPr>
              <w:pStyle w:val="a5"/>
              <w:tabs>
                <w:tab w:val="clear" w:pos="4252"/>
                <w:tab w:val="clear" w:pos="8504"/>
              </w:tabs>
              <w:snapToGrid/>
            </w:pPr>
            <w:r w:rsidRPr="00F14BD4">
              <w:rPr>
                <w:rFonts w:hint="eastAsia"/>
              </w:rPr>
              <w:t>税関（通関担当部門）</w:t>
            </w:r>
          </w:p>
        </w:tc>
      </w:tr>
      <w:tr w:rsidR="00CC22E9" w:rsidRPr="00F14BD4">
        <w:trPr>
          <w:trHeight w:val="397"/>
        </w:trPr>
        <w:tc>
          <w:tcPr>
            <w:tcW w:w="2410" w:type="dxa"/>
          </w:tcPr>
          <w:p w:rsidR="00CC22E9" w:rsidRPr="00F14BD4" w:rsidRDefault="00CC22E9" w:rsidP="00D37A22">
            <w:r w:rsidRPr="00F14BD4">
              <w:rPr>
                <w:rFonts w:hint="eastAsia"/>
                <w:color w:val="000000"/>
              </w:rPr>
              <w:t>担保不足通知情報</w:t>
            </w:r>
          </w:p>
        </w:tc>
        <w:tc>
          <w:tcPr>
            <w:tcW w:w="4820" w:type="dxa"/>
          </w:tcPr>
          <w:p w:rsidR="00CC22E9" w:rsidRPr="00F14BD4" w:rsidRDefault="00CC22E9" w:rsidP="00D37A22">
            <w:pPr>
              <w:rPr>
                <w:color w:val="000000"/>
              </w:rPr>
            </w:pPr>
            <w:r w:rsidRPr="00F14BD4">
              <w:rPr>
                <w:rFonts w:ascii="ＭＳ ゴシック" w:hAnsi="ＭＳ ゴシック" w:cs="ＭＳ 明朝" w:hint="eastAsia"/>
                <w:color w:val="000000"/>
                <w:kern w:val="0"/>
                <w:szCs w:val="22"/>
              </w:rPr>
              <w:t>担保引落とし処理で担保引落とし残高が不足した場合</w:t>
            </w:r>
          </w:p>
        </w:tc>
        <w:tc>
          <w:tcPr>
            <w:tcW w:w="2410" w:type="dxa"/>
          </w:tcPr>
          <w:p w:rsidR="00CC22E9" w:rsidRPr="00F14BD4" w:rsidRDefault="00CC22E9" w:rsidP="00D37A22">
            <w:pPr>
              <w:pStyle w:val="a5"/>
              <w:tabs>
                <w:tab w:val="clear" w:pos="4252"/>
                <w:tab w:val="clear" w:pos="8504"/>
              </w:tabs>
              <w:snapToGrid/>
            </w:pPr>
            <w:r w:rsidRPr="00F14BD4">
              <w:rPr>
                <w:rFonts w:hint="eastAsia"/>
              </w:rPr>
              <w:t>入力者</w:t>
            </w:r>
          </w:p>
        </w:tc>
      </w:tr>
      <w:tr w:rsidR="00CC22E9" w:rsidRPr="00F14BD4">
        <w:trPr>
          <w:trHeight w:val="397"/>
        </w:trPr>
        <w:tc>
          <w:tcPr>
            <w:tcW w:w="2410" w:type="dxa"/>
          </w:tcPr>
          <w:p w:rsidR="00CC22E9" w:rsidRPr="00F14BD4" w:rsidRDefault="00CC22E9" w:rsidP="00D37A22">
            <w:r w:rsidRPr="00F14BD4">
              <w:rPr>
                <w:rFonts w:hint="eastAsia"/>
                <w:color w:val="000000"/>
              </w:rPr>
              <w:t>納付番号通知情報</w:t>
            </w:r>
          </w:p>
        </w:tc>
        <w:tc>
          <w:tcPr>
            <w:tcW w:w="4820" w:type="dxa"/>
          </w:tcPr>
          <w:p w:rsidR="00CC22E9" w:rsidRPr="00F14BD4" w:rsidRDefault="00CC22E9" w:rsidP="00A112AC">
            <w:pPr>
              <w:rPr>
                <w:color w:val="000000"/>
              </w:rPr>
            </w:pPr>
            <w:r w:rsidRPr="00F14BD4">
              <w:rPr>
                <w:rFonts w:hint="eastAsia"/>
                <w:color w:val="000000"/>
              </w:rPr>
              <w:t>輸入申告変更を行った場合で、かつ、以下の条件を満たす場合に出力</w:t>
            </w:r>
          </w:p>
          <w:p w:rsidR="00CC22E9" w:rsidRPr="00F14BD4" w:rsidRDefault="00CC22E9" w:rsidP="00A112AC">
            <w:pPr>
              <w:rPr>
                <w:color w:val="000000"/>
              </w:rPr>
            </w:pPr>
            <w:r w:rsidRPr="00F14BD4">
              <w:rPr>
                <w:rFonts w:hint="eastAsia"/>
                <w:color w:val="000000"/>
              </w:rPr>
              <w:t>①納付すべき税額がある</w:t>
            </w:r>
          </w:p>
          <w:p w:rsidR="00CC22E9" w:rsidRPr="00F14BD4" w:rsidRDefault="00CC22E9" w:rsidP="00A112AC">
            <w:r w:rsidRPr="00F14BD4">
              <w:rPr>
                <w:rFonts w:hint="eastAsia"/>
                <w:color w:val="000000"/>
              </w:rPr>
              <w:t>②納付方法がＭＰＮである</w:t>
            </w:r>
          </w:p>
        </w:tc>
        <w:tc>
          <w:tcPr>
            <w:tcW w:w="2410" w:type="dxa"/>
          </w:tcPr>
          <w:p w:rsidR="00CC22E9" w:rsidRPr="00F14BD4" w:rsidRDefault="00CC22E9" w:rsidP="00D37A22">
            <w:pPr>
              <w:pStyle w:val="a5"/>
              <w:tabs>
                <w:tab w:val="clear" w:pos="4252"/>
                <w:tab w:val="clear" w:pos="8504"/>
              </w:tabs>
              <w:snapToGrid/>
            </w:pPr>
            <w:r w:rsidRPr="00F14BD4">
              <w:rPr>
                <w:rFonts w:hint="eastAsia"/>
              </w:rPr>
              <w:t>入力者</w:t>
            </w:r>
          </w:p>
        </w:tc>
      </w:tr>
    </w:tbl>
    <w:p w:rsidR="00CC22E9" w:rsidRPr="00F14BD4" w:rsidRDefault="00CC22E9" w:rsidP="00A112AC">
      <w:pPr>
        <w:ind w:left="1122" w:hanging="748"/>
        <w:rPr>
          <w:rFonts w:ascii="ＭＳ ゴシック"/>
          <w:szCs w:val="22"/>
        </w:rPr>
      </w:pPr>
      <w:r w:rsidRPr="00F14BD4">
        <w:rPr>
          <w:rFonts w:ascii="ＭＳ ゴシック" w:hAnsi="ＭＳ ゴシック" w:hint="eastAsia"/>
          <w:szCs w:val="22"/>
        </w:rPr>
        <w:t>（＊</w:t>
      </w:r>
      <w:r w:rsidR="004B429C" w:rsidRPr="00AD0D31">
        <w:rPr>
          <w:rFonts w:ascii="ＭＳ ゴシック" w:hAnsi="ＭＳ ゴシック" w:hint="eastAsia"/>
          <w:szCs w:val="22"/>
        </w:rPr>
        <w:t>２</w:t>
      </w:r>
      <w:r w:rsidRPr="00F14BD4">
        <w:rPr>
          <w:rFonts w:ascii="ＭＳ ゴシック" w:hAnsi="ＭＳ ゴシック" w:hint="eastAsia"/>
          <w:szCs w:val="22"/>
        </w:rPr>
        <w:t>）出力内容により、帳票レイアウトは異なる。</w:t>
      </w:r>
      <w:r w:rsidRPr="00AD475F">
        <w:rPr>
          <w:rFonts w:ascii="ＭＳ ゴシック" w:hAnsi="ＭＳ ゴシック" w:hint="eastAsia"/>
          <w:szCs w:val="22"/>
        </w:rPr>
        <w:t>詳細は、オンライン業務共通設計書の別紙Ｄ０３「輸入申告控（沖縄特免制度）情報等について」</w:t>
      </w:r>
      <w:r w:rsidRPr="00F14BD4">
        <w:rPr>
          <w:rFonts w:ascii="ＭＳ ゴシック" w:hAnsi="ＭＳ ゴシック" w:hint="eastAsia"/>
          <w:szCs w:val="22"/>
        </w:rPr>
        <w:t>を参照。</w:t>
      </w:r>
    </w:p>
    <w:p w:rsidR="00CC22E9" w:rsidRPr="00F14BD4" w:rsidRDefault="00CC22E9">
      <w:pPr>
        <w:rPr>
          <w:rFonts w:ascii="ＭＳ ゴシック"/>
          <w:szCs w:val="22"/>
        </w:rPr>
      </w:pPr>
    </w:p>
    <w:p w:rsidR="00CC22E9" w:rsidRPr="00F14BD4" w:rsidRDefault="00CC22E9">
      <w:pPr>
        <w:rPr>
          <w:rFonts w:ascii="ＭＳ ゴシック"/>
        </w:rPr>
      </w:pPr>
    </w:p>
    <w:sectPr w:rsidR="00CC22E9" w:rsidRPr="00F14BD4" w:rsidSect="007E3A62">
      <w:footerReference w:type="default" r:id="rId7"/>
      <w:footerReference w:type="firs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03E1" w:rsidRDefault="009603E1">
      <w:r>
        <w:separator/>
      </w:r>
    </w:p>
  </w:endnote>
  <w:endnote w:type="continuationSeparator" w:id="0">
    <w:p w:rsidR="009603E1" w:rsidRDefault="009603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2E9" w:rsidRDefault="00CC22E9" w:rsidP="007E3A62">
    <w:pPr>
      <w:pStyle w:val="a5"/>
      <w:jc w:val="center"/>
      <w:rPr>
        <w:rStyle w:val="a7"/>
        <w:rFonts w:ascii="ＭＳ ゴシック"/>
        <w:szCs w:val="22"/>
      </w:rPr>
    </w:pPr>
    <w:r>
      <w:rPr>
        <w:rStyle w:val="a7"/>
        <w:rFonts w:ascii="ＭＳ ゴシック" w:hAnsi="ＭＳ ゴシック"/>
        <w:szCs w:val="22"/>
      </w:rPr>
      <w:t>5043-01-</w:t>
    </w:r>
    <w:r w:rsidR="003047A2"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003047A2" w:rsidRPr="007E3A62">
      <w:rPr>
        <w:rStyle w:val="a7"/>
        <w:rFonts w:ascii="ＭＳ ゴシック" w:hAnsi="ＭＳ ゴシック"/>
        <w:szCs w:val="22"/>
      </w:rPr>
      <w:fldChar w:fldCharType="separate"/>
    </w:r>
    <w:r w:rsidR="00C818BD">
      <w:rPr>
        <w:rStyle w:val="a7"/>
        <w:rFonts w:ascii="ＭＳ ゴシック" w:hAnsi="ＭＳ ゴシック"/>
        <w:noProof/>
        <w:szCs w:val="22"/>
      </w:rPr>
      <w:t>1</w:t>
    </w:r>
    <w:r w:rsidR="003047A2" w:rsidRPr="007E3A62">
      <w:rPr>
        <w:rStyle w:val="a7"/>
        <w:rFonts w:ascii="ＭＳ ゴシック" w:hAnsi="ＭＳ ゴシック"/>
        <w:szCs w:val="22"/>
      </w:rPr>
      <w:fldChar w:fldCharType="end"/>
    </w:r>
  </w:p>
  <w:p w:rsidR="00CC22E9" w:rsidRPr="007E3A62" w:rsidRDefault="00CC22E9" w:rsidP="00DB770E">
    <w:pPr>
      <w:pStyle w:val="a5"/>
      <w:jc w:val="right"/>
      <w:rPr>
        <w:rFonts w:ascii="ＭＳ ゴシック"/>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2E9" w:rsidRDefault="00CC22E9">
    <w:pPr>
      <w:pStyle w:val="a5"/>
    </w:pPr>
  </w:p>
  <w:p w:rsidR="00CC22E9" w:rsidRPr="00DB770E" w:rsidRDefault="00CC22E9" w:rsidP="00DB770E">
    <w:pPr>
      <w:pStyle w:val="a5"/>
      <w:jc w:val="right"/>
      <w:rPr>
        <w:rFonts w:ascii="ＭＳ ゴシック"/>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03E1" w:rsidRDefault="009603E1">
      <w:r>
        <w:separator/>
      </w:r>
    </w:p>
  </w:footnote>
  <w:footnote w:type="continuationSeparator" w:id="0">
    <w:p w:rsidR="009603E1" w:rsidRDefault="009603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B6DA0"/>
    <w:rsid w:val="000172C5"/>
    <w:rsid w:val="0002466C"/>
    <w:rsid w:val="00024F39"/>
    <w:rsid w:val="00026C7C"/>
    <w:rsid w:val="000340CE"/>
    <w:rsid w:val="000504FB"/>
    <w:rsid w:val="00054527"/>
    <w:rsid w:val="00073FC9"/>
    <w:rsid w:val="000770E6"/>
    <w:rsid w:val="00077C51"/>
    <w:rsid w:val="000838AA"/>
    <w:rsid w:val="00090E13"/>
    <w:rsid w:val="000C2752"/>
    <w:rsid w:val="000C3436"/>
    <w:rsid w:val="000E5458"/>
    <w:rsid w:val="000E5638"/>
    <w:rsid w:val="000F0387"/>
    <w:rsid w:val="000F19BC"/>
    <w:rsid w:val="000F7F53"/>
    <w:rsid w:val="001214D7"/>
    <w:rsid w:val="001314F5"/>
    <w:rsid w:val="0013404E"/>
    <w:rsid w:val="00146810"/>
    <w:rsid w:val="00152C72"/>
    <w:rsid w:val="0015680D"/>
    <w:rsid w:val="001655B8"/>
    <w:rsid w:val="001739C3"/>
    <w:rsid w:val="00187975"/>
    <w:rsid w:val="00192D9F"/>
    <w:rsid w:val="001A34AD"/>
    <w:rsid w:val="001A74B0"/>
    <w:rsid w:val="001B61D0"/>
    <w:rsid w:val="001C3413"/>
    <w:rsid w:val="001D7B52"/>
    <w:rsid w:val="001E5270"/>
    <w:rsid w:val="00203213"/>
    <w:rsid w:val="002158D1"/>
    <w:rsid w:val="00236AD7"/>
    <w:rsid w:val="00236BBD"/>
    <w:rsid w:val="00236E0D"/>
    <w:rsid w:val="0026083D"/>
    <w:rsid w:val="0026294D"/>
    <w:rsid w:val="002656AA"/>
    <w:rsid w:val="0027258D"/>
    <w:rsid w:val="0027622F"/>
    <w:rsid w:val="00290422"/>
    <w:rsid w:val="002A2E5C"/>
    <w:rsid w:val="002B1948"/>
    <w:rsid w:val="002B25D2"/>
    <w:rsid w:val="002E47F2"/>
    <w:rsid w:val="002F0DF0"/>
    <w:rsid w:val="00300D29"/>
    <w:rsid w:val="00300E5A"/>
    <w:rsid w:val="003047A2"/>
    <w:rsid w:val="003232D3"/>
    <w:rsid w:val="00326C28"/>
    <w:rsid w:val="00335352"/>
    <w:rsid w:val="00346AC0"/>
    <w:rsid w:val="00347D2A"/>
    <w:rsid w:val="00371220"/>
    <w:rsid w:val="00383614"/>
    <w:rsid w:val="003A3822"/>
    <w:rsid w:val="003A5C2E"/>
    <w:rsid w:val="003C3D52"/>
    <w:rsid w:val="003D7D15"/>
    <w:rsid w:val="003E48E4"/>
    <w:rsid w:val="003E5B1E"/>
    <w:rsid w:val="00407349"/>
    <w:rsid w:val="0041409B"/>
    <w:rsid w:val="00423CBA"/>
    <w:rsid w:val="00456F88"/>
    <w:rsid w:val="004635B1"/>
    <w:rsid w:val="0046456A"/>
    <w:rsid w:val="00470099"/>
    <w:rsid w:val="004739BF"/>
    <w:rsid w:val="0047679B"/>
    <w:rsid w:val="00490712"/>
    <w:rsid w:val="00491B43"/>
    <w:rsid w:val="00496855"/>
    <w:rsid w:val="004B0A43"/>
    <w:rsid w:val="004B429C"/>
    <w:rsid w:val="004D3F1A"/>
    <w:rsid w:val="004E3464"/>
    <w:rsid w:val="004E7BA7"/>
    <w:rsid w:val="00503A13"/>
    <w:rsid w:val="00514A85"/>
    <w:rsid w:val="00533C24"/>
    <w:rsid w:val="00563181"/>
    <w:rsid w:val="0057291B"/>
    <w:rsid w:val="00576D25"/>
    <w:rsid w:val="00587F28"/>
    <w:rsid w:val="00590849"/>
    <w:rsid w:val="00596F66"/>
    <w:rsid w:val="005C430D"/>
    <w:rsid w:val="005C4B7A"/>
    <w:rsid w:val="005C5453"/>
    <w:rsid w:val="005D3FAE"/>
    <w:rsid w:val="005E3F8C"/>
    <w:rsid w:val="005F621D"/>
    <w:rsid w:val="006004C6"/>
    <w:rsid w:val="006049E4"/>
    <w:rsid w:val="006208A2"/>
    <w:rsid w:val="0062640A"/>
    <w:rsid w:val="00627D08"/>
    <w:rsid w:val="00656CFE"/>
    <w:rsid w:val="00661186"/>
    <w:rsid w:val="00666D8A"/>
    <w:rsid w:val="00675DE6"/>
    <w:rsid w:val="006779EF"/>
    <w:rsid w:val="006807D1"/>
    <w:rsid w:val="00687224"/>
    <w:rsid w:val="0069194C"/>
    <w:rsid w:val="00692262"/>
    <w:rsid w:val="006B3858"/>
    <w:rsid w:val="006B53A5"/>
    <w:rsid w:val="006C020E"/>
    <w:rsid w:val="006D2DF0"/>
    <w:rsid w:val="006D39F7"/>
    <w:rsid w:val="006F1E9B"/>
    <w:rsid w:val="006F33F0"/>
    <w:rsid w:val="00707C1C"/>
    <w:rsid w:val="00712F89"/>
    <w:rsid w:val="00720F89"/>
    <w:rsid w:val="00730D51"/>
    <w:rsid w:val="0073467D"/>
    <w:rsid w:val="00736280"/>
    <w:rsid w:val="007442D6"/>
    <w:rsid w:val="00756804"/>
    <w:rsid w:val="00764F32"/>
    <w:rsid w:val="0076514F"/>
    <w:rsid w:val="00766E4C"/>
    <w:rsid w:val="007B2953"/>
    <w:rsid w:val="007D52BD"/>
    <w:rsid w:val="007E033E"/>
    <w:rsid w:val="007E1367"/>
    <w:rsid w:val="007E3A62"/>
    <w:rsid w:val="007E7960"/>
    <w:rsid w:val="00800C6F"/>
    <w:rsid w:val="008049D9"/>
    <w:rsid w:val="008203F8"/>
    <w:rsid w:val="00836B16"/>
    <w:rsid w:val="00856955"/>
    <w:rsid w:val="00856F75"/>
    <w:rsid w:val="00875DEB"/>
    <w:rsid w:val="0089768C"/>
    <w:rsid w:val="008B2E40"/>
    <w:rsid w:val="008B2F57"/>
    <w:rsid w:val="008B61E7"/>
    <w:rsid w:val="008B79CF"/>
    <w:rsid w:val="008D3031"/>
    <w:rsid w:val="008F524D"/>
    <w:rsid w:val="00924DB4"/>
    <w:rsid w:val="0093660D"/>
    <w:rsid w:val="009377B8"/>
    <w:rsid w:val="009603E1"/>
    <w:rsid w:val="00970141"/>
    <w:rsid w:val="00971C02"/>
    <w:rsid w:val="00973429"/>
    <w:rsid w:val="00981D86"/>
    <w:rsid w:val="00984D73"/>
    <w:rsid w:val="00993D71"/>
    <w:rsid w:val="009963C2"/>
    <w:rsid w:val="0099656D"/>
    <w:rsid w:val="009A7F7C"/>
    <w:rsid w:val="009C05B4"/>
    <w:rsid w:val="009C7409"/>
    <w:rsid w:val="009E4AFA"/>
    <w:rsid w:val="009F34C5"/>
    <w:rsid w:val="00A10828"/>
    <w:rsid w:val="00A112AC"/>
    <w:rsid w:val="00A30FAB"/>
    <w:rsid w:val="00A460BD"/>
    <w:rsid w:val="00A50996"/>
    <w:rsid w:val="00A63A03"/>
    <w:rsid w:val="00AA3967"/>
    <w:rsid w:val="00AA653E"/>
    <w:rsid w:val="00AA69A9"/>
    <w:rsid w:val="00AB7B18"/>
    <w:rsid w:val="00AB7E91"/>
    <w:rsid w:val="00AC1319"/>
    <w:rsid w:val="00AD0D31"/>
    <w:rsid w:val="00AD475F"/>
    <w:rsid w:val="00AD5AB2"/>
    <w:rsid w:val="00AE54C2"/>
    <w:rsid w:val="00AF7C2E"/>
    <w:rsid w:val="00B36C0A"/>
    <w:rsid w:val="00B4142D"/>
    <w:rsid w:val="00B41C5E"/>
    <w:rsid w:val="00B47B83"/>
    <w:rsid w:val="00B97609"/>
    <w:rsid w:val="00BB347F"/>
    <w:rsid w:val="00BB5C51"/>
    <w:rsid w:val="00BB7B9E"/>
    <w:rsid w:val="00BC6FC5"/>
    <w:rsid w:val="00BD5B97"/>
    <w:rsid w:val="00BE403D"/>
    <w:rsid w:val="00BE449C"/>
    <w:rsid w:val="00BE7A9B"/>
    <w:rsid w:val="00C20E04"/>
    <w:rsid w:val="00C2684E"/>
    <w:rsid w:val="00C4162F"/>
    <w:rsid w:val="00C42172"/>
    <w:rsid w:val="00C45CF6"/>
    <w:rsid w:val="00C522C4"/>
    <w:rsid w:val="00C76CC3"/>
    <w:rsid w:val="00C818BD"/>
    <w:rsid w:val="00C821E9"/>
    <w:rsid w:val="00C84B38"/>
    <w:rsid w:val="00CA0983"/>
    <w:rsid w:val="00CC22E9"/>
    <w:rsid w:val="00CD2BF6"/>
    <w:rsid w:val="00CE0064"/>
    <w:rsid w:val="00CE196A"/>
    <w:rsid w:val="00D0341B"/>
    <w:rsid w:val="00D25868"/>
    <w:rsid w:val="00D3032B"/>
    <w:rsid w:val="00D33001"/>
    <w:rsid w:val="00D37A22"/>
    <w:rsid w:val="00D4276E"/>
    <w:rsid w:val="00D53735"/>
    <w:rsid w:val="00D53C57"/>
    <w:rsid w:val="00D844DC"/>
    <w:rsid w:val="00DA0ABC"/>
    <w:rsid w:val="00DA22CD"/>
    <w:rsid w:val="00DA2A8F"/>
    <w:rsid w:val="00DA5131"/>
    <w:rsid w:val="00DA7A5F"/>
    <w:rsid w:val="00DB3548"/>
    <w:rsid w:val="00DB6DA0"/>
    <w:rsid w:val="00DB770E"/>
    <w:rsid w:val="00DC6D7F"/>
    <w:rsid w:val="00DD07CC"/>
    <w:rsid w:val="00DD75C4"/>
    <w:rsid w:val="00DE742A"/>
    <w:rsid w:val="00E13A4F"/>
    <w:rsid w:val="00E37184"/>
    <w:rsid w:val="00E44421"/>
    <w:rsid w:val="00E61B4F"/>
    <w:rsid w:val="00E66420"/>
    <w:rsid w:val="00E83775"/>
    <w:rsid w:val="00E95538"/>
    <w:rsid w:val="00EA745B"/>
    <w:rsid w:val="00EE0935"/>
    <w:rsid w:val="00EE31AC"/>
    <w:rsid w:val="00EF4C54"/>
    <w:rsid w:val="00EF6F9A"/>
    <w:rsid w:val="00F14BD4"/>
    <w:rsid w:val="00F366B9"/>
    <w:rsid w:val="00F4785C"/>
    <w:rsid w:val="00F517F3"/>
    <w:rsid w:val="00F80287"/>
    <w:rsid w:val="00F91DEC"/>
    <w:rsid w:val="00F966BD"/>
    <w:rsid w:val="00FB3890"/>
    <w:rsid w:val="00FB7613"/>
    <w:rsid w:val="00FC29D6"/>
    <w:rsid w:val="00FC3602"/>
    <w:rsid w:val="00FD529A"/>
    <w:rsid w:val="00FE131D"/>
    <w:rsid w:val="00FE7B3F"/>
    <w:rsid w:val="00FF65AC"/>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90712"/>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542E66"/>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542E66"/>
    <w:rPr>
      <w:rFonts w:eastAsia="ＭＳ ゴシック"/>
      <w:kern w:val="2"/>
      <w:sz w:val="22"/>
    </w:rPr>
  </w:style>
  <w:style w:type="character" w:styleId="a7">
    <w:name w:val="page number"/>
    <w:uiPriority w:val="99"/>
    <w:rsid w:val="007E3A62"/>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4695EBA-88B3-4C86-A34F-8CF5D10B9F10}"/>
</file>

<file path=customXml/itemProps2.xml><?xml version="1.0" encoding="utf-8"?>
<ds:datastoreItem xmlns:ds="http://schemas.openxmlformats.org/officeDocument/2006/customXml" ds:itemID="{F69C2DDC-D840-44CC-BA6E-5D53CC170B81}"/>
</file>

<file path=customXml/itemProps3.xml><?xml version="1.0" encoding="utf-8"?>
<ds:datastoreItem xmlns:ds="http://schemas.openxmlformats.org/officeDocument/2006/customXml" ds:itemID="{16D84776-DA0C-4797-9369-BBBD5DB95CB4}"/>
</file>

<file path=docProps/app.xml><?xml version="1.0" encoding="utf-8"?>
<Properties xmlns="http://schemas.openxmlformats.org/officeDocument/2006/extended-properties" xmlns:vt="http://schemas.openxmlformats.org/officeDocument/2006/docPropsVTypes">
  <Template>Normal.dotm</Template>
  <TotalTime>0</TotalTime>
  <Pages>6</Pages>
  <Words>5050</Words>
  <Characters>216</Characters>
  <Application>Microsoft Office Word</Application>
  <DocSecurity>0</DocSecurity>
  <Lines>1</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2015-06-30T00:00:00Z</dcterms:created>
  <dcterms:modified xsi:type="dcterms:W3CDTF">2017-08-15T07:05:00Z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