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p w:rsidR="002D6BF5" w:rsidRPr="00AD53BD" w:rsidRDefault="002D6BF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D6BF5" w:rsidRPr="00AD53BD">
        <w:trPr>
          <w:trHeight w:val="1611"/>
        </w:trPr>
        <w:tc>
          <w:tcPr>
            <w:tcW w:w="7655" w:type="dxa"/>
            <w:tcBorders>
              <w:top w:val="single" w:sz="4" w:space="0" w:color="auto"/>
              <w:bottom w:val="single" w:sz="4" w:space="0" w:color="auto"/>
            </w:tcBorders>
          </w:tcPr>
          <w:p w:rsidR="002D6BF5" w:rsidRPr="00AD53BD" w:rsidRDefault="002D6BF5" w:rsidP="008203F8">
            <w:pPr>
              <w:jc w:val="center"/>
              <w:rPr>
                <w:rFonts w:ascii="ＭＳ ゴシック"/>
                <w:b/>
                <w:sz w:val="44"/>
              </w:rPr>
            </w:pPr>
          </w:p>
          <w:p w:rsidR="002D6BF5" w:rsidRPr="00AD53BD" w:rsidRDefault="002D6BF5" w:rsidP="008203F8">
            <w:pPr>
              <w:jc w:val="center"/>
              <w:rPr>
                <w:rFonts w:ascii="ＭＳ ゴシック" w:cs="ＭＳ ゴシック"/>
                <w:b/>
                <w:color w:val="000000"/>
                <w:kern w:val="0"/>
                <w:sz w:val="44"/>
                <w:szCs w:val="44"/>
              </w:rPr>
            </w:pPr>
            <w:r w:rsidRPr="00AD53BD">
              <w:rPr>
                <w:rFonts w:ascii="ＭＳ ゴシック" w:hAnsi="ＭＳ ゴシック" w:hint="eastAsia"/>
                <w:b/>
                <w:sz w:val="44"/>
              </w:rPr>
              <w:t>５０４１．</w:t>
            </w:r>
            <w:r w:rsidRPr="00AD53BD">
              <w:rPr>
                <w:rFonts w:ascii="ＭＳ ゴシック" w:hAnsi="ＭＳ ゴシック" w:cs="ＭＳ ゴシック" w:hint="eastAsia"/>
                <w:b/>
                <w:color w:val="000000"/>
                <w:kern w:val="0"/>
                <w:sz w:val="44"/>
                <w:szCs w:val="44"/>
              </w:rPr>
              <w:t>輸入申告変更事項登録</w:t>
            </w:r>
          </w:p>
          <w:p w:rsidR="002D6BF5" w:rsidRPr="00AD53BD" w:rsidRDefault="002D6BF5" w:rsidP="008203F8">
            <w:pPr>
              <w:jc w:val="center"/>
              <w:rPr>
                <w:rFonts w:ascii="ＭＳ ゴシック" w:cs="ＭＳ ゴシック"/>
                <w:b/>
                <w:color w:val="000000"/>
                <w:kern w:val="0"/>
                <w:sz w:val="44"/>
                <w:szCs w:val="44"/>
              </w:rPr>
            </w:pPr>
            <w:r w:rsidRPr="00AD53BD">
              <w:rPr>
                <w:rFonts w:ascii="ＭＳ ゴシック" w:hAnsi="ＭＳ ゴシック" w:cs="ＭＳ ゴシック" w:hint="eastAsia"/>
                <w:b/>
                <w:color w:val="000000"/>
                <w:kern w:val="0"/>
                <w:sz w:val="44"/>
                <w:szCs w:val="44"/>
              </w:rPr>
              <w:t>（沖縄特免制度）</w:t>
            </w:r>
          </w:p>
          <w:p w:rsidR="002D6BF5" w:rsidRPr="00AD53BD" w:rsidRDefault="002D6BF5" w:rsidP="008203F8">
            <w:pPr>
              <w:jc w:val="center"/>
              <w:rPr>
                <w:rFonts w:ascii="ＭＳ ゴシック"/>
                <w:b/>
                <w:sz w:val="44"/>
              </w:rPr>
            </w:pPr>
          </w:p>
        </w:tc>
      </w:tr>
    </w:tbl>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p w:rsidR="002D6BF5" w:rsidRPr="00AD53BD" w:rsidRDefault="002D6BF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D6BF5" w:rsidRPr="00AD53B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D6BF5" w:rsidRPr="00AD53BD" w:rsidRDefault="002D6BF5" w:rsidP="008203F8">
            <w:pPr>
              <w:jc w:val="center"/>
              <w:rPr>
                <w:rFonts w:ascii="ＭＳ ゴシック"/>
              </w:rPr>
            </w:pPr>
            <w:r w:rsidRPr="00AD53B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D6BF5" w:rsidRPr="00AD53BD" w:rsidRDefault="00DE407D" w:rsidP="008203F8">
            <w:pPr>
              <w:jc w:val="center"/>
              <w:rPr>
                <w:rFonts w:ascii="ＭＳ ゴシック"/>
              </w:rPr>
            </w:pPr>
            <w:r w:rsidRPr="00AD53BD">
              <w:rPr>
                <w:rFonts w:ascii="ＭＳ ゴシック" w:hAnsi="ＭＳ ゴシック" w:hint="eastAsia"/>
              </w:rPr>
              <w:t>業務名</w:t>
            </w:r>
          </w:p>
        </w:tc>
      </w:tr>
      <w:tr w:rsidR="002D6BF5" w:rsidRPr="00AD53B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D6BF5" w:rsidRPr="00AD53BD" w:rsidRDefault="002D6BF5" w:rsidP="008203F8">
            <w:pPr>
              <w:jc w:val="center"/>
              <w:rPr>
                <w:rFonts w:ascii="ＭＳ ゴシック"/>
              </w:rPr>
            </w:pPr>
            <w:r w:rsidRPr="00AD53BD">
              <w:rPr>
                <w:rFonts w:ascii="ＭＳ ゴシック" w:hAnsi="ＭＳ ゴシック" w:cs="ＭＳ ゴシック" w:hint="eastAsia"/>
                <w:color w:val="000000"/>
                <w:kern w:val="0"/>
                <w:szCs w:val="22"/>
              </w:rPr>
              <w:t>ＯＴＡ０１</w:t>
            </w:r>
          </w:p>
        </w:tc>
        <w:tc>
          <w:tcPr>
            <w:tcW w:w="4253" w:type="dxa"/>
            <w:tcBorders>
              <w:top w:val="single" w:sz="4" w:space="0" w:color="auto"/>
              <w:left w:val="single" w:sz="4" w:space="0" w:color="auto"/>
              <w:bottom w:val="single" w:sz="4" w:space="0" w:color="auto"/>
              <w:right w:val="single" w:sz="4" w:space="0" w:color="auto"/>
            </w:tcBorders>
            <w:vAlign w:val="center"/>
          </w:tcPr>
          <w:p w:rsidR="002D6BF5" w:rsidRPr="00AD53BD" w:rsidRDefault="002D6BF5" w:rsidP="008203F8">
            <w:pPr>
              <w:jc w:val="center"/>
              <w:rPr>
                <w:rFonts w:ascii="ＭＳ ゴシック" w:cs="ＭＳ ゴシック"/>
                <w:color w:val="000000"/>
                <w:kern w:val="0"/>
                <w:szCs w:val="22"/>
              </w:rPr>
            </w:pPr>
            <w:r w:rsidRPr="00AD53BD">
              <w:rPr>
                <w:rFonts w:ascii="ＭＳ ゴシック" w:hAnsi="ＭＳ ゴシック" w:cs="ＭＳ ゴシック" w:hint="eastAsia"/>
                <w:color w:val="000000"/>
                <w:kern w:val="0"/>
                <w:szCs w:val="22"/>
              </w:rPr>
              <w:t>輸入申告変更事項登録（沖縄特免制度）</w:t>
            </w:r>
          </w:p>
        </w:tc>
      </w:tr>
    </w:tbl>
    <w:p w:rsidR="002D6BF5" w:rsidRPr="00AD53BD" w:rsidRDefault="002D6BF5">
      <w:pPr>
        <w:jc w:val="left"/>
        <w:rPr>
          <w:rFonts w:ascii="ＭＳ ゴシック"/>
        </w:rPr>
      </w:pPr>
    </w:p>
    <w:p w:rsidR="002D6BF5" w:rsidRPr="00AD53BD" w:rsidRDefault="002D6BF5" w:rsidP="007E3A62">
      <w:pPr>
        <w:autoSpaceDE w:val="0"/>
        <w:autoSpaceDN w:val="0"/>
        <w:adjustRightInd w:val="0"/>
        <w:jc w:val="left"/>
        <w:rPr>
          <w:rFonts w:ascii="ＭＳ ゴシック" w:cs="ＭＳ 明朝"/>
          <w:color w:val="000000"/>
          <w:kern w:val="0"/>
          <w:szCs w:val="22"/>
        </w:rPr>
      </w:pPr>
      <w:r w:rsidRPr="00AD53BD">
        <w:rPr>
          <w:rFonts w:ascii="ＭＳ ゴシック"/>
        </w:rPr>
        <w:br w:type="page"/>
      </w:r>
      <w:r w:rsidRPr="00AD53BD">
        <w:rPr>
          <w:rFonts w:ascii="ＭＳ ゴシック" w:hAnsi="ＭＳ ゴシック" w:cs="ＭＳ 明朝" w:hint="eastAsia"/>
          <w:color w:val="000000"/>
          <w:kern w:val="0"/>
          <w:szCs w:val="22"/>
        </w:rPr>
        <w:lastRenderedPageBreak/>
        <w:t>１．業務概要</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（１）</w:t>
      </w:r>
      <w:r w:rsidRPr="00AD53BD">
        <w:rPr>
          <w:rFonts w:hint="eastAsia"/>
          <w:color w:val="000000"/>
        </w:rPr>
        <w:t>輸入申告変更事項登録（沖縄特免制度）の場合</w:t>
      </w:r>
    </w:p>
    <w:p w:rsidR="002D6BF5" w:rsidRPr="00AD53BD" w:rsidRDefault="002D6BF5" w:rsidP="00025E0A">
      <w:pPr>
        <w:autoSpaceDE w:val="0"/>
        <w:autoSpaceDN w:val="0"/>
        <w:adjustRightInd w:val="0"/>
        <w:ind w:leftChars="400" w:left="794" w:firstLineChars="100" w:firstLine="198"/>
        <w:jc w:val="left"/>
        <w:rPr>
          <w:color w:val="000000"/>
        </w:rPr>
      </w:pPr>
      <w:r w:rsidRPr="00AD53BD">
        <w:rPr>
          <w:rFonts w:hint="eastAsia"/>
          <w:color w:val="000000"/>
        </w:rPr>
        <w:t>「輸入申告（沖縄特免制度）（ＯＴＣ）」業務後、許可前に「輸入申告変更（沖縄特免制度）（ＯＴＥ）」業務に先立ち、以下の手続（以下、「輸入申告」という。）に係る変更事項を登録する。</w:t>
      </w:r>
    </w:p>
    <w:p w:rsidR="002D6BF5" w:rsidRPr="00AD53BD" w:rsidRDefault="002D6BF5" w:rsidP="00025E0A">
      <w:pPr>
        <w:autoSpaceDE w:val="0"/>
        <w:autoSpaceDN w:val="0"/>
        <w:adjustRightInd w:val="0"/>
        <w:ind w:leftChars="400" w:left="794"/>
        <w:jc w:val="left"/>
        <w:rPr>
          <w:color w:val="000000"/>
        </w:rPr>
      </w:pPr>
      <w:r w:rsidRPr="00AD53BD">
        <w:rPr>
          <w:rFonts w:ascii="ＭＳ ゴシック" w:hAnsi="ＭＳ ゴシック" w:hint="eastAsia"/>
          <w:kern w:val="0"/>
          <w:szCs w:val="22"/>
        </w:rPr>
        <w:t>①</w:t>
      </w:r>
      <w:r w:rsidRPr="00AD53BD">
        <w:rPr>
          <w:rFonts w:hint="eastAsia"/>
          <w:color w:val="000000"/>
        </w:rPr>
        <w:t>輸入申告変更事項（沖縄特免制度）</w:t>
      </w:r>
    </w:p>
    <w:p w:rsidR="002D6BF5" w:rsidRPr="00AD53BD" w:rsidRDefault="002D6BF5" w:rsidP="00025E0A">
      <w:pPr>
        <w:autoSpaceDE w:val="0"/>
        <w:autoSpaceDN w:val="0"/>
        <w:adjustRightInd w:val="0"/>
        <w:ind w:leftChars="400" w:left="794"/>
        <w:jc w:val="left"/>
        <w:rPr>
          <w:color w:val="000000"/>
        </w:rPr>
      </w:pPr>
      <w:r w:rsidRPr="00AD53BD">
        <w:rPr>
          <w:rFonts w:ascii="ＭＳ ゴシック" w:hAnsi="ＭＳ ゴシック" w:hint="eastAsia"/>
          <w:kern w:val="0"/>
          <w:szCs w:val="22"/>
        </w:rPr>
        <w:t>②</w:t>
      </w:r>
      <w:r w:rsidRPr="00AD53BD">
        <w:rPr>
          <w:rFonts w:hint="eastAsia"/>
          <w:color w:val="000000"/>
        </w:rPr>
        <w:t>輸入許可前貨物引取（以下、「ＢＰ」という。）承認申請変更事項</w:t>
      </w:r>
    </w:p>
    <w:p w:rsidR="002D6BF5" w:rsidRPr="00AD53BD" w:rsidRDefault="002D6BF5" w:rsidP="00025E0A">
      <w:pPr>
        <w:autoSpaceDE w:val="0"/>
        <w:autoSpaceDN w:val="0"/>
        <w:adjustRightInd w:val="0"/>
        <w:ind w:leftChars="400" w:left="794"/>
        <w:jc w:val="left"/>
        <w:rPr>
          <w:color w:val="000000"/>
        </w:rPr>
      </w:pPr>
      <w:r w:rsidRPr="00AD53BD">
        <w:rPr>
          <w:rFonts w:ascii="ＭＳ ゴシック" w:hAnsi="ＭＳ ゴシック" w:hint="eastAsia"/>
          <w:kern w:val="0"/>
          <w:szCs w:val="22"/>
        </w:rPr>
        <w:t>③</w:t>
      </w:r>
      <w:r w:rsidRPr="00AD53BD">
        <w:rPr>
          <w:rFonts w:hint="eastAsia"/>
          <w:color w:val="000000"/>
        </w:rPr>
        <w:t>ＢＰ承認後の輸入申告変更事項（沖縄特免制度）</w:t>
      </w:r>
    </w:p>
    <w:p w:rsidR="002D6BF5" w:rsidRPr="00AD53BD" w:rsidRDefault="002D6BF5" w:rsidP="00025E0A">
      <w:pPr>
        <w:autoSpaceDE w:val="0"/>
        <w:autoSpaceDN w:val="0"/>
        <w:adjustRightInd w:val="0"/>
        <w:ind w:leftChars="400" w:left="794" w:firstLineChars="100" w:firstLine="198"/>
        <w:jc w:val="left"/>
        <w:rPr>
          <w:color w:val="000000"/>
        </w:rPr>
      </w:pPr>
      <w:r w:rsidRPr="00AD53BD">
        <w:rPr>
          <w:rFonts w:hint="eastAsia"/>
          <w:color w:val="000000"/>
        </w:rPr>
        <w:t>ただし、ＢＰ承認後の場合は、輸入許可前引取貨物の輸入申告（以下、「ＩＢＰ」という。）に係る審査終了前とする。</w:t>
      </w:r>
    </w:p>
    <w:p w:rsidR="002D6BF5" w:rsidRPr="00AD53BD" w:rsidRDefault="002D6BF5" w:rsidP="00025E0A">
      <w:pPr>
        <w:autoSpaceDE w:val="0"/>
        <w:autoSpaceDN w:val="0"/>
        <w:adjustRightInd w:val="0"/>
        <w:ind w:leftChars="400" w:left="794" w:firstLineChars="100" w:firstLine="198"/>
        <w:jc w:val="left"/>
        <w:rPr>
          <w:color w:val="000000"/>
        </w:rPr>
      </w:pPr>
      <w:r w:rsidRPr="00AD53BD">
        <w:rPr>
          <w:rFonts w:hint="eastAsia"/>
          <w:color w:val="000000"/>
        </w:rPr>
        <w:t>なお、本業務により輸入申告またはＢＰ承認申請の内容を変更しようとする場合は、あらかじめ税関に申し出た後に行う。</w:t>
      </w:r>
    </w:p>
    <w:p w:rsidR="002D6BF5" w:rsidRPr="00AD53BD" w:rsidRDefault="002D6BF5" w:rsidP="00025E0A">
      <w:pPr>
        <w:autoSpaceDE w:val="0"/>
        <w:autoSpaceDN w:val="0"/>
        <w:adjustRightInd w:val="0"/>
        <w:ind w:leftChars="400" w:left="794" w:firstLineChars="100" w:firstLine="198"/>
        <w:jc w:val="left"/>
      </w:pPr>
      <w:r w:rsidRPr="00AD53BD">
        <w:rPr>
          <w:rFonts w:hint="eastAsia"/>
          <w:color w:val="000000"/>
        </w:rPr>
        <w:t>登録され</w:t>
      </w:r>
      <w:r w:rsidRPr="00AD53BD">
        <w:rPr>
          <w:rFonts w:hint="eastAsia"/>
        </w:rPr>
        <w:t>た輸入申告変更事項はＯＴＥ業務までの間、任意に訂正できる。</w:t>
      </w:r>
    </w:p>
    <w:p w:rsidR="002D6BF5" w:rsidRPr="00AD53BD" w:rsidRDefault="002D6BF5" w:rsidP="00025E0A">
      <w:pPr>
        <w:autoSpaceDE w:val="0"/>
        <w:autoSpaceDN w:val="0"/>
        <w:adjustRightInd w:val="0"/>
        <w:ind w:leftChars="400" w:left="794" w:firstLineChars="100" w:firstLine="198"/>
        <w:jc w:val="left"/>
      </w:pPr>
      <w:r w:rsidRPr="00AD53BD">
        <w:rPr>
          <w:rFonts w:hint="eastAsia"/>
        </w:rPr>
        <w:t>本業務は、税関の</w:t>
      </w:r>
      <w:r w:rsidRPr="00AD53BD">
        <w:rPr>
          <w:rFonts w:ascii="ＭＳ ゴシック" w:hAnsi="ＭＳ ゴシック" w:cs="ＭＳ 明朝" w:hint="eastAsia"/>
          <w:kern w:val="0"/>
          <w:szCs w:val="22"/>
        </w:rPr>
        <w:t>開庁</w:t>
      </w:r>
      <w:r w:rsidRPr="00AD53BD">
        <w:rPr>
          <w:rFonts w:hint="eastAsia"/>
        </w:rPr>
        <w:t>時間にかかわらず行うことができる。</w:t>
      </w:r>
    </w:p>
    <w:p w:rsidR="002D6BF5" w:rsidRPr="00AD53BD" w:rsidRDefault="002D6BF5" w:rsidP="00025E0A">
      <w:pPr>
        <w:autoSpaceDE w:val="0"/>
        <w:autoSpaceDN w:val="0"/>
        <w:adjustRightInd w:val="0"/>
        <w:ind w:firstLineChars="100" w:firstLine="198"/>
        <w:jc w:val="left"/>
      </w:pPr>
      <w:r w:rsidRPr="00AD53BD">
        <w:rPr>
          <w:rFonts w:ascii="ＭＳ ゴシック" w:hAnsi="ＭＳ ゴシック" w:cs="ＭＳ 明朝" w:hint="eastAsia"/>
          <w:kern w:val="0"/>
          <w:szCs w:val="22"/>
        </w:rPr>
        <w:t>（２）</w:t>
      </w:r>
      <w:r w:rsidRPr="00AD53BD">
        <w:rPr>
          <w:rFonts w:hint="eastAsia"/>
        </w:rPr>
        <w:t>輸入申告変更（沖縄特免制度）の場合（以下、「申告機能」という。）</w:t>
      </w:r>
    </w:p>
    <w:p w:rsidR="002D6BF5" w:rsidRPr="00AD53BD" w:rsidRDefault="002D6BF5" w:rsidP="00025E0A">
      <w:pPr>
        <w:autoSpaceDE w:val="0"/>
        <w:autoSpaceDN w:val="0"/>
        <w:adjustRightInd w:val="0"/>
        <w:ind w:leftChars="400" w:left="794" w:firstLineChars="100" w:firstLine="198"/>
        <w:jc w:val="left"/>
      </w:pPr>
      <w:r w:rsidRPr="00AD53BD">
        <w:rPr>
          <w:rFonts w:hint="eastAsia"/>
        </w:rPr>
        <w:t>処理識別欄に輸入申告変更を行う旨の入力がある場合は、輸入申告変更を行う。</w:t>
      </w:r>
    </w:p>
    <w:p w:rsidR="002D6BF5" w:rsidRPr="00AD53BD" w:rsidRDefault="002D6BF5" w:rsidP="00025E0A">
      <w:pPr>
        <w:autoSpaceDE w:val="0"/>
        <w:autoSpaceDN w:val="0"/>
        <w:adjustRightInd w:val="0"/>
        <w:ind w:leftChars="400" w:left="794" w:firstLineChars="100" w:firstLine="198"/>
        <w:jc w:val="left"/>
      </w:pPr>
      <w:r w:rsidRPr="00AD53BD">
        <w:rPr>
          <w:rFonts w:hint="eastAsia"/>
        </w:rPr>
        <w:t>ＢＰ承認申請変更の場合は、担保引落とし済であれば即時にＢＰ承認となり、輸入申告変更の場合は、納付すべき税額がない場合に、即時に輸入許可となる。</w:t>
      </w:r>
    </w:p>
    <w:p w:rsidR="002D6BF5" w:rsidRPr="00AD53BD" w:rsidRDefault="002D6BF5" w:rsidP="00025E0A">
      <w:pPr>
        <w:autoSpaceDE w:val="0"/>
        <w:autoSpaceDN w:val="0"/>
        <w:adjustRightInd w:val="0"/>
        <w:ind w:leftChars="400" w:left="794" w:firstLineChars="100" w:firstLine="198"/>
        <w:jc w:val="left"/>
      </w:pPr>
      <w:r w:rsidRPr="00AD53BD">
        <w:rPr>
          <w:rFonts w:hint="eastAsia"/>
        </w:rPr>
        <w:t>ＢＰ承認となり、ＢＰ申請事由コ－ドに「その他やむを得ない理由があると認める場合（自動処理）」が登録されている場合は、</w:t>
      </w:r>
      <w:r w:rsidRPr="00AD53BD">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AD53BD">
        <w:rPr>
          <w:rFonts w:hint="eastAsia"/>
          <w:noProof/>
        </w:rPr>
        <w:t>以降に</w:t>
      </w:r>
      <w:r w:rsidRPr="00AD53BD">
        <w:rPr>
          <w:rFonts w:hint="eastAsia"/>
        </w:rPr>
        <w:t>ＩＢＰに係る審査終了を自動起動する旨を登録する。</w:t>
      </w:r>
    </w:p>
    <w:p w:rsidR="002D6BF5" w:rsidRPr="00AD53BD" w:rsidRDefault="002D6BF5" w:rsidP="00025E0A">
      <w:pPr>
        <w:autoSpaceDE w:val="0"/>
        <w:autoSpaceDN w:val="0"/>
        <w:adjustRightInd w:val="0"/>
        <w:ind w:leftChars="400" w:left="794" w:firstLineChars="100" w:firstLine="198"/>
        <w:jc w:val="left"/>
      </w:pPr>
      <w:r w:rsidRPr="00AD53BD">
        <w:rPr>
          <w:rFonts w:hint="eastAsia"/>
        </w:rPr>
        <w:t>なお、本業務により輸入申告またはＢＰ承認申請の内容を変更しようとする場合は、あらかじめ税関に申し出た後に行う。</w:t>
      </w:r>
    </w:p>
    <w:p w:rsidR="002D6BF5" w:rsidRPr="00AD53BD" w:rsidRDefault="002D6BF5" w:rsidP="00025E0A">
      <w:pPr>
        <w:autoSpaceDE w:val="0"/>
        <w:autoSpaceDN w:val="0"/>
        <w:adjustRightInd w:val="0"/>
        <w:ind w:leftChars="400" w:left="794" w:firstLineChars="100" w:firstLine="198"/>
        <w:jc w:val="left"/>
        <w:rPr>
          <w:color w:val="000000"/>
        </w:rPr>
      </w:pPr>
      <w:r w:rsidRPr="00AD53BD">
        <w:rPr>
          <w:rFonts w:hint="eastAsia"/>
        </w:rPr>
        <w:t>本業務は、税関の</w:t>
      </w:r>
      <w:r w:rsidRPr="00AD53BD">
        <w:rPr>
          <w:rFonts w:ascii="ＭＳ ゴシック" w:hAnsi="ＭＳ ゴシック" w:cs="ＭＳ 明朝" w:hint="eastAsia"/>
          <w:kern w:val="0"/>
          <w:szCs w:val="22"/>
        </w:rPr>
        <w:t>開庁</w:t>
      </w:r>
      <w:r w:rsidRPr="00AD53BD">
        <w:rPr>
          <w:rFonts w:hint="eastAsia"/>
        </w:rPr>
        <w:t>時間にかかわら</w:t>
      </w:r>
      <w:r w:rsidRPr="00AD53BD">
        <w:rPr>
          <w:rFonts w:hint="eastAsia"/>
          <w:color w:val="000000"/>
        </w:rPr>
        <w:t>ず行うことができる。</w:t>
      </w:r>
    </w:p>
    <w:p w:rsidR="002D6BF5" w:rsidRPr="00AD53BD" w:rsidRDefault="002D6BF5" w:rsidP="007E3A62">
      <w:pPr>
        <w:autoSpaceDE w:val="0"/>
        <w:autoSpaceDN w:val="0"/>
        <w:adjustRightInd w:val="0"/>
        <w:jc w:val="left"/>
        <w:rPr>
          <w:rFonts w:ascii="ＭＳ ゴシック"/>
          <w:kern w:val="0"/>
          <w:szCs w:val="22"/>
        </w:rPr>
      </w:pPr>
    </w:p>
    <w:p w:rsidR="002D6BF5" w:rsidRPr="00AD53BD" w:rsidRDefault="002D6BF5" w:rsidP="007E3A62">
      <w:pPr>
        <w:autoSpaceDE w:val="0"/>
        <w:autoSpaceDN w:val="0"/>
        <w:adjustRightInd w:val="0"/>
        <w:jc w:val="left"/>
        <w:rPr>
          <w:rFonts w:ascii="ＭＳ ゴシック"/>
          <w:kern w:val="0"/>
          <w:szCs w:val="22"/>
        </w:rPr>
      </w:pPr>
      <w:r w:rsidRPr="00AD53BD">
        <w:rPr>
          <w:rFonts w:ascii="ＭＳ ゴシック" w:hAnsi="ＭＳ ゴシック" w:cs="ＭＳ 明朝" w:hint="eastAsia"/>
          <w:color w:val="000000"/>
          <w:kern w:val="0"/>
          <w:szCs w:val="22"/>
        </w:rPr>
        <w:t>２．入力者</w:t>
      </w:r>
    </w:p>
    <w:p w:rsidR="002D6BF5" w:rsidRPr="00AD53BD" w:rsidRDefault="002D6BF5" w:rsidP="00025E0A">
      <w:pPr>
        <w:autoSpaceDE w:val="0"/>
        <w:autoSpaceDN w:val="0"/>
        <w:adjustRightInd w:val="0"/>
        <w:ind w:leftChars="225" w:left="446" w:firstLineChars="100" w:firstLine="198"/>
        <w:jc w:val="left"/>
        <w:rPr>
          <w:rFonts w:ascii="ＭＳ ゴシック"/>
          <w:kern w:val="0"/>
          <w:szCs w:val="22"/>
        </w:rPr>
      </w:pPr>
      <w:r w:rsidRPr="00AD53BD">
        <w:rPr>
          <w:rFonts w:hint="eastAsia"/>
        </w:rPr>
        <w:t>通関業</w:t>
      </w:r>
    </w:p>
    <w:p w:rsidR="002D6BF5" w:rsidRPr="00AD53BD" w:rsidRDefault="002D6BF5" w:rsidP="007E3A62">
      <w:pPr>
        <w:autoSpaceDE w:val="0"/>
        <w:autoSpaceDN w:val="0"/>
        <w:adjustRightInd w:val="0"/>
        <w:jc w:val="left"/>
        <w:rPr>
          <w:rFonts w:ascii="ＭＳ ゴシック"/>
          <w:kern w:val="0"/>
          <w:szCs w:val="22"/>
        </w:rPr>
      </w:pPr>
    </w:p>
    <w:p w:rsidR="002D6BF5" w:rsidRPr="00AD53BD" w:rsidRDefault="002D6BF5" w:rsidP="007E3A62">
      <w:pPr>
        <w:autoSpaceDE w:val="0"/>
        <w:autoSpaceDN w:val="0"/>
        <w:adjustRightInd w:val="0"/>
        <w:jc w:val="left"/>
        <w:rPr>
          <w:rFonts w:ascii="ＭＳ ゴシック"/>
          <w:kern w:val="0"/>
          <w:szCs w:val="22"/>
        </w:rPr>
      </w:pPr>
      <w:r w:rsidRPr="00AD53BD">
        <w:rPr>
          <w:rFonts w:ascii="ＭＳ ゴシック" w:hAnsi="ＭＳ ゴシック" w:cs="ＭＳ 明朝" w:hint="eastAsia"/>
          <w:color w:val="000000"/>
          <w:kern w:val="0"/>
          <w:szCs w:val="22"/>
        </w:rPr>
        <w:t>３．制限事項</w:t>
      </w:r>
    </w:p>
    <w:p w:rsidR="002D6BF5" w:rsidRPr="00AD53BD" w:rsidRDefault="002D6BF5" w:rsidP="00025E0A">
      <w:pPr>
        <w:autoSpaceDE w:val="0"/>
        <w:autoSpaceDN w:val="0"/>
        <w:adjustRightInd w:val="0"/>
        <w:ind w:firstLineChars="200" w:firstLine="397"/>
        <w:jc w:val="left"/>
        <w:rPr>
          <w:rFonts w:ascii="ＭＳ ゴシック"/>
          <w:kern w:val="0"/>
          <w:szCs w:val="22"/>
        </w:rPr>
      </w:pPr>
      <w:r w:rsidRPr="00AD53BD">
        <w:rPr>
          <w:rFonts w:ascii="ＭＳ ゴシック" w:hAnsi="ＭＳ ゴシック" w:cs="ＭＳ 明朝" w:hint="eastAsia"/>
          <w:color w:val="000000"/>
          <w:kern w:val="0"/>
          <w:szCs w:val="22"/>
        </w:rPr>
        <w:t>①</w:t>
      </w:r>
      <w:r w:rsidRPr="00AD53BD">
        <w:rPr>
          <w:rFonts w:hint="eastAsia"/>
          <w:color w:val="000000"/>
        </w:rPr>
        <w:t>入力欄数は５０欄以下であること。</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②内国消費税等（地方消費税及び特殊関税を含む）の種類が６種類以下であること。</w:t>
      </w:r>
    </w:p>
    <w:p w:rsidR="002D6BF5" w:rsidRPr="00AD53BD" w:rsidRDefault="002D6BF5" w:rsidP="00025E0A">
      <w:pPr>
        <w:autoSpaceDE w:val="0"/>
        <w:autoSpaceDN w:val="0"/>
        <w:adjustRightInd w:val="0"/>
        <w:ind w:leftChars="321" w:left="63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なお、特殊関税とは、以下、不当廉売関税、緊急関税、報復関税、相殺関税及び対抗関税のことをいう。</w:t>
      </w:r>
    </w:p>
    <w:p w:rsidR="002D6BF5" w:rsidRPr="00AD53BD" w:rsidRDefault="002D6BF5" w:rsidP="00025E0A">
      <w:pPr>
        <w:autoSpaceDE w:val="0"/>
        <w:autoSpaceDN w:val="0"/>
        <w:adjustRightInd w:val="0"/>
        <w:ind w:firstLineChars="200" w:firstLine="397"/>
        <w:jc w:val="left"/>
        <w:rPr>
          <w:rFonts w:ascii="ＭＳ ゴシック"/>
          <w:kern w:val="0"/>
          <w:szCs w:val="22"/>
        </w:rPr>
      </w:pPr>
      <w:r w:rsidRPr="00AD53BD">
        <w:rPr>
          <w:rFonts w:ascii="ＭＳ ゴシック" w:hAnsi="ＭＳ ゴシック" w:cs="ＭＳ 明朝" w:hint="eastAsia"/>
          <w:color w:val="000000"/>
          <w:kern w:val="0"/>
          <w:szCs w:val="22"/>
        </w:rPr>
        <w:t>③</w:t>
      </w:r>
      <w:r w:rsidRPr="00AD53BD">
        <w:rPr>
          <w:rFonts w:hint="eastAsia"/>
          <w:color w:val="000000"/>
        </w:rPr>
        <w:t>算出された課税価格、関税課税標準額及び内国消費税等課税標準額は１３桁以下であること。</w:t>
      </w:r>
    </w:p>
    <w:p w:rsidR="002D6BF5" w:rsidRPr="00AD53BD" w:rsidRDefault="002D6BF5" w:rsidP="00025E0A">
      <w:pPr>
        <w:autoSpaceDE w:val="0"/>
        <w:autoSpaceDN w:val="0"/>
        <w:adjustRightInd w:val="0"/>
        <w:ind w:firstLineChars="200" w:firstLine="397"/>
        <w:jc w:val="left"/>
        <w:rPr>
          <w:rFonts w:ascii="ＭＳ ゴシック"/>
          <w:kern w:val="0"/>
          <w:szCs w:val="22"/>
        </w:rPr>
      </w:pPr>
      <w:r w:rsidRPr="00AD53BD">
        <w:rPr>
          <w:rFonts w:ascii="ＭＳ ゴシック" w:hAnsi="ＭＳ ゴシック" w:cs="ＭＳ 明朝" w:hint="eastAsia"/>
          <w:color w:val="000000"/>
          <w:kern w:val="0"/>
          <w:szCs w:val="22"/>
        </w:rPr>
        <w:t>④</w:t>
      </w:r>
      <w:r w:rsidRPr="00AD53BD">
        <w:rPr>
          <w:rFonts w:hint="eastAsia"/>
          <w:color w:val="000000"/>
        </w:rPr>
        <w:t>算出された関税額及び内国消費税等税額は１１桁以下であること。</w:t>
      </w:r>
    </w:p>
    <w:p w:rsidR="002D6BF5" w:rsidRPr="00AD53BD" w:rsidRDefault="002D6BF5" w:rsidP="00025E0A">
      <w:pPr>
        <w:autoSpaceDE w:val="0"/>
        <w:autoSpaceDN w:val="0"/>
        <w:adjustRightInd w:val="0"/>
        <w:ind w:leftChars="200" w:left="595" w:hangingChars="100" w:hanging="198"/>
        <w:jc w:val="left"/>
        <w:rPr>
          <w:rFonts w:ascii="ＭＳ ゴシック"/>
          <w:kern w:val="0"/>
          <w:szCs w:val="22"/>
        </w:rPr>
      </w:pPr>
      <w:r w:rsidRPr="00AD53BD">
        <w:rPr>
          <w:rFonts w:ascii="ＭＳ ゴシック" w:hAnsi="ＭＳ ゴシック" w:cs="ＭＳ 明朝" w:hint="eastAsia"/>
          <w:color w:val="000000"/>
          <w:kern w:val="0"/>
          <w:szCs w:val="22"/>
        </w:rPr>
        <w:t>⑤</w:t>
      </w:r>
      <w:r w:rsidRPr="00AD53BD">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p w:rsidR="002D6BF5" w:rsidRPr="00AD53BD" w:rsidRDefault="002D6BF5" w:rsidP="00025E0A">
      <w:pPr>
        <w:autoSpaceDE w:val="0"/>
        <w:autoSpaceDN w:val="0"/>
        <w:adjustRightInd w:val="0"/>
        <w:ind w:leftChars="200" w:left="794" w:hangingChars="200" w:hanging="397"/>
        <w:jc w:val="left"/>
        <w:rPr>
          <w:color w:val="000000"/>
        </w:rPr>
      </w:pPr>
      <w:r w:rsidRPr="00AD53BD">
        <w:rPr>
          <w:rFonts w:ascii="ＭＳ ゴシック" w:hAnsi="ＭＳ ゴシック" w:cs="ＭＳ 明朝" w:hint="eastAsia"/>
          <w:color w:val="000000"/>
          <w:kern w:val="0"/>
          <w:szCs w:val="22"/>
        </w:rPr>
        <w:t>⑥</w:t>
      </w:r>
      <w:r w:rsidRPr="00AD53BD">
        <w:rPr>
          <w:rFonts w:hint="eastAsia"/>
          <w:color w:val="000000"/>
        </w:rPr>
        <w:t>従量税率に係る課税標準数量は課税標準単位に換算後１２桁（小数点を含む）以下であること。</w:t>
      </w:r>
    </w:p>
    <w:p w:rsidR="002D6BF5" w:rsidRPr="00AD53BD" w:rsidRDefault="002D6BF5" w:rsidP="00025E0A">
      <w:pPr>
        <w:autoSpaceDE w:val="0"/>
        <w:autoSpaceDN w:val="0"/>
        <w:adjustRightInd w:val="0"/>
        <w:ind w:leftChars="200" w:left="794" w:hangingChars="200" w:hanging="397"/>
        <w:jc w:val="left"/>
        <w:rPr>
          <w:color w:val="000000"/>
        </w:rPr>
      </w:pPr>
      <w:r w:rsidRPr="00AD53BD">
        <w:rPr>
          <w:rFonts w:hint="eastAsia"/>
          <w:color w:val="000000"/>
        </w:rPr>
        <w:t>⑦豚肉等の差額関税を適用する場合は、課税標準数量は１２桁以下、かつ、</w:t>
      </w:r>
      <w:r w:rsidRPr="00AD53BD">
        <w:rPr>
          <w:rFonts w:ascii="ＭＳ ゴシック" w:hAnsi="ＭＳ ゴシック" w:cs="ＭＳ 明朝" w:hint="eastAsia"/>
          <w:color w:val="000000"/>
          <w:kern w:val="0"/>
          <w:szCs w:val="22"/>
        </w:rPr>
        <w:t>１０００トン</w:t>
      </w:r>
      <w:r w:rsidRPr="00AD53BD">
        <w:rPr>
          <w:rFonts w:hint="eastAsia"/>
          <w:color w:val="000000"/>
        </w:rPr>
        <w:t>未満であること。</w:t>
      </w:r>
    </w:p>
    <w:p w:rsidR="002D6BF5" w:rsidRPr="00AD53BD" w:rsidRDefault="002D6BF5" w:rsidP="00025E0A">
      <w:pPr>
        <w:autoSpaceDE w:val="0"/>
        <w:autoSpaceDN w:val="0"/>
        <w:adjustRightInd w:val="0"/>
        <w:ind w:leftChars="200" w:left="794" w:hangingChars="200" w:hanging="397"/>
        <w:jc w:val="left"/>
        <w:rPr>
          <w:rFonts w:ascii="ＭＳ ゴシック"/>
          <w:kern w:val="0"/>
          <w:szCs w:val="22"/>
        </w:rPr>
      </w:pPr>
      <w:r w:rsidRPr="00AD53BD">
        <w:rPr>
          <w:rFonts w:hint="eastAsia"/>
          <w:color w:val="000000"/>
        </w:rPr>
        <w:t>⑧本業務により発生する枝番は、９以下であること。</w:t>
      </w:r>
    </w:p>
    <w:p w:rsidR="002D6BF5" w:rsidRPr="00AD53BD" w:rsidRDefault="002D6BF5" w:rsidP="007E3A62">
      <w:pPr>
        <w:autoSpaceDE w:val="0"/>
        <w:autoSpaceDN w:val="0"/>
        <w:adjustRightInd w:val="0"/>
        <w:jc w:val="left"/>
        <w:rPr>
          <w:rFonts w:ascii="ＭＳ ゴシック"/>
          <w:kern w:val="0"/>
          <w:szCs w:val="22"/>
        </w:rPr>
      </w:pPr>
    </w:p>
    <w:p w:rsidR="002D6BF5" w:rsidRPr="00AD53BD" w:rsidRDefault="002D6BF5" w:rsidP="007E3A62">
      <w:pPr>
        <w:autoSpaceDE w:val="0"/>
        <w:autoSpaceDN w:val="0"/>
        <w:adjustRightInd w:val="0"/>
        <w:jc w:val="left"/>
        <w:rPr>
          <w:rFonts w:ascii="ＭＳ ゴシック"/>
          <w:kern w:val="0"/>
          <w:szCs w:val="22"/>
        </w:rPr>
      </w:pPr>
      <w:r w:rsidRPr="00AD53BD">
        <w:rPr>
          <w:rFonts w:ascii="ＭＳ ゴシック" w:cs="ＭＳ 明朝"/>
          <w:color w:val="000000"/>
          <w:kern w:val="0"/>
          <w:szCs w:val="22"/>
        </w:rPr>
        <w:br w:type="page"/>
      </w:r>
      <w:r w:rsidRPr="00AD53BD">
        <w:rPr>
          <w:rFonts w:ascii="ＭＳ ゴシック" w:hAnsi="ＭＳ ゴシック" w:cs="ＭＳ 明朝" w:hint="eastAsia"/>
          <w:color w:val="000000"/>
          <w:kern w:val="0"/>
          <w:szCs w:val="22"/>
        </w:rPr>
        <w:lastRenderedPageBreak/>
        <w:t>４．入力条件</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color w:val="000000"/>
          <w:kern w:val="0"/>
          <w:szCs w:val="22"/>
        </w:rPr>
        <w:t>（１）入力者チェック</w:t>
      </w:r>
    </w:p>
    <w:p w:rsidR="002D6BF5" w:rsidRPr="00AD53BD" w:rsidRDefault="002D6BF5" w:rsidP="00025E0A">
      <w:pPr>
        <w:autoSpaceDE w:val="0"/>
        <w:autoSpaceDN w:val="0"/>
        <w:adjustRightInd w:val="0"/>
        <w:ind w:leftChars="113" w:left="224" w:firstLineChars="300" w:firstLine="595"/>
        <w:jc w:val="left"/>
        <w:rPr>
          <w:rFonts w:ascii="ＭＳ ゴシック"/>
          <w:kern w:val="0"/>
          <w:szCs w:val="22"/>
        </w:rPr>
      </w:pPr>
      <w:r w:rsidRPr="00AD53BD">
        <w:rPr>
          <w:rFonts w:ascii="ＭＳ ゴシック" w:hAnsi="ＭＳ ゴシック" w:cs="ＭＳ 明朝" w:hint="eastAsia"/>
          <w:color w:val="000000"/>
          <w:kern w:val="0"/>
          <w:szCs w:val="22"/>
        </w:rPr>
        <w:t>①システムに登録されている利用者であること。</w:t>
      </w:r>
    </w:p>
    <w:p w:rsidR="002D6BF5" w:rsidRPr="00AD53BD" w:rsidRDefault="002D6BF5" w:rsidP="00025E0A">
      <w:pPr>
        <w:autoSpaceDE w:val="0"/>
        <w:autoSpaceDN w:val="0"/>
        <w:adjustRightInd w:val="0"/>
        <w:ind w:leftChars="113" w:left="224" w:firstLineChars="300" w:firstLine="595"/>
        <w:jc w:val="left"/>
        <w:rPr>
          <w:color w:val="000000"/>
        </w:rPr>
      </w:pPr>
      <w:r w:rsidRPr="00AD53BD">
        <w:rPr>
          <w:rFonts w:ascii="ＭＳ ゴシック" w:hAnsi="ＭＳ ゴシック" w:cs="ＭＳ 明朝" w:hint="eastAsia"/>
          <w:color w:val="000000"/>
          <w:kern w:val="0"/>
          <w:szCs w:val="22"/>
        </w:rPr>
        <w:t>②</w:t>
      </w:r>
      <w:r w:rsidRPr="00AD53BD">
        <w:rPr>
          <w:rFonts w:hint="eastAsia"/>
          <w:color w:val="000000"/>
        </w:rPr>
        <w:t>輸入申告（沖縄特免制度）ＤＢに登録されている申告者と同一であること。</w:t>
      </w:r>
    </w:p>
    <w:p w:rsidR="002D6BF5" w:rsidRPr="00AD53BD" w:rsidRDefault="002D6BF5" w:rsidP="00025E0A">
      <w:pPr>
        <w:autoSpaceDE w:val="0"/>
        <w:autoSpaceDN w:val="0"/>
        <w:adjustRightInd w:val="0"/>
        <w:ind w:leftChars="414" w:left="992" w:hangingChars="86" w:hanging="171"/>
        <w:jc w:val="left"/>
        <w:rPr>
          <w:color w:val="000000"/>
        </w:rPr>
      </w:pPr>
      <w:r w:rsidRPr="00AD53BD">
        <w:rPr>
          <w:rFonts w:hint="eastAsia"/>
          <w:color w:val="000000"/>
        </w:rPr>
        <w:t>③輸入申告変更事項の訂正の場合は、輸入申告（沖縄特免制度）ＤＢに登録されているＯＴＡ０１業務を行った通関業者と同一であること。</w:t>
      </w:r>
    </w:p>
    <w:p w:rsidR="002D6BF5" w:rsidRPr="00AD53BD" w:rsidRDefault="002D6BF5" w:rsidP="00025E0A">
      <w:pPr>
        <w:autoSpaceDE w:val="0"/>
        <w:autoSpaceDN w:val="0"/>
        <w:adjustRightInd w:val="0"/>
        <w:ind w:leftChars="414" w:left="992" w:hangingChars="86" w:hanging="171"/>
        <w:jc w:val="left"/>
        <w:rPr>
          <w:rFonts w:ascii="ＭＳ ゴシック"/>
          <w:kern w:val="0"/>
          <w:szCs w:val="22"/>
        </w:rPr>
      </w:pPr>
      <w:r w:rsidRPr="00AD53BD">
        <w:rPr>
          <w:rFonts w:ascii="ＭＳ ゴシック" w:hAnsi="ＭＳ ゴシック" w:hint="eastAsia"/>
          <w:kern w:val="0"/>
          <w:szCs w:val="22"/>
        </w:rPr>
        <w:t>④</w:t>
      </w:r>
      <w:r w:rsidRPr="00AD53BD">
        <w:rPr>
          <w:rFonts w:ascii="ＭＳ ゴシック" w:hAnsi="ＭＳ ゴシック" w:cs="ＭＳ 明朝" w:hint="eastAsia"/>
          <w:color w:val="000000"/>
          <w:kern w:val="0"/>
          <w:szCs w:val="22"/>
        </w:rPr>
        <w:t>申告機能の場合は、</w:t>
      </w:r>
      <w:r w:rsidRPr="00AD53BD">
        <w:rPr>
          <w:rFonts w:hint="eastAsia"/>
          <w:color w:val="000000"/>
        </w:rPr>
        <w:t>システムに通関士として登録されていること。</w:t>
      </w:r>
    </w:p>
    <w:p w:rsidR="002D6BF5" w:rsidRPr="00AD53BD" w:rsidRDefault="002D6BF5" w:rsidP="00025E0A">
      <w:pPr>
        <w:autoSpaceDE w:val="0"/>
        <w:autoSpaceDN w:val="0"/>
        <w:adjustRightInd w:val="0"/>
        <w:ind w:leftChars="100" w:left="793" w:hangingChars="300" w:hanging="595"/>
        <w:jc w:val="left"/>
        <w:rPr>
          <w:rFonts w:ascii="ＭＳ ゴシック" w:cs="ＭＳ 明朝"/>
          <w:noProof/>
          <w:kern w:val="0"/>
          <w:szCs w:val="22"/>
        </w:rPr>
      </w:pPr>
      <w:bookmarkStart w:id="0" w:name="OLE_LINK6"/>
      <w:r w:rsidRPr="00AD53BD">
        <w:rPr>
          <w:rFonts w:ascii="ＭＳ ゴシック" w:hAnsi="ＭＳ ゴシック" w:cs="ＭＳ 明朝" w:hint="eastAsia"/>
          <w:noProof/>
          <w:kern w:val="0"/>
          <w:szCs w:val="22"/>
        </w:rPr>
        <w:t>（２）入力項目チェック</w:t>
      </w:r>
    </w:p>
    <w:p w:rsidR="002D6BF5" w:rsidRPr="00AD53BD" w:rsidRDefault="002D6BF5" w:rsidP="00025E0A">
      <w:pPr>
        <w:autoSpaceDE w:val="0"/>
        <w:autoSpaceDN w:val="0"/>
        <w:adjustRightInd w:val="0"/>
        <w:ind w:leftChars="200" w:left="992" w:hangingChars="300" w:hanging="595"/>
        <w:jc w:val="left"/>
        <w:rPr>
          <w:rFonts w:ascii="ＭＳ ゴシック" w:cs="ＭＳ 明朝"/>
          <w:noProof/>
          <w:kern w:val="0"/>
          <w:szCs w:val="22"/>
        </w:rPr>
      </w:pPr>
      <w:r w:rsidRPr="00AD53BD">
        <w:rPr>
          <w:rFonts w:ascii="ＭＳ ゴシック" w:hAnsi="ＭＳ ゴシック" w:cs="ＭＳ 明朝" w:hint="eastAsia"/>
          <w:noProof/>
          <w:kern w:val="0"/>
          <w:szCs w:val="22"/>
        </w:rPr>
        <w:t>（Ａ）単項目チェック</w:t>
      </w:r>
    </w:p>
    <w:p w:rsidR="002D6BF5" w:rsidRPr="00AD53BD" w:rsidRDefault="002D6BF5" w:rsidP="00025E0A">
      <w:pPr>
        <w:autoSpaceDE w:val="0"/>
        <w:autoSpaceDN w:val="0"/>
        <w:adjustRightInd w:val="0"/>
        <w:ind w:leftChars="500" w:left="992" w:firstLineChars="100" w:firstLine="198"/>
        <w:jc w:val="left"/>
        <w:rPr>
          <w:rFonts w:ascii="ＭＳ ゴシック" w:cs="ＭＳ 明朝"/>
          <w:noProof/>
          <w:kern w:val="0"/>
          <w:szCs w:val="22"/>
        </w:rPr>
      </w:pPr>
      <w:r w:rsidRPr="00AD53BD">
        <w:rPr>
          <w:rFonts w:ascii="ＭＳ ゴシック" w:hAnsi="ＭＳ ゴシック" w:cs="ＭＳ 明朝" w:hint="eastAsia"/>
          <w:noProof/>
          <w:kern w:val="0"/>
          <w:szCs w:val="22"/>
        </w:rPr>
        <w:t>「入力項目表」及び「オンライン業務共通設計書」参照。</w:t>
      </w:r>
    </w:p>
    <w:p w:rsidR="002D6BF5" w:rsidRPr="00AD53BD" w:rsidRDefault="002D6BF5" w:rsidP="00025E0A">
      <w:pPr>
        <w:autoSpaceDE w:val="0"/>
        <w:autoSpaceDN w:val="0"/>
        <w:adjustRightInd w:val="0"/>
        <w:ind w:leftChars="200" w:left="992" w:hangingChars="300" w:hanging="595"/>
        <w:jc w:val="left"/>
        <w:rPr>
          <w:rFonts w:ascii="ＭＳ ゴシック" w:cs="ＭＳ 明朝"/>
          <w:noProof/>
          <w:kern w:val="0"/>
          <w:szCs w:val="22"/>
        </w:rPr>
      </w:pPr>
      <w:r w:rsidRPr="00AD53BD">
        <w:rPr>
          <w:rFonts w:ascii="ＭＳ ゴシック" w:hAnsi="ＭＳ ゴシック" w:cs="ＭＳ 明朝" w:hint="eastAsia"/>
          <w:noProof/>
          <w:kern w:val="0"/>
          <w:szCs w:val="22"/>
        </w:rPr>
        <w:t>（Ｂ）項目間関連チェック</w:t>
      </w:r>
    </w:p>
    <w:p w:rsidR="002D6BF5" w:rsidRPr="00AD53BD" w:rsidRDefault="002D6BF5" w:rsidP="00025E0A">
      <w:pPr>
        <w:autoSpaceDE w:val="0"/>
        <w:autoSpaceDN w:val="0"/>
        <w:adjustRightInd w:val="0"/>
        <w:ind w:leftChars="500" w:left="992" w:firstLineChars="100" w:firstLine="198"/>
        <w:jc w:val="left"/>
        <w:rPr>
          <w:rFonts w:ascii="ＭＳ ゴシック" w:cs="ＭＳ 明朝"/>
          <w:noProof/>
          <w:kern w:val="0"/>
          <w:szCs w:val="22"/>
        </w:rPr>
      </w:pPr>
      <w:r w:rsidRPr="00AD53BD">
        <w:rPr>
          <w:rFonts w:ascii="ＭＳ ゴシック" w:hAnsi="ＭＳ ゴシック" w:cs="ＭＳ 明朝" w:hint="eastAsia"/>
          <w:noProof/>
          <w:kern w:val="0"/>
          <w:szCs w:val="22"/>
        </w:rPr>
        <w:t>「入力項目表」及び「オンライン業務共通設計書」参照。</w:t>
      </w:r>
    </w:p>
    <w:bookmarkEnd w:id="0"/>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color w:val="000000"/>
          <w:kern w:val="0"/>
          <w:szCs w:val="22"/>
        </w:rPr>
        <w:t>（３）輸入申告（沖縄特免制度）ＤＢ</w:t>
      </w:r>
      <w:r w:rsidRPr="00AD53BD">
        <w:rPr>
          <w:rFonts w:hint="eastAsia"/>
          <w:color w:val="000000"/>
        </w:rPr>
        <w:t>チェック</w:t>
      </w:r>
    </w:p>
    <w:p w:rsidR="002D6BF5" w:rsidRPr="00AD53BD" w:rsidRDefault="002D6BF5" w:rsidP="00025E0A">
      <w:pPr>
        <w:autoSpaceDE w:val="0"/>
        <w:autoSpaceDN w:val="0"/>
        <w:adjustRightInd w:val="0"/>
        <w:ind w:firstLineChars="400" w:firstLine="794"/>
        <w:jc w:val="left"/>
        <w:rPr>
          <w:rFonts w:ascii="ＭＳ ゴシック"/>
          <w:kern w:val="0"/>
          <w:szCs w:val="22"/>
        </w:rPr>
      </w:pPr>
      <w:r w:rsidRPr="00AD53BD">
        <w:rPr>
          <w:rFonts w:ascii="ＭＳ ゴシック" w:hAnsi="ＭＳ ゴシック" w:cs="ＭＳ 明朝" w:hint="eastAsia"/>
          <w:color w:val="000000"/>
          <w:kern w:val="0"/>
          <w:szCs w:val="22"/>
        </w:rPr>
        <w:t>①</w:t>
      </w:r>
      <w:r w:rsidRPr="00AD53BD">
        <w:rPr>
          <w:rFonts w:hint="eastAsia"/>
          <w:color w:val="000000"/>
        </w:rPr>
        <w:t>入力された輸入申告番号が輸入申告</w:t>
      </w:r>
      <w:r w:rsidRPr="00AD53BD">
        <w:rPr>
          <w:rFonts w:ascii="ＭＳ ゴシック" w:hAnsi="ＭＳ ゴシック" w:cs="ＭＳ 明朝" w:hint="eastAsia"/>
          <w:color w:val="000000"/>
          <w:kern w:val="0"/>
          <w:szCs w:val="22"/>
        </w:rPr>
        <w:t>（沖縄特免制度）</w:t>
      </w:r>
      <w:r w:rsidRPr="00AD53BD">
        <w:rPr>
          <w:rFonts w:hint="eastAsia"/>
          <w:color w:val="000000"/>
        </w:rPr>
        <w:t>ＤＢに存在すること。</w:t>
      </w:r>
    </w:p>
    <w:p w:rsidR="002D6BF5" w:rsidRPr="00AD53BD" w:rsidRDefault="002D6BF5" w:rsidP="00025E0A">
      <w:pPr>
        <w:autoSpaceDE w:val="0"/>
        <w:autoSpaceDN w:val="0"/>
        <w:adjustRightInd w:val="0"/>
        <w:ind w:firstLineChars="400" w:firstLine="794"/>
        <w:jc w:val="left"/>
        <w:rPr>
          <w:color w:val="000000"/>
        </w:rPr>
      </w:pPr>
      <w:r w:rsidRPr="00AD53BD">
        <w:rPr>
          <w:rFonts w:hint="eastAsia"/>
          <w:color w:val="000000"/>
        </w:rPr>
        <w:t>②輸入申告またはＢＰ承認申請が行われていること。</w:t>
      </w:r>
    </w:p>
    <w:p w:rsidR="002D6BF5" w:rsidRPr="00AD53BD" w:rsidRDefault="002D6BF5" w:rsidP="00025E0A">
      <w:pPr>
        <w:autoSpaceDE w:val="0"/>
        <w:autoSpaceDN w:val="0"/>
        <w:adjustRightInd w:val="0"/>
        <w:ind w:firstLineChars="400" w:firstLine="794"/>
        <w:jc w:val="left"/>
        <w:rPr>
          <w:color w:val="000000"/>
        </w:rPr>
      </w:pPr>
      <w:r w:rsidRPr="00AD53BD">
        <w:rPr>
          <w:rFonts w:hint="eastAsia"/>
          <w:color w:val="000000"/>
        </w:rPr>
        <w:t>③ＩＢＰに係る審査終了が行われていないこと。</w:t>
      </w:r>
    </w:p>
    <w:p w:rsidR="002D6BF5" w:rsidRPr="00AD53BD" w:rsidRDefault="002D6BF5" w:rsidP="00025E0A">
      <w:pPr>
        <w:autoSpaceDE w:val="0"/>
        <w:autoSpaceDN w:val="0"/>
        <w:adjustRightInd w:val="0"/>
        <w:ind w:firstLineChars="400" w:firstLine="794"/>
        <w:jc w:val="left"/>
        <w:rPr>
          <w:color w:val="000000"/>
        </w:rPr>
      </w:pPr>
      <w:r w:rsidRPr="00AD53BD">
        <w:rPr>
          <w:rFonts w:hint="eastAsia"/>
          <w:color w:val="000000"/>
        </w:rPr>
        <w:t>④輸入許可となっていないこと。</w:t>
      </w:r>
    </w:p>
    <w:p w:rsidR="002D6BF5" w:rsidRPr="00AD53BD" w:rsidRDefault="002D6BF5" w:rsidP="00025E0A">
      <w:pPr>
        <w:autoSpaceDE w:val="0"/>
        <w:autoSpaceDN w:val="0"/>
        <w:adjustRightInd w:val="0"/>
        <w:ind w:firstLineChars="400" w:firstLine="794"/>
        <w:jc w:val="left"/>
        <w:rPr>
          <w:rFonts w:ascii="ＭＳ 明朝" w:hAnsi="Times New Roman"/>
          <w:color w:val="000000"/>
          <w:kern w:val="0"/>
          <w:szCs w:val="22"/>
        </w:rPr>
      </w:pPr>
      <w:r w:rsidRPr="00AD53BD">
        <w:rPr>
          <w:rFonts w:hint="eastAsia"/>
          <w:color w:val="000000"/>
        </w:rPr>
        <w:t>⑤</w:t>
      </w:r>
      <w:r w:rsidRPr="00AD53BD">
        <w:rPr>
          <w:rFonts w:ascii="ＭＳ 明朝" w:hAnsi="Times New Roman" w:hint="eastAsia"/>
          <w:color w:val="000000"/>
          <w:kern w:val="0"/>
          <w:szCs w:val="22"/>
        </w:rPr>
        <w:t>以下の登録が行われていないこと。</w:t>
      </w:r>
    </w:p>
    <w:p w:rsidR="002D6BF5" w:rsidRPr="00AD53BD" w:rsidRDefault="002D6BF5" w:rsidP="00025E0A">
      <w:pPr>
        <w:autoSpaceDE w:val="0"/>
        <w:autoSpaceDN w:val="0"/>
        <w:adjustRightInd w:val="0"/>
        <w:ind w:leftChars="600" w:left="1191" w:firstLineChars="1" w:firstLine="2"/>
        <w:jc w:val="left"/>
        <w:rPr>
          <w:rFonts w:ascii="ＭＳ 明朝" w:hAnsi="Times New Roman"/>
          <w:color w:val="000000"/>
          <w:kern w:val="0"/>
          <w:szCs w:val="22"/>
        </w:rPr>
      </w:pPr>
      <w:r w:rsidRPr="00AD53BD">
        <w:rPr>
          <w:rFonts w:ascii="ＭＳ 明朝" w:hAnsi="Times New Roman" w:hint="eastAsia"/>
          <w:color w:val="000000"/>
          <w:kern w:val="0"/>
          <w:szCs w:val="22"/>
        </w:rPr>
        <w:t>「輸入申告等手作業移行」</w:t>
      </w:r>
    </w:p>
    <w:p w:rsidR="002D6BF5" w:rsidRPr="00AD53BD" w:rsidRDefault="002D6BF5" w:rsidP="00025E0A">
      <w:pPr>
        <w:autoSpaceDE w:val="0"/>
        <w:autoSpaceDN w:val="0"/>
        <w:adjustRightInd w:val="0"/>
        <w:ind w:leftChars="600" w:left="1191" w:firstLineChars="1" w:firstLine="2"/>
        <w:jc w:val="left"/>
        <w:rPr>
          <w:rFonts w:ascii="ＭＳ ゴシック"/>
          <w:kern w:val="0"/>
          <w:szCs w:val="22"/>
        </w:rPr>
      </w:pPr>
      <w:r w:rsidRPr="00AD53BD">
        <w:rPr>
          <w:rFonts w:ascii="ＭＳ 明朝" w:hAnsi="Times New Roman" w:hint="eastAsia"/>
          <w:kern w:val="0"/>
          <w:szCs w:val="22"/>
        </w:rPr>
        <w:t>「輸入申告等撤回」</w:t>
      </w:r>
    </w:p>
    <w:p w:rsidR="002D6BF5" w:rsidRPr="00AD53BD" w:rsidRDefault="002D6BF5" w:rsidP="00025E0A">
      <w:pPr>
        <w:ind w:firstLineChars="100" w:firstLine="198"/>
        <w:rPr>
          <w:rFonts w:ascii="ＭＳ ゴシック" w:cs="ＭＳ ゴシック"/>
          <w:kern w:val="0"/>
          <w:szCs w:val="22"/>
        </w:rPr>
      </w:pPr>
      <w:r w:rsidRPr="00AD53BD">
        <w:rPr>
          <w:rFonts w:ascii="ＭＳ ゴシック" w:hAnsi="ＭＳ ゴシック" w:cs="ＭＳ ゴシック" w:hint="eastAsia"/>
          <w:kern w:val="0"/>
          <w:szCs w:val="22"/>
        </w:rPr>
        <w:t>（４）資金ＤＢ</w:t>
      </w:r>
      <w:r w:rsidRPr="00AD53BD">
        <w:rPr>
          <w:rFonts w:ascii="ＭＳ ゴシック" w:hAnsi="ＭＳ ゴシック" w:cs="ＭＳ 明朝" w:hint="eastAsia"/>
          <w:kern w:val="0"/>
          <w:szCs w:val="22"/>
        </w:rPr>
        <w:t>チェック</w:t>
      </w:r>
    </w:p>
    <w:p w:rsidR="002D6BF5" w:rsidRPr="00AD53BD" w:rsidRDefault="002D6BF5" w:rsidP="00025E0A">
      <w:pPr>
        <w:ind w:firstLineChars="400" w:firstLine="794"/>
        <w:rPr>
          <w:rFonts w:ascii="ＭＳ ゴシック" w:cs="ＭＳ Ｐゴシック"/>
          <w:kern w:val="0"/>
          <w:szCs w:val="22"/>
        </w:rPr>
      </w:pPr>
      <w:r w:rsidRPr="00AD53BD">
        <w:rPr>
          <w:rFonts w:ascii="ＭＳ ゴシック" w:hAnsi="ＭＳ ゴシック" w:cs="ＭＳ Ｐゴシック" w:hint="eastAsia"/>
          <w:kern w:val="0"/>
          <w:szCs w:val="22"/>
        </w:rPr>
        <w:t>①「領収確認（ＲＣＣ）」業務が行われていないこと</w:t>
      </w:r>
      <w:r w:rsidRPr="00AD53BD">
        <w:rPr>
          <w:rFonts w:ascii="ＭＳ ゴシック" w:hAnsi="ＭＳ ゴシック" w:hint="eastAsia"/>
          <w:kern w:val="0"/>
        </w:rPr>
        <w:t>。</w:t>
      </w:r>
    </w:p>
    <w:p w:rsidR="002D6BF5" w:rsidRPr="00AD53BD" w:rsidRDefault="002D6BF5" w:rsidP="00025E0A">
      <w:pPr>
        <w:ind w:firstLineChars="400" w:firstLine="794"/>
        <w:rPr>
          <w:rFonts w:ascii="ＭＳ ゴシック" w:cs="ＭＳ ゴシック"/>
          <w:kern w:val="0"/>
          <w:szCs w:val="22"/>
        </w:rPr>
      </w:pPr>
      <w:r w:rsidRPr="00AD53BD">
        <w:rPr>
          <w:rFonts w:ascii="ＭＳ ゴシック" w:hAnsi="ＭＳ ゴシック" w:cs="ＭＳ Ｐゴシック" w:hint="eastAsia"/>
          <w:kern w:val="0"/>
          <w:szCs w:val="22"/>
        </w:rPr>
        <w:t>②「</w:t>
      </w:r>
      <w:r w:rsidRPr="00AD53BD">
        <w:rPr>
          <w:rFonts w:hint="eastAsia"/>
        </w:rPr>
        <w:t>減額調定・不納欠損登録</w:t>
      </w:r>
      <w:r w:rsidRPr="00AD53BD">
        <w:rPr>
          <w:rFonts w:ascii="ＭＳ ゴシック" w:hAnsi="ＭＳ ゴシック" w:cs="ＭＳ Ｐゴシック" w:hint="eastAsia"/>
          <w:kern w:val="0"/>
          <w:szCs w:val="22"/>
        </w:rPr>
        <w:t>（ＧＦＧ）」業務が行われていないこと</w:t>
      </w:r>
      <w:r w:rsidRPr="00AD53BD">
        <w:rPr>
          <w:rFonts w:ascii="ＭＳ ゴシック" w:hAnsi="ＭＳ ゴシック" w:hint="eastAsia"/>
          <w:kern w:val="0"/>
        </w:rPr>
        <w:t>。</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（５）</w:t>
      </w:r>
      <w:r w:rsidRPr="00AD53BD">
        <w:rPr>
          <w:rFonts w:hint="eastAsia"/>
        </w:rPr>
        <w:t>便名チェック</w:t>
      </w:r>
    </w:p>
    <w:p w:rsidR="002D6BF5" w:rsidRPr="00AD53BD" w:rsidRDefault="002D6BF5" w:rsidP="00025E0A">
      <w:pPr>
        <w:autoSpaceDE w:val="0"/>
        <w:autoSpaceDN w:val="0"/>
        <w:adjustRightInd w:val="0"/>
        <w:ind w:firstLineChars="501" w:firstLine="994"/>
        <w:jc w:val="left"/>
        <w:rPr>
          <w:rFonts w:ascii="ＭＳ ゴシック" w:cs="ＭＳ 明朝"/>
          <w:kern w:val="0"/>
          <w:szCs w:val="22"/>
        </w:rPr>
      </w:pPr>
      <w:r w:rsidRPr="00AD53BD">
        <w:rPr>
          <w:rFonts w:hint="eastAsia"/>
        </w:rPr>
        <w:t>搭乗航空会社名欄及び搭乗便名欄に入力された組み合わせ</w:t>
      </w:r>
      <w:r w:rsidRPr="00AD53BD">
        <w:rPr>
          <w:rFonts w:ascii="ＭＳ ゴシック" w:hAnsi="ＭＳ ゴシック" w:cs="ＭＳ 明朝" w:hint="eastAsia"/>
          <w:kern w:val="0"/>
          <w:szCs w:val="22"/>
        </w:rPr>
        <w:t>が搭乗便名ＤＢに存在すること。</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（６）</w:t>
      </w:r>
      <w:r w:rsidRPr="00AD53BD">
        <w:rPr>
          <w:rFonts w:hint="eastAsia"/>
        </w:rPr>
        <w:t>特別緊急関税対象品目</w:t>
      </w:r>
      <w:r w:rsidRPr="00AD53BD">
        <w:rPr>
          <w:rFonts w:ascii="ＭＳ ゴシック" w:hAnsi="ＭＳ ゴシック" w:cs="ＭＳ 明朝" w:hint="eastAsia"/>
          <w:kern w:val="0"/>
          <w:szCs w:val="22"/>
        </w:rPr>
        <w:t>関連</w:t>
      </w:r>
      <w:r w:rsidRPr="00AD53BD">
        <w:rPr>
          <w:rFonts w:hint="eastAsia"/>
        </w:rPr>
        <w:t>チェック</w:t>
      </w:r>
    </w:p>
    <w:p w:rsidR="000D5652" w:rsidRPr="00AD53BD" w:rsidRDefault="000D5652" w:rsidP="000D5652">
      <w:pPr>
        <w:autoSpaceDE w:val="0"/>
        <w:autoSpaceDN w:val="0"/>
        <w:adjustRightInd w:val="0"/>
        <w:ind w:leftChars="400" w:left="794" w:firstLineChars="101" w:firstLine="200"/>
        <w:jc w:val="left"/>
        <w:rPr>
          <w:color w:val="000000"/>
        </w:rPr>
      </w:pPr>
      <w:r w:rsidRPr="00AD53BD">
        <w:rPr>
          <w:rFonts w:ascii="ＭＳ ゴシック" w:hAnsi="ＭＳ ゴシック" w:cs="ＭＳ 明朝" w:hint="eastAsia"/>
          <w:color w:val="000000"/>
          <w:kern w:val="0"/>
          <w:szCs w:val="22"/>
        </w:rPr>
        <w:t>入力された品目コードが</w:t>
      </w:r>
      <w:r w:rsidRPr="00AD53BD">
        <w:rPr>
          <w:rFonts w:hint="eastAsia"/>
        </w:rPr>
        <w:t>ＳＳＧ対象品目ＤＢ</w:t>
      </w:r>
      <w:r w:rsidRPr="00AD53BD">
        <w:rPr>
          <w:rFonts w:ascii="ＭＳ ゴシック" w:hAnsi="ＭＳ ゴシック" w:cs="ＭＳ 明朝" w:hint="eastAsia"/>
          <w:color w:val="000000"/>
          <w:kern w:val="0"/>
          <w:szCs w:val="22"/>
        </w:rPr>
        <w:t>に登録されていて、</w:t>
      </w:r>
      <w:r w:rsidR="00237E4B" w:rsidRPr="00AD53BD">
        <w:rPr>
          <w:rFonts w:ascii="ＭＳ ゴシック" w:hAnsi="ＭＳ ゴシック" w:cs="ＭＳ 明朝" w:hint="eastAsia"/>
          <w:color w:val="000000"/>
          <w:kern w:val="0"/>
          <w:szCs w:val="22"/>
        </w:rPr>
        <w:t>本業務が行われた日が</w:t>
      </w:r>
      <w:r w:rsidRPr="00AD53BD">
        <w:rPr>
          <w:rFonts w:ascii="ＭＳ ゴシック" w:hAnsi="ＭＳ ゴシック" w:cs="ＭＳ 明朝" w:hint="eastAsia"/>
          <w:kern w:val="0"/>
          <w:szCs w:val="22"/>
        </w:rPr>
        <w:t>適用期間内である場合で、</w:t>
      </w:r>
      <w:r w:rsidRPr="00AD53BD">
        <w:rPr>
          <w:rFonts w:ascii="ＭＳ ゴシック" w:hAnsi="ＭＳ ゴシック" w:cs="ＭＳ 明朝" w:hint="eastAsia"/>
          <w:szCs w:val="22"/>
        </w:rPr>
        <w:t>価格チェック対象の場合は、課税価格が発動基準価格を下まわっていないこと</w:t>
      </w:r>
      <w:r w:rsidRPr="00AD53BD">
        <w:rPr>
          <w:rFonts w:hint="eastAsia"/>
          <w:color w:val="000000"/>
        </w:rPr>
        <w:t>。</w:t>
      </w:r>
      <w:r w:rsidRPr="00AD53BD">
        <w:rPr>
          <w:rFonts w:ascii="ＭＳ ゴシック" w:hAnsi="ＭＳ ゴシック" w:cs="ＭＳ 明朝" w:hint="eastAsia"/>
          <w:color w:val="000000"/>
          <w:kern w:val="0"/>
          <w:szCs w:val="22"/>
          <w:vertAlign w:val="superscript"/>
        </w:rPr>
        <w:t>＊１</w:t>
      </w:r>
    </w:p>
    <w:p w:rsidR="000D5652" w:rsidRPr="00AD53BD" w:rsidRDefault="000D5652" w:rsidP="000D5652">
      <w:pPr>
        <w:autoSpaceDE w:val="0"/>
        <w:autoSpaceDN w:val="0"/>
        <w:adjustRightInd w:val="0"/>
        <w:ind w:leftChars="400" w:left="794" w:firstLineChars="103" w:firstLine="204"/>
        <w:jc w:val="left"/>
        <w:rPr>
          <w:rFonts w:ascii="ＭＳ ゴシック" w:cs="ＭＳ 明朝"/>
          <w:color w:val="000000"/>
          <w:kern w:val="0"/>
          <w:szCs w:val="22"/>
        </w:rPr>
      </w:pPr>
      <w:r w:rsidRPr="00AD53BD">
        <w:rPr>
          <w:rFonts w:ascii="ＭＳ ゴシック" w:hAnsi="ＭＳ ゴシック" w:hint="eastAsia"/>
          <w:szCs w:val="22"/>
        </w:rPr>
        <w:t>（＊１）</w:t>
      </w:r>
      <w:r w:rsidRPr="00AD53BD">
        <w:rPr>
          <w:rFonts w:ascii="ＭＳ ゴシック" w:hAnsi="ＭＳ ゴシック" w:cs="ＭＳ 明朝" w:hint="eastAsia"/>
          <w:color w:val="000000"/>
          <w:kern w:val="0"/>
          <w:szCs w:val="22"/>
        </w:rPr>
        <w:t>チェックの許容範囲は別途税関が定める。</w:t>
      </w:r>
    </w:p>
    <w:p w:rsidR="000D5652" w:rsidRPr="00AD53BD" w:rsidRDefault="000D5652" w:rsidP="000D5652">
      <w:pPr>
        <w:autoSpaceDE w:val="0"/>
        <w:autoSpaceDN w:val="0"/>
        <w:adjustRightInd w:val="0"/>
        <w:ind w:leftChars="503" w:left="1792" w:hangingChars="400" w:hanging="794"/>
        <w:jc w:val="left"/>
        <w:rPr>
          <w:rFonts w:ascii="ＭＳ ゴシック" w:cs="ＭＳ 明朝"/>
          <w:color w:val="000000"/>
          <w:kern w:val="0"/>
          <w:szCs w:val="22"/>
        </w:rPr>
      </w:pPr>
      <w:r w:rsidRPr="00AD53BD">
        <w:rPr>
          <w:rFonts w:ascii="ＭＳ ゴシック" w:hAnsi="ＭＳ ゴシック" w:hint="eastAsia"/>
          <w:szCs w:val="22"/>
        </w:rPr>
        <w:t xml:space="preserve">　　　　また、</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color w:val="000000"/>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rsidR="002D6BF5" w:rsidRPr="00AD53BD" w:rsidRDefault="002D6BF5" w:rsidP="00025E0A">
      <w:pPr>
        <w:autoSpaceDE w:val="0"/>
        <w:autoSpaceDN w:val="0"/>
        <w:adjustRightInd w:val="0"/>
        <w:ind w:firstLineChars="100" w:firstLine="198"/>
        <w:jc w:val="left"/>
      </w:pPr>
      <w:r w:rsidRPr="00AD53BD">
        <w:rPr>
          <w:rFonts w:ascii="ＭＳ ゴシック" w:hAnsi="ＭＳ ゴシック" w:cs="ＭＳ 明朝" w:hint="eastAsia"/>
          <w:kern w:val="0"/>
          <w:szCs w:val="22"/>
        </w:rPr>
        <w:t>（７）</w:t>
      </w:r>
      <w:r w:rsidRPr="00AD53BD">
        <w:rPr>
          <w:rFonts w:hint="eastAsia"/>
        </w:rPr>
        <w:t>原産地関連チェック</w:t>
      </w:r>
    </w:p>
    <w:p w:rsidR="002D6BF5" w:rsidRPr="00AD53BD" w:rsidRDefault="002D6BF5" w:rsidP="00025E0A">
      <w:pPr>
        <w:autoSpaceDE w:val="0"/>
        <w:autoSpaceDN w:val="0"/>
        <w:adjustRightInd w:val="0"/>
        <w:ind w:leftChars="400" w:left="794" w:firstLineChars="103" w:firstLine="204"/>
        <w:jc w:val="left"/>
        <w:rPr>
          <w:rFonts w:ascii="ＭＳ ゴシック"/>
          <w:kern w:val="0"/>
          <w:szCs w:val="22"/>
        </w:rPr>
      </w:pPr>
      <w:r w:rsidRPr="00AD53BD">
        <w:rPr>
          <w:rFonts w:ascii="ＭＳ ゴシック" w:hAnsi="ＭＳ ゴシック" w:cs="ＭＳ 明朝" w:hint="eastAsia"/>
          <w:kern w:val="0"/>
          <w:szCs w:val="22"/>
        </w:rPr>
        <w:t>原産地コード欄について、以下のチェックを行う。ただし、原産地コード欄に「ＪＰ」が入力された場合は、「ＺＺ」としてチェックを行う。</w:t>
      </w:r>
    </w:p>
    <w:p w:rsidR="002D6BF5" w:rsidRPr="00AD53BD" w:rsidRDefault="002D6BF5" w:rsidP="00025E0A">
      <w:pPr>
        <w:autoSpaceDE w:val="0"/>
        <w:autoSpaceDN w:val="0"/>
        <w:adjustRightInd w:val="0"/>
        <w:ind w:firstLineChars="200" w:firstLine="397"/>
        <w:jc w:val="left"/>
        <w:rPr>
          <w:rFonts w:ascii="ＭＳ ゴシック"/>
          <w:kern w:val="0"/>
          <w:szCs w:val="22"/>
        </w:rPr>
      </w:pPr>
      <w:r w:rsidRPr="00AD53BD">
        <w:rPr>
          <w:rFonts w:ascii="ＭＳ ゴシック" w:hAnsi="ＭＳ ゴシック" w:cs="ＭＳ 明朝" w:hint="eastAsia"/>
          <w:kern w:val="0"/>
          <w:szCs w:val="22"/>
        </w:rPr>
        <w:t>（Ａ）</w:t>
      </w:r>
      <w:r w:rsidRPr="00AD53BD">
        <w:rPr>
          <w:rFonts w:hint="eastAsia"/>
        </w:rPr>
        <w:t>原産地コード欄に入力されたコードに対応する原産地がシステムに登録されていること。</w:t>
      </w:r>
    </w:p>
    <w:p w:rsidR="002D6BF5" w:rsidRPr="00AD53BD" w:rsidRDefault="002D6BF5" w:rsidP="00025E0A">
      <w:pPr>
        <w:autoSpaceDE w:val="0"/>
        <w:autoSpaceDN w:val="0"/>
        <w:adjustRightInd w:val="0"/>
        <w:ind w:leftChars="201" w:left="992" w:hangingChars="299" w:hanging="593"/>
        <w:jc w:val="left"/>
      </w:pPr>
      <w:r w:rsidRPr="00AD53BD">
        <w:rPr>
          <w:rFonts w:ascii="ＭＳ ゴシック" w:hAnsi="ＭＳ ゴシック" w:cs="ＭＳ 明朝" w:hint="eastAsia"/>
          <w:kern w:val="0"/>
          <w:szCs w:val="22"/>
        </w:rPr>
        <w:t>（Ｂ）</w:t>
      </w:r>
      <w:r w:rsidRPr="00AD53BD">
        <w:rPr>
          <w:rFonts w:hint="eastAsia"/>
        </w:rPr>
        <w:t>原産地証明書識別欄に特恵用の原産地証明書識別コードの入力がある場合は、特恵税率が適用可能な原産地の入力であること。</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（８）</w:t>
      </w:r>
      <w:r w:rsidRPr="00AD53BD">
        <w:rPr>
          <w:rFonts w:hint="eastAsia"/>
        </w:rPr>
        <w:t>特恵例外関連チェック</w:t>
      </w:r>
    </w:p>
    <w:p w:rsidR="002D6BF5" w:rsidRPr="00AD53BD" w:rsidRDefault="002D6BF5" w:rsidP="00025E0A">
      <w:pPr>
        <w:autoSpaceDE w:val="0"/>
        <w:autoSpaceDN w:val="0"/>
        <w:adjustRightInd w:val="0"/>
        <w:ind w:leftChars="400" w:left="794" w:firstLineChars="102" w:firstLine="202"/>
        <w:jc w:val="left"/>
      </w:pPr>
      <w:r w:rsidRPr="00AD53BD">
        <w:rPr>
          <w:rFonts w:hint="eastAsia"/>
        </w:rPr>
        <w:t>原産地コード欄及び原産地証明書識別欄に特恵税率が適用可能な原産地及び原産地証明書に対応するコードの入力があり、かつ、原産地コード欄及び品目コード欄に入力された原産地及び品目コードが特恵例外ＤＢに登録されている場合は、</w:t>
      </w:r>
      <w:r w:rsidRPr="00AD53BD">
        <w:rPr>
          <w:rFonts w:ascii="ＭＳ ゴシック" w:hAnsi="ＭＳ ゴシック" w:cs="ＭＳ 明朝" w:hint="eastAsia"/>
          <w:kern w:val="0"/>
          <w:szCs w:val="22"/>
        </w:rPr>
        <w:t>本業務が入力された日（ＢＰ承認後の場合は、ＢＰ承認日）が</w:t>
      </w:r>
      <w:r w:rsidRPr="00AD53BD">
        <w:rPr>
          <w:rFonts w:hint="eastAsia"/>
        </w:rPr>
        <w:t>特恵停止期間内でないこと。</w:t>
      </w:r>
    </w:p>
    <w:p w:rsidR="00350138" w:rsidRPr="00AD53BD" w:rsidRDefault="00350138" w:rsidP="00025E0A">
      <w:pPr>
        <w:autoSpaceDE w:val="0"/>
        <w:autoSpaceDN w:val="0"/>
        <w:adjustRightInd w:val="0"/>
        <w:ind w:leftChars="400" w:left="794" w:firstLineChars="102" w:firstLine="202"/>
        <w:jc w:val="left"/>
      </w:pPr>
    </w:p>
    <w:p w:rsidR="00350138" w:rsidRPr="00AD53BD" w:rsidRDefault="00350138" w:rsidP="00025E0A">
      <w:pPr>
        <w:autoSpaceDE w:val="0"/>
        <w:autoSpaceDN w:val="0"/>
        <w:adjustRightInd w:val="0"/>
        <w:ind w:leftChars="400" w:left="794" w:firstLineChars="102" w:firstLine="202"/>
        <w:jc w:val="left"/>
      </w:pP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lastRenderedPageBreak/>
        <w:t>（９）</w:t>
      </w:r>
      <w:r w:rsidRPr="00AD53BD">
        <w:rPr>
          <w:rFonts w:hint="eastAsia"/>
        </w:rPr>
        <w:t>輸入品目</w:t>
      </w:r>
      <w:r w:rsidRPr="00AD53BD">
        <w:rPr>
          <w:rFonts w:ascii="ＭＳ ゴシック" w:hAnsi="ＭＳ ゴシック" w:cs="ＭＳ 明朝" w:hint="eastAsia"/>
          <w:kern w:val="0"/>
          <w:szCs w:val="22"/>
        </w:rPr>
        <w:t>関連</w:t>
      </w:r>
      <w:r w:rsidRPr="00AD53BD">
        <w:rPr>
          <w:rFonts w:hint="eastAsia"/>
        </w:rPr>
        <w:t>チェック</w:t>
      </w:r>
    </w:p>
    <w:p w:rsidR="002D6BF5" w:rsidRPr="00AD53BD" w:rsidRDefault="002D6BF5" w:rsidP="00025E0A">
      <w:pPr>
        <w:autoSpaceDE w:val="0"/>
        <w:autoSpaceDN w:val="0"/>
        <w:adjustRightInd w:val="0"/>
        <w:ind w:leftChars="400" w:left="794" w:firstLineChars="102" w:firstLine="202"/>
        <w:jc w:val="left"/>
      </w:pPr>
      <w:r w:rsidRPr="00AD53BD">
        <w:rPr>
          <w:rFonts w:hint="eastAsia"/>
        </w:rPr>
        <w:t>以下の優先順位によりチェックを行う。</w:t>
      </w:r>
    </w:p>
    <w:p w:rsidR="002D6BF5" w:rsidRPr="00AD53BD" w:rsidRDefault="002D6BF5" w:rsidP="00025E0A">
      <w:pPr>
        <w:autoSpaceDE w:val="0"/>
        <w:autoSpaceDN w:val="0"/>
        <w:adjustRightInd w:val="0"/>
        <w:ind w:leftChars="400" w:left="992" w:hangingChars="100" w:hanging="198"/>
        <w:jc w:val="left"/>
      </w:pPr>
      <w:r w:rsidRPr="00AD53BD">
        <w:rPr>
          <w:rFonts w:hint="eastAsia"/>
        </w:rPr>
        <w:t>①品目コード欄に入力がある場合は、入力された品目コードでチェックを行う。</w:t>
      </w:r>
    </w:p>
    <w:p w:rsidR="002D6BF5" w:rsidRPr="00AD53BD" w:rsidRDefault="002D6BF5" w:rsidP="00025E0A">
      <w:pPr>
        <w:autoSpaceDE w:val="0"/>
        <w:autoSpaceDN w:val="0"/>
        <w:adjustRightInd w:val="0"/>
        <w:ind w:leftChars="400" w:left="992" w:hangingChars="100" w:hanging="198"/>
        <w:jc w:val="left"/>
        <w:rPr>
          <w:color w:val="000000"/>
        </w:rPr>
      </w:pPr>
      <w:r w:rsidRPr="00AD53BD">
        <w:rPr>
          <w:rFonts w:hint="eastAsia"/>
        </w:rPr>
        <w:t>②品目コード</w:t>
      </w:r>
      <w:r w:rsidRPr="00AD53BD">
        <w:rPr>
          <w:rFonts w:hint="eastAsia"/>
          <w:color w:val="000000"/>
        </w:rPr>
        <w:t>欄に入力がない場合は、商品管理コードに係る品目コードでチェックを行う。</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存在チェック</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品目コードが輸入品目ＤＢに存在すること。</w:t>
      </w:r>
    </w:p>
    <w:p w:rsidR="002D6BF5" w:rsidRPr="00AD53BD" w:rsidRDefault="002D6BF5" w:rsidP="00025E0A">
      <w:pPr>
        <w:autoSpaceDE w:val="0"/>
        <w:autoSpaceDN w:val="0"/>
        <w:adjustRightInd w:val="0"/>
        <w:ind w:leftChars="201" w:left="992" w:hangingChars="299" w:hanging="593"/>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有効期限チェック</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本業務が入力された日（ＢＰ承認後の場合は、ＢＰ承認日）が輸入品目ＤＢに登録されている有効期限内であること。</w:t>
      </w:r>
    </w:p>
    <w:p w:rsidR="002D6BF5" w:rsidRPr="00AD53BD" w:rsidRDefault="002D6BF5" w:rsidP="00025E0A">
      <w:pPr>
        <w:autoSpaceDE w:val="0"/>
        <w:autoSpaceDN w:val="0"/>
        <w:adjustRightInd w:val="0"/>
        <w:ind w:leftChars="201" w:left="992" w:hangingChars="299" w:hanging="593"/>
        <w:jc w:val="left"/>
        <w:rPr>
          <w:color w:val="000000"/>
        </w:rPr>
      </w:pPr>
      <w:r w:rsidRPr="00AD53BD">
        <w:rPr>
          <w:rFonts w:ascii="ＭＳ ゴシック" w:hAnsi="ＭＳ ゴシック" w:cs="ＭＳ 明朝" w:hint="eastAsia"/>
          <w:color w:val="000000"/>
          <w:kern w:val="0"/>
          <w:szCs w:val="22"/>
        </w:rPr>
        <w:t>（Ｃ）</w:t>
      </w:r>
      <w:r w:rsidRPr="00AD53BD">
        <w:rPr>
          <w:rFonts w:hint="eastAsia"/>
          <w:color w:val="000000"/>
        </w:rPr>
        <w:t>課税価格の総額チェック</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輸入品目ＤＢに課税価格の総額をチェックすべき品目である旨が登録されていないこと。</w:t>
      </w:r>
    </w:p>
    <w:p w:rsidR="002D6BF5" w:rsidRPr="00AD53BD" w:rsidRDefault="002D6BF5" w:rsidP="00025E0A">
      <w:pPr>
        <w:autoSpaceDE w:val="0"/>
        <w:autoSpaceDN w:val="0"/>
        <w:adjustRightInd w:val="0"/>
        <w:ind w:leftChars="201" w:left="992" w:hangingChars="299" w:hanging="593"/>
        <w:jc w:val="left"/>
        <w:rPr>
          <w:color w:val="000000"/>
        </w:rPr>
      </w:pPr>
      <w:r w:rsidRPr="00AD53BD">
        <w:rPr>
          <w:rFonts w:ascii="ＭＳ ゴシック" w:hAnsi="ＭＳ ゴシック" w:cs="ＭＳ 明朝" w:hint="eastAsia"/>
          <w:color w:val="000000"/>
          <w:kern w:val="0"/>
          <w:szCs w:val="22"/>
        </w:rPr>
        <w:t>（</w:t>
      </w:r>
      <w:r w:rsidR="001843C5" w:rsidRPr="00AD53BD">
        <w:rPr>
          <w:rFonts w:ascii="ＭＳ ゴシック" w:hAnsi="ＭＳ ゴシック" w:cs="ＭＳ 明朝" w:hint="eastAsia"/>
          <w:color w:val="000000"/>
          <w:kern w:val="0"/>
          <w:szCs w:val="22"/>
        </w:rPr>
        <w:t>Ｄ</w:t>
      </w:r>
      <w:r w:rsidRPr="00AD53BD">
        <w:rPr>
          <w:rFonts w:ascii="ＭＳ ゴシック" w:hAnsi="ＭＳ ゴシック" w:cs="ＭＳ 明朝" w:hint="eastAsia"/>
          <w:color w:val="000000"/>
          <w:kern w:val="0"/>
          <w:szCs w:val="22"/>
        </w:rPr>
        <w:t>）</w:t>
      </w:r>
      <w:r w:rsidRPr="00AD53BD">
        <w:rPr>
          <w:rFonts w:hint="eastAsia"/>
          <w:color w:val="000000"/>
        </w:rPr>
        <w:t>原産地証明書識別チェック</w:t>
      </w:r>
    </w:p>
    <w:p w:rsidR="002D6BF5" w:rsidRPr="00AD53BD" w:rsidRDefault="002D6BF5" w:rsidP="00025E0A">
      <w:pPr>
        <w:autoSpaceDE w:val="0"/>
        <w:autoSpaceDN w:val="0"/>
        <w:adjustRightInd w:val="0"/>
        <w:ind w:leftChars="480" w:left="952" w:firstLineChars="103" w:firstLine="204"/>
        <w:jc w:val="left"/>
        <w:rPr>
          <w:color w:val="000000"/>
        </w:rPr>
      </w:pPr>
      <w:r w:rsidRPr="00AD53BD">
        <w:rPr>
          <w:rFonts w:hint="eastAsia"/>
          <w:color w:val="000000"/>
        </w:rPr>
        <w:t>原産地証明書識別欄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p w:rsidR="002D6BF5" w:rsidRPr="00AD53BD" w:rsidRDefault="002D6BF5" w:rsidP="00025E0A">
      <w:pPr>
        <w:autoSpaceDE w:val="0"/>
        <w:autoSpaceDN w:val="0"/>
        <w:adjustRightInd w:val="0"/>
        <w:ind w:leftChars="201" w:left="992" w:hangingChars="299" w:hanging="593"/>
        <w:jc w:val="left"/>
        <w:rPr>
          <w:color w:val="000000"/>
        </w:rPr>
      </w:pPr>
      <w:r w:rsidRPr="00AD53BD">
        <w:rPr>
          <w:rFonts w:ascii="ＭＳ ゴシック" w:hAnsi="ＭＳ ゴシック" w:cs="ＭＳ 明朝" w:hint="eastAsia"/>
          <w:color w:val="000000"/>
          <w:kern w:val="0"/>
          <w:szCs w:val="22"/>
        </w:rPr>
        <w:t>（</w:t>
      </w:r>
      <w:r w:rsidR="001843C5" w:rsidRPr="00AD53BD">
        <w:rPr>
          <w:rFonts w:ascii="ＭＳ ゴシック" w:hAnsi="ＭＳ ゴシック" w:cs="ＭＳ 明朝" w:hint="eastAsia"/>
          <w:color w:val="000000"/>
          <w:kern w:val="0"/>
          <w:szCs w:val="22"/>
        </w:rPr>
        <w:t>Ｅ</w:t>
      </w:r>
      <w:r w:rsidRPr="00AD53BD">
        <w:rPr>
          <w:rFonts w:ascii="ＭＳ ゴシック" w:hAnsi="ＭＳ ゴシック" w:cs="ＭＳ 明朝" w:hint="eastAsia"/>
          <w:color w:val="000000"/>
          <w:kern w:val="0"/>
          <w:szCs w:val="22"/>
        </w:rPr>
        <w:t>）</w:t>
      </w:r>
      <w:r w:rsidRPr="00AD53BD">
        <w:rPr>
          <w:rFonts w:hint="eastAsia"/>
          <w:color w:val="000000"/>
        </w:rPr>
        <w:t>内国消費税等分類チェック</w:t>
      </w:r>
    </w:p>
    <w:p w:rsidR="002D6BF5" w:rsidRPr="00AD53BD" w:rsidRDefault="002D6BF5" w:rsidP="00025E0A">
      <w:pPr>
        <w:autoSpaceDE w:val="0"/>
        <w:autoSpaceDN w:val="0"/>
        <w:adjustRightInd w:val="0"/>
        <w:ind w:leftChars="500" w:left="992" w:firstLineChars="105" w:firstLine="208"/>
        <w:jc w:val="left"/>
        <w:rPr>
          <w:color w:val="000000"/>
        </w:rPr>
      </w:pPr>
      <w:r w:rsidRPr="00AD53BD">
        <w:rPr>
          <w:rFonts w:hint="eastAsia"/>
          <w:color w:val="000000"/>
        </w:rPr>
        <w:t>輸入品目ＤＢに内国消費税等種別コードが登録されている場合は、内国消費税等種別コード欄に入力された内国消費税等種別コードの上位１桁と同一であること。</w:t>
      </w:r>
    </w:p>
    <w:p w:rsidR="002D6BF5" w:rsidRPr="00AD53BD" w:rsidRDefault="002D6BF5" w:rsidP="00025E0A">
      <w:pPr>
        <w:autoSpaceDE w:val="0"/>
        <w:autoSpaceDN w:val="0"/>
        <w:adjustRightInd w:val="0"/>
        <w:ind w:leftChars="500" w:left="992" w:firstLineChars="105" w:firstLine="208"/>
        <w:jc w:val="left"/>
        <w:rPr>
          <w:color w:val="000000"/>
        </w:rPr>
      </w:pPr>
      <w:r w:rsidRPr="00AD53BD">
        <w:rPr>
          <w:rFonts w:hint="eastAsia"/>
          <w:color w:val="000000"/>
        </w:rPr>
        <w:t>ただし、消費税用の内国消費税等種別コードが入力された場合は、チェックを行わない。</w:t>
      </w:r>
    </w:p>
    <w:p w:rsidR="004A0F78" w:rsidRPr="00AD53BD" w:rsidRDefault="004A0F78" w:rsidP="004A0F78">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w:t>
      </w:r>
      <w:r w:rsidR="001843C5" w:rsidRPr="00AD53BD">
        <w:rPr>
          <w:rFonts w:ascii="ＭＳ ゴシック" w:hAnsi="ＭＳ ゴシック" w:cs="ＭＳ 明朝" w:hint="eastAsia"/>
          <w:color w:val="000000"/>
          <w:kern w:val="0"/>
          <w:szCs w:val="22"/>
        </w:rPr>
        <w:t>Ｆ</w:t>
      </w:r>
      <w:r w:rsidRPr="00AD53BD">
        <w:rPr>
          <w:rFonts w:ascii="ＭＳ ゴシック" w:hAnsi="ＭＳ ゴシック" w:cs="ＭＳ 明朝" w:hint="eastAsia"/>
          <w:color w:val="000000"/>
          <w:kern w:val="0"/>
          <w:szCs w:val="22"/>
        </w:rPr>
        <w:t>）</w:t>
      </w:r>
      <w:r w:rsidRPr="00AD53BD">
        <w:rPr>
          <w:rFonts w:hint="eastAsia"/>
          <w:color w:val="000000"/>
        </w:rPr>
        <w:t>消費税課税・非課税チェック</w:t>
      </w:r>
    </w:p>
    <w:p w:rsidR="004A0F78" w:rsidRPr="00AD53BD" w:rsidRDefault="004A0F78" w:rsidP="004A0F78">
      <w:pPr>
        <w:autoSpaceDE w:val="0"/>
        <w:autoSpaceDN w:val="0"/>
        <w:adjustRightInd w:val="0"/>
        <w:ind w:leftChars="503" w:left="1196" w:hangingChars="100" w:hanging="198"/>
        <w:jc w:val="left"/>
        <w:rPr>
          <w:color w:val="000000"/>
        </w:rPr>
      </w:pPr>
      <w:r w:rsidRPr="00AD53BD">
        <w:rPr>
          <w:rFonts w:ascii="ＭＳ ゴシック" w:hAnsi="ＭＳ ゴシック" w:cs="ＭＳ 明朝" w:hint="eastAsia"/>
          <w:color w:val="000000"/>
          <w:kern w:val="0"/>
          <w:szCs w:val="22"/>
        </w:rPr>
        <w:t>①</w:t>
      </w:r>
      <w:r w:rsidRPr="00AD53BD">
        <w:rPr>
          <w:rFonts w:hint="eastAsia"/>
          <w:color w:val="000000"/>
        </w:rPr>
        <w:t>輸入品目ＤＢに消費税が課税される旨の登録がされている場合は、内国消費税等種別コード欄に消費税</w:t>
      </w:r>
      <w:r w:rsidRPr="00AD53BD">
        <w:rPr>
          <w:rFonts w:ascii="ＭＳ ゴシック" w:hAnsi="ＭＳ ゴシック" w:cs="ＭＳ 明朝" w:hint="eastAsia"/>
          <w:kern w:val="0"/>
          <w:szCs w:val="22"/>
        </w:rPr>
        <w:t>課税</w:t>
      </w:r>
      <w:r w:rsidRPr="00AD53BD">
        <w:rPr>
          <w:rFonts w:hint="eastAsia"/>
          <w:color w:val="000000"/>
        </w:rPr>
        <w:t>用の内国消費税等種別コードが入力されていること。</w:t>
      </w:r>
    </w:p>
    <w:p w:rsidR="004A0F78" w:rsidRPr="00AD53BD" w:rsidRDefault="004A0F78" w:rsidP="004A0F78">
      <w:pPr>
        <w:autoSpaceDE w:val="0"/>
        <w:autoSpaceDN w:val="0"/>
        <w:adjustRightInd w:val="0"/>
        <w:ind w:leftChars="503" w:left="1196" w:hangingChars="100" w:hanging="198"/>
        <w:jc w:val="left"/>
        <w:rPr>
          <w:rFonts w:ascii="ＭＳ ゴシック"/>
          <w:kern w:val="0"/>
          <w:szCs w:val="22"/>
        </w:rPr>
      </w:pPr>
      <w:r w:rsidRPr="00AD53BD">
        <w:rPr>
          <w:rFonts w:ascii="ＭＳ ゴシック" w:hAnsi="ＭＳ ゴシック" w:cs="ＭＳ 明朝" w:hint="eastAsia"/>
          <w:color w:val="000000"/>
          <w:kern w:val="0"/>
          <w:szCs w:val="22"/>
        </w:rPr>
        <w:t>②</w:t>
      </w:r>
      <w:r w:rsidRPr="00AD53BD">
        <w:rPr>
          <w:rFonts w:hint="eastAsia"/>
          <w:color w:val="000000"/>
        </w:rPr>
        <w:t>輸入品目ＤＢに消費税が非課税である旨の登録がされている場合は、内国消費税等種別コード欄に消費税</w:t>
      </w:r>
      <w:r w:rsidRPr="00AD53BD">
        <w:rPr>
          <w:rFonts w:ascii="ＭＳ ゴシック" w:hAnsi="ＭＳ ゴシック" w:cs="ＭＳ 明朝" w:hint="eastAsia"/>
          <w:kern w:val="0"/>
          <w:szCs w:val="22"/>
        </w:rPr>
        <w:t>課税</w:t>
      </w:r>
      <w:r w:rsidRPr="00AD53BD">
        <w:rPr>
          <w:rFonts w:hint="eastAsia"/>
          <w:color w:val="000000"/>
        </w:rPr>
        <w:t>用の内国消費税等種別コードが入力されていないこと。</w:t>
      </w:r>
    </w:p>
    <w:p w:rsidR="004A0F78" w:rsidRPr="00AD53BD" w:rsidRDefault="004A0F78" w:rsidP="004A0F78">
      <w:pPr>
        <w:autoSpaceDE w:val="0"/>
        <w:autoSpaceDN w:val="0"/>
        <w:adjustRightInd w:val="0"/>
        <w:ind w:leftChars="500" w:left="1190" w:hangingChars="100" w:hanging="198"/>
        <w:jc w:val="left"/>
        <w:rPr>
          <w:rFonts w:ascii="ＭＳ ゴシック" w:hAnsi="ＭＳ ゴシック" w:cs="ＭＳ 明朝"/>
          <w:kern w:val="0"/>
          <w:szCs w:val="22"/>
        </w:rPr>
      </w:pPr>
      <w:r w:rsidRPr="00AD53BD">
        <w:rPr>
          <w:rFonts w:ascii="ＭＳ ゴシック" w:hAnsi="ＭＳ ゴシック" w:cs="ＭＳ 明朝" w:hint="eastAsia"/>
          <w:kern w:val="0"/>
          <w:szCs w:val="22"/>
        </w:rPr>
        <w:t>③</w:t>
      </w:r>
      <w:r w:rsidR="00F536D5" w:rsidRPr="00AD53BD">
        <w:rPr>
          <w:rFonts w:ascii="ＭＳ ゴシック" w:hAnsi="ＭＳ ゴシック" w:cs="ＭＳ 明朝" w:hint="eastAsia"/>
          <w:color w:val="000000"/>
          <w:kern w:val="0"/>
          <w:szCs w:val="22"/>
        </w:rPr>
        <w:t>品目コードが消費税課税非課税対象品目である</w:t>
      </w:r>
      <w:r w:rsidR="00F536D5" w:rsidRPr="00AD53BD">
        <w:rPr>
          <w:rFonts w:ascii="ＭＳ ゴシック" w:hAnsi="ＭＳ ゴシック" w:cs="ＭＳ 明朝" w:hint="eastAsia"/>
          <w:kern w:val="0"/>
          <w:szCs w:val="22"/>
        </w:rPr>
        <w:t>場合は、消費税課税用または非課税用（Ｆ０）いずれかの内国消費税等種別コードが入力されていること。</w:t>
      </w:r>
    </w:p>
    <w:p w:rsidR="004A0F78" w:rsidRPr="00AD53BD" w:rsidRDefault="004A0F78" w:rsidP="004A0F78">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w:t>
      </w:r>
      <w:r w:rsidR="001843C5" w:rsidRPr="00AD53BD">
        <w:rPr>
          <w:rFonts w:ascii="ＭＳ ゴシック" w:hAnsi="ＭＳ ゴシック" w:cs="ＭＳ 明朝" w:hint="eastAsia"/>
          <w:color w:val="000000"/>
          <w:kern w:val="0"/>
          <w:szCs w:val="22"/>
        </w:rPr>
        <w:t>Ｇ</w:t>
      </w:r>
      <w:r w:rsidRPr="00AD53BD">
        <w:rPr>
          <w:rFonts w:ascii="ＭＳ ゴシック" w:hAnsi="ＭＳ ゴシック" w:cs="ＭＳ 明朝" w:hint="eastAsia"/>
          <w:color w:val="000000"/>
          <w:kern w:val="0"/>
          <w:szCs w:val="22"/>
        </w:rPr>
        <w:t>）品目適用</w:t>
      </w:r>
      <w:r w:rsidRPr="00AD53BD">
        <w:rPr>
          <w:rFonts w:hint="eastAsia"/>
          <w:color w:val="000000"/>
        </w:rPr>
        <w:t>条件チェック</w:t>
      </w:r>
    </w:p>
    <w:p w:rsidR="004A0F78" w:rsidRPr="00AD53BD" w:rsidRDefault="004A0F78" w:rsidP="004A0F78">
      <w:pPr>
        <w:autoSpaceDE w:val="0"/>
        <w:autoSpaceDN w:val="0"/>
        <w:adjustRightInd w:val="0"/>
        <w:ind w:leftChars="500" w:left="992" w:firstLineChars="105" w:firstLine="208"/>
        <w:jc w:val="left"/>
        <w:rPr>
          <w:color w:val="000000"/>
        </w:rPr>
      </w:pPr>
      <w:r w:rsidRPr="00AD53BD">
        <w:rPr>
          <w:rFonts w:hint="eastAsia"/>
          <w:color w:val="000000"/>
        </w:rPr>
        <w:t>輸入品目ＤＢに単位あたりの課税価格、重量等の適用条件が登録されている場合は、適用条件範囲内であること。</w:t>
      </w:r>
    </w:p>
    <w:p w:rsidR="002D6BF5" w:rsidRPr="00AD53BD" w:rsidRDefault="002D6BF5" w:rsidP="00025E0A">
      <w:pPr>
        <w:autoSpaceDE w:val="0"/>
        <w:autoSpaceDN w:val="0"/>
        <w:adjustRightInd w:val="0"/>
        <w:ind w:firstLineChars="200" w:firstLine="397"/>
        <w:jc w:val="left"/>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Ｈ</w:t>
      </w:r>
      <w:r w:rsidRPr="00AD53BD">
        <w:rPr>
          <w:rFonts w:ascii="ＭＳ ゴシック" w:hAnsi="ＭＳ ゴシック" w:cs="ＭＳ 明朝" w:hint="eastAsia"/>
          <w:kern w:val="0"/>
          <w:szCs w:val="22"/>
        </w:rPr>
        <w:t>）</w:t>
      </w:r>
      <w:r w:rsidRPr="00AD53BD">
        <w:rPr>
          <w:rFonts w:hint="eastAsia"/>
        </w:rPr>
        <w:t>特恵適用チェック</w:t>
      </w:r>
    </w:p>
    <w:p w:rsidR="002D6BF5" w:rsidRPr="00AD53BD" w:rsidRDefault="002D6BF5" w:rsidP="00025E0A">
      <w:pPr>
        <w:autoSpaceDE w:val="0"/>
        <w:autoSpaceDN w:val="0"/>
        <w:adjustRightInd w:val="0"/>
        <w:ind w:leftChars="500" w:left="992" w:firstLineChars="105" w:firstLine="208"/>
        <w:jc w:val="left"/>
      </w:pPr>
      <w:r w:rsidRPr="00AD53BD">
        <w:rPr>
          <w:rFonts w:hint="eastAsia"/>
        </w:rPr>
        <w:t>輸入品目ＤＢに特恵税率の登録がされていない場合は、原産地証明書識別欄に特恵用の原産地証明書に対応するコードの入力がないこと。</w:t>
      </w:r>
    </w:p>
    <w:p w:rsidR="004A0F78" w:rsidRPr="00AD53BD" w:rsidRDefault="004A0F78" w:rsidP="004A0F78">
      <w:pPr>
        <w:autoSpaceDE w:val="0"/>
        <w:autoSpaceDN w:val="0"/>
        <w:adjustRightInd w:val="0"/>
        <w:ind w:leftChars="100" w:left="396"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w:t>
      </w:r>
      <w:r w:rsidR="00D212A8" w:rsidRPr="00AD53BD">
        <w:rPr>
          <w:rFonts w:ascii="ＭＳ ゴシック" w:hAnsi="ＭＳ ゴシック" w:cs="ＭＳ 明朝" w:hint="eastAsia"/>
          <w:kern w:val="0"/>
          <w:szCs w:val="22"/>
        </w:rPr>
        <w:t>10</w:t>
      </w:r>
      <w:r w:rsidRPr="00AD53BD">
        <w:rPr>
          <w:rFonts w:ascii="ＭＳ ゴシック" w:hAnsi="ＭＳ ゴシック" w:cs="ＭＳ 明朝" w:hint="eastAsia"/>
          <w:kern w:val="0"/>
          <w:szCs w:val="22"/>
        </w:rPr>
        <w:t>）ＩＮＮ</w:t>
      </w:r>
      <w:r w:rsidR="00C662BE" w:rsidRPr="00AD53BD">
        <w:rPr>
          <w:rFonts w:ascii="ＭＳ ゴシック" w:hAnsi="ＭＳ ゴシック" w:cs="ＭＳ 明朝" w:hint="eastAsia"/>
          <w:kern w:val="0"/>
          <w:szCs w:val="22"/>
        </w:rPr>
        <w:t>等</w:t>
      </w:r>
      <w:r w:rsidRPr="00AD53BD">
        <w:rPr>
          <w:rFonts w:ascii="ＭＳ ゴシック" w:hAnsi="ＭＳ ゴシック" w:cs="ＭＳ 明朝" w:hint="eastAsia"/>
          <w:kern w:val="0"/>
          <w:szCs w:val="22"/>
        </w:rPr>
        <w:t>対象識別チェック</w:t>
      </w:r>
    </w:p>
    <w:p w:rsidR="004A0F78" w:rsidRPr="00AD53BD" w:rsidRDefault="004A0F78" w:rsidP="004A0F78">
      <w:pPr>
        <w:autoSpaceDE w:val="0"/>
        <w:autoSpaceDN w:val="0"/>
        <w:adjustRightInd w:val="0"/>
        <w:ind w:firstLineChars="500" w:firstLine="992"/>
        <w:jc w:val="left"/>
        <w:rPr>
          <w:rFonts w:ascii="ＭＳ ゴシック" w:hAnsi="ＭＳ ゴシック"/>
        </w:rPr>
      </w:pPr>
      <w:r w:rsidRPr="00AD53BD">
        <w:rPr>
          <w:rFonts w:ascii="ＭＳ ゴシック" w:hAnsi="ＭＳ ゴシック" w:cs="ＭＳ 明朝" w:hint="eastAsia"/>
          <w:kern w:val="0"/>
          <w:szCs w:val="22"/>
        </w:rPr>
        <w:t>ＩＮＮ</w:t>
      </w:r>
      <w:r w:rsidR="00C662BE" w:rsidRPr="00AD53BD">
        <w:rPr>
          <w:rFonts w:ascii="ＭＳ ゴシック" w:hAnsi="ＭＳ ゴシック" w:cs="ＭＳ 明朝" w:hint="eastAsia"/>
          <w:kern w:val="0"/>
          <w:szCs w:val="22"/>
        </w:rPr>
        <w:t>等</w:t>
      </w:r>
      <w:r w:rsidRPr="00AD53BD">
        <w:rPr>
          <w:rFonts w:ascii="ＭＳ ゴシック" w:hAnsi="ＭＳ ゴシック" w:cs="ＭＳ 明朝" w:hint="eastAsia"/>
          <w:kern w:val="0"/>
          <w:szCs w:val="22"/>
        </w:rPr>
        <w:t>対象識別</w:t>
      </w:r>
      <w:r w:rsidRPr="00AD53BD">
        <w:rPr>
          <w:rFonts w:ascii="ＭＳ ゴシック" w:hAnsi="ＭＳ ゴシック" w:hint="eastAsia"/>
        </w:rPr>
        <w:t>欄にＩＮＮ対象品目</w:t>
      </w:r>
      <w:r w:rsidR="00C662BE" w:rsidRPr="00AD53BD">
        <w:rPr>
          <w:rFonts w:ascii="ＭＳ ゴシック" w:hAnsi="ＭＳ ゴシック" w:cs="ＭＳ 明朝" w:hint="eastAsia"/>
          <w:kern w:val="0"/>
          <w:szCs w:val="22"/>
        </w:rPr>
        <w:t>等</w:t>
      </w:r>
      <w:r w:rsidRPr="00AD53BD">
        <w:rPr>
          <w:rFonts w:ascii="ＭＳ ゴシック" w:hAnsi="ＭＳ ゴシック" w:hint="eastAsia"/>
        </w:rPr>
        <w:t>である旨の入力がある場合は、以下のチェックを行う。</w:t>
      </w:r>
    </w:p>
    <w:p w:rsidR="004A0F78" w:rsidRPr="00AD53BD" w:rsidRDefault="004A0F78" w:rsidP="004A0F78">
      <w:pPr>
        <w:autoSpaceDE w:val="0"/>
        <w:autoSpaceDN w:val="0"/>
        <w:adjustRightInd w:val="0"/>
        <w:jc w:val="left"/>
        <w:rPr>
          <w:rFonts w:ascii="ＭＳ ゴシック" w:hAnsi="ＭＳ ゴシック"/>
        </w:rPr>
      </w:pPr>
      <w:r w:rsidRPr="00AD53BD">
        <w:rPr>
          <w:rFonts w:ascii="ＭＳ ゴシック" w:hAnsi="ＭＳ ゴシック" w:hint="eastAsia"/>
        </w:rPr>
        <w:t xml:space="preserve">　　　①輸入品目ＤＢにＩＮＮ品目</w:t>
      </w:r>
      <w:r w:rsidR="00C662BE" w:rsidRPr="00AD53BD">
        <w:rPr>
          <w:rFonts w:ascii="ＭＳ ゴシック" w:hAnsi="ＭＳ ゴシック" w:cs="ＭＳ 明朝" w:hint="eastAsia"/>
          <w:kern w:val="0"/>
          <w:szCs w:val="22"/>
        </w:rPr>
        <w:t>等</w:t>
      </w:r>
      <w:r w:rsidRPr="00AD53BD">
        <w:rPr>
          <w:rFonts w:ascii="ＭＳ ゴシック" w:hAnsi="ＭＳ ゴシック" w:hint="eastAsia"/>
        </w:rPr>
        <w:t>である旨が登録されていること。</w:t>
      </w:r>
    </w:p>
    <w:p w:rsidR="004A0F78" w:rsidRPr="00AD53BD" w:rsidRDefault="004A0F78" w:rsidP="004A0F78">
      <w:pPr>
        <w:autoSpaceDE w:val="0"/>
        <w:autoSpaceDN w:val="0"/>
        <w:adjustRightInd w:val="0"/>
        <w:jc w:val="left"/>
        <w:rPr>
          <w:rFonts w:ascii="ＭＳ ゴシック" w:hAnsi="ＭＳ ゴシック" w:cs="ＭＳ 明朝"/>
          <w:szCs w:val="22"/>
        </w:rPr>
      </w:pPr>
      <w:r w:rsidRPr="00AD53BD">
        <w:rPr>
          <w:rFonts w:ascii="ＭＳ ゴシック" w:hAnsi="ＭＳ ゴシック" w:hint="eastAsia"/>
        </w:rPr>
        <w:t xml:space="preserve">　　　②</w:t>
      </w:r>
      <w:r w:rsidRPr="00AD53BD">
        <w:rPr>
          <w:rFonts w:ascii="ＭＳ ゴシック" w:hAnsi="ＭＳ ゴシック" w:cs="ＭＳ 明朝" w:hint="eastAsia"/>
          <w:szCs w:val="22"/>
        </w:rPr>
        <w:t>原産地コード欄に</w:t>
      </w:r>
      <w:r w:rsidR="00324D16" w:rsidRPr="00AD53BD">
        <w:rPr>
          <w:rFonts w:ascii="ＭＳ ゴシック" w:hAnsi="ＭＳ ゴシック" w:cs="ＭＳ 明朝" w:hint="eastAsia"/>
          <w:szCs w:val="22"/>
        </w:rPr>
        <w:t>ＷＴＯ</w:t>
      </w:r>
      <w:r w:rsidRPr="00AD53BD">
        <w:rPr>
          <w:rFonts w:ascii="ＭＳ ゴシック" w:hAnsi="ＭＳ ゴシック" w:cs="ＭＳ 明朝" w:hint="eastAsia"/>
          <w:szCs w:val="22"/>
        </w:rPr>
        <w:t>協定税率が適用可能な原産地コードが入力されていること。</w:t>
      </w:r>
    </w:p>
    <w:p w:rsidR="004A0F78" w:rsidRPr="00AD53BD" w:rsidRDefault="004A0F78" w:rsidP="004A0F78">
      <w:pPr>
        <w:ind w:left="794" w:hangingChars="400" w:hanging="794"/>
        <w:rPr>
          <w:rFonts w:ascii="ＭＳ ゴシック" w:hAnsi="ＭＳ ゴシック" w:cs="ＭＳ 明朝"/>
          <w:szCs w:val="22"/>
        </w:rPr>
      </w:pPr>
      <w:r w:rsidRPr="00AD53BD">
        <w:rPr>
          <w:rFonts w:ascii="ＭＳ ゴシック" w:hAnsi="ＭＳ ゴシック" w:cs="ＭＳ 明朝" w:hint="eastAsia"/>
          <w:szCs w:val="22"/>
        </w:rPr>
        <w:t xml:space="preserve">　　　③原産地証明書識別欄に原産地が確認できない貨物である旨のコード（４桁目がＮ）以外の原産地証明書識別コードが入力されていること。</w:t>
      </w:r>
    </w:p>
    <w:p w:rsidR="004A0F78" w:rsidRPr="00AD53BD" w:rsidRDefault="004A0F78" w:rsidP="004A0F78">
      <w:pPr>
        <w:autoSpaceDE w:val="0"/>
        <w:autoSpaceDN w:val="0"/>
        <w:adjustRightInd w:val="0"/>
        <w:ind w:leftChars="400" w:left="794"/>
        <w:jc w:val="left"/>
        <w:rPr>
          <w:color w:val="000000"/>
        </w:rPr>
      </w:pPr>
      <w:r w:rsidRPr="00AD53BD">
        <w:rPr>
          <w:rFonts w:ascii="ＭＳ ゴシック" w:hAnsi="ＭＳ ゴシック" w:cs="ＭＳ 明朝" w:hint="eastAsia"/>
          <w:szCs w:val="22"/>
        </w:rPr>
        <w:t>（ただし、ＮＡＣＣＳ用コード欄に「Ｙ」の入力がある場合は、</w:t>
      </w:r>
      <w:r w:rsidR="003571AA" w:rsidRPr="00AD53BD">
        <w:rPr>
          <w:rFonts w:ascii="ＭＳ ゴシック" w:hAnsi="ＭＳ ゴシック" w:cs="ＭＳ 明朝" w:hint="eastAsia"/>
          <w:szCs w:val="22"/>
        </w:rPr>
        <w:t>「原産地コード」及び</w:t>
      </w:r>
      <w:r w:rsidRPr="00AD53BD">
        <w:rPr>
          <w:rFonts w:ascii="ＭＳ ゴシック" w:hAnsi="ＭＳ ゴシック" w:cs="ＭＳ 明朝" w:hint="eastAsia"/>
          <w:szCs w:val="22"/>
        </w:rPr>
        <w:t>原産地証明書識別欄はいずれのコードでも良い。）</w:t>
      </w:r>
    </w:p>
    <w:p w:rsidR="002D6BF5" w:rsidRPr="00AD53BD" w:rsidRDefault="002D6BF5" w:rsidP="00025E0A">
      <w:pPr>
        <w:autoSpaceDE w:val="0"/>
        <w:autoSpaceDN w:val="0"/>
        <w:adjustRightInd w:val="0"/>
        <w:ind w:leftChars="100" w:left="396"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w:t>
      </w:r>
      <w:r w:rsidR="001843C5" w:rsidRPr="00AD53BD">
        <w:rPr>
          <w:rFonts w:ascii="ＭＳ ゴシック" w:cs="ＭＳ 明朝" w:hint="eastAsia"/>
          <w:kern w:val="0"/>
          <w:szCs w:val="22"/>
        </w:rPr>
        <w:t>11</w:t>
      </w:r>
      <w:r w:rsidRPr="00AD53BD">
        <w:rPr>
          <w:rFonts w:ascii="ＭＳ ゴシック" w:hAnsi="ＭＳ ゴシック" w:cs="ＭＳ 明朝" w:hint="eastAsia"/>
          <w:kern w:val="0"/>
          <w:szCs w:val="22"/>
        </w:rPr>
        <w:t>）特恵管理関連チェック</w:t>
      </w:r>
    </w:p>
    <w:p w:rsidR="002D6BF5" w:rsidRPr="00AD53BD" w:rsidRDefault="002D6BF5" w:rsidP="00025E0A">
      <w:pPr>
        <w:autoSpaceDE w:val="0"/>
        <w:autoSpaceDN w:val="0"/>
        <w:adjustRightInd w:val="0"/>
        <w:ind w:leftChars="400" w:left="794" w:firstLineChars="100" w:firstLine="198"/>
        <w:jc w:val="left"/>
        <w:rPr>
          <w:rFonts w:ascii="ＭＳ ゴシック" w:hAnsi="ＭＳ ゴシック" w:cs="ＭＳ 明朝"/>
          <w:kern w:val="0"/>
          <w:szCs w:val="22"/>
        </w:rPr>
      </w:pPr>
      <w:r w:rsidRPr="00AD53BD">
        <w:rPr>
          <w:rFonts w:ascii="ＭＳ ゴシック" w:hAnsi="ＭＳ ゴシック" w:cs="ＭＳ 明朝" w:hint="eastAsia"/>
          <w:kern w:val="0"/>
          <w:szCs w:val="22"/>
        </w:rPr>
        <w:t>特恵税率が適用されていて、輸入申告（沖縄特免制度）ＤＢに登録されている品目コードに係る特恵項名及び原産地に係る国名コードの組み合わせが特恵管理ＤＢに登録されている場合は、本業務が行われた日が特恵適用期間内であること。</w:t>
      </w:r>
    </w:p>
    <w:p w:rsidR="00350138" w:rsidRPr="00AD53BD" w:rsidRDefault="00350138" w:rsidP="00025E0A">
      <w:pPr>
        <w:autoSpaceDE w:val="0"/>
        <w:autoSpaceDN w:val="0"/>
        <w:adjustRightInd w:val="0"/>
        <w:ind w:leftChars="400" w:left="794" w:firstLineChars="100" w:firstLine="198"/>
        <w:jc w:val="left"/>
        <w:rPr>
          <w:rFonts w:ascii="ＭＳ ゴシック" w:cs="ＭＳ 明朝"/>
          <w:kern w:val="0"/>
          <w:szCs w:val="22"/>
        </w:rPr>
      </w:pP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lastRenderedPageBreak/>
        <w:t>（</w:t>
      </w:r>
      <w:r w:rsidR="001843C5" w:rsidRPr="00AD53BD">
        <w:rPr>
          <w:rFonts w:ascii="ＭＳ ゴシック" w:hAnsi="ＭＳ ゴシック" w:cs="ＭＳ 明朝" w:hint="eastAsia"/>
          <w:kern w:val="0"/>
          <w:szCs w:val="22"/>
        </w:rPr>
        <w:t>12</w:t>
      </w:r>
      <w:r w:rsidRPr="00AD53BD">
        <w:rPr>
          <w:rFonts w:ascii="ＭＳ ゴシック" w:hAnsi="ＭＳ ゴシック" w:cs="ＭＳ 明朝" w:hint="eastAsia"/>
          <w:kern w:val="0"/>
          <w:szCs w:val="22"/>
        </w:rPr>
        <w:t>）</w:t>
      </w:r>
      <w:r w:rsidRPr="00AD53BD">
        <w:rPr>
          <w:rFonts w:hint="eastAsia"/>
        </w:rPr>
        <w:t>内国消費税等種別</w:t>
      </w:r>
      <w:r w:rsidRPr="00AD53BD">
        <w:rPr>
          <w:rFonts w:ascii="ＭＳ ゴシック" w:hAnsi="ＭＳ ゴシック" w:cs="ＭＳ 明朝" w:hint="eastAsia"/>
          <w:kern w:val="0"/>
          <w:szCs w:val="22"/>
        </w:rPr>
        <w:t>関連</w:t>
      </w:r>
      <w:r w:rsidRPr="00AD53BD">
        <w:rPr>
          <w:rFonts w:hint="eastAsia"/>
        </w:rPr>
        <w:t>チェック</w:t>
      </w:r>
    </w:p>
    <w:p w:rsidR="00935C54" w:rsidRPr="00AD53BD" w:rsidRDefault="00935C54" w:rsidP="00935C54">
      <w:pPr>
        <w:autoSpaceDE w:val="0"/>
        <w:autoSpaceDN w:val="0"/>
        <w:adjustRightInd w:val="0"/>
        <w:ind w:leftChars="400" w:left="794" w:firstLineChars="101" w:firstLine="200"/>
        <w:jc w:val="left"/>
        <w:rPr>
          <w:rFonts w:ascii="ＭＳ ゴシック" w:hAnsi="ＭＳ ゴシック"/>
        </w:rPr>
      </w:pPr>
      <w:r w:rsidRPr="00AD53BD">
        <w:rPr>
          <w:rFonts w:ascii="ＭＳ ゴシック" w:hAnsi="ＭＳ ゴシック" w:cs="ＭＳ 明朝" w:hint="eastAsia"/>
          <w:kern w:val="0"/>
          <w:szCs w:val="22"/>
        </w:rPr>
        <w:t>内国消費税等種別コード欄に</w:t>
      </w:r>
      <w:r w:rsidRPr="00AD53BD">
        <w:rPr>
          <w:rFonts w:ascii="ＭＳ ゴシック" w:hAnsi="ＭＳ ゴシック" w:hint="eastAsia"/>
        </w:rPr>
        <w:t>消費税非課税用のコード（Ｆ０）以外の</w:t>
      </w:r>
      <w:r w:rsidRPr="00AD53BD">
        <w:rPr>
          <w:rFonts w:ascii="ＭＳ ゴシック" w:hAnsi="ＭＳ ゴシック" w:cs="ＭＳ 明朝" w:hint="eastAsia"/>
          <w:kern w:val="0"/>
          <w:szCs w:val="22"/>
        </w:rPr>
        <w:t>入力がある場合は、以下のチェックを行う。</w:t>
      </w:r>
    </w:p>
    <w:p w:rsidR="002D6BF5" w:rsidRPr="00AD53BD" w:rsidRDefault="002D6BF5" w:rsidP="00025E0A">
      <w:pPr>
        <w:autoSpaceDE w:val="0"/>
        <w:autoSpaceDN w:val="0"/>
        <w:adjustRightInd w:val="0"/>
        <w:ind w:leftChars="400" w:left="992" w:hangingChars="100" w:hanging="198"/>
        <w:jc w:val="left"/>
      </w:pPr>
      <w:r w:rsidRPr="00AD53BD">
        <w:rPr>
          <w:rFonts w:hint="eastAsia"/>
        </w:rPr>
        <w:t>①入力された内国消費税等種別コードが内国消費税等種別ＤＢに存在すること。</w:t>
      </w:r>
    </w:p>
    <w:p w:rsidR="002D6BF5" w:rsidRPr="00AD53BD" w:rsidRDefault="002D6BF5" w:rsidP="00025E0A">
      <w:pPr>
        <w:autoSpaceDE w:val="0"/>
        <w:autoSpaceDN w:val="0"/>
        <w:adjustRightInd w:val="0"/>
        <w:ind w:leftChars="400" w:left="992" w:hangingChars="100" w:hanging="198"/>
        <w:jc w:val="left"/>
      </w:pPr>
      <w:r w:rsidRPr="00AD53BD">
        <w:rPr>
          <w:rFonts w:hint="eastAsia"/>
        </w:rPr>
        <w:t>②</w:t>
      </w:r>
      <w:r w:rsidRPr="00AD53BD">
        <w:rPr>
          <w:rFonts w:ascii="ＭＳ ゴシック" w:hAnsi="ＭＳ ゴシック" w:cs="ＭＳ 明朝" w:hint="eastAsia"/>
          <w:kern w:val="0"/>
          <w:szCs w:val="22"/>
        </w:rPr>
        <w:t>本業務が入力された日（ＢＰ承認後の場合は、ＢＰ承認日）が</w:t>
      </w:r>
      <w:r w:rsidRPr="00AD53BD">
        <w:rPr>
          <w:rFonts w:hint="eastAsia"/>
        </w:rPr>
        <w:t>内国消費税等種別ＤＢに登録されている有効期限内であること。</w:t>
      </w:r>
    </w:p>
    <w:p w:rsidR="002D6BF5" w:rsidRPr="00AD53BD" w:rsidRDefault="002D6BF5" w:rsidP="00025E0A">
      <w:pPr>
        <w:autoSpaceDE w:val="0"/>
        <w:autoSpaceDN w:val="0"/>
        <w:adjustRightInd w:val="0"/>
        <w:ind w:leftChars="400" w:left="992" w:hangingChars="100" w:hanging="198"/>
        <w:jc w:val="left"/>
      </w:pPr>
      <w:r w:rsidRPr="00AD53BD">
        <w:rPr>
          <w:rFonts w:hint="eastAsia"/>
        </w:rPr>
        <w:t>③内国消費税等種別ＤＢにアルコール度数の適用範囲が登録されている場合（酒税）は、内国消費税等種別コード欄に入力されたアルコール度数は適用範囲内であること。</w:t>
      </w:r>
    </w:p>
    <w:p w:rsidR="002D6BF5" w:rsidRPr="00AD53BD" w:rsidRDefault="002D6BF5" w:rsidP="00025E0A">
      <w:pPr>
        <w:autoSpaceDE w:val="0"/>
        <w:autoSpaceDN w:val="0"/>
        <w:adjustRightInd w:val="0"/>
        <w:ind w:leftChars="400" w:left="992" w:hangingChars="100" w:hanging="198"/>
        <w:jc w:val="left"/>
      </w:pPr>
      <w:r w:rsidRPr="00AD53BD">
        <w:rPr>
          <w:rFonts w:hint="eastAsia"/>
        </w:rPr>
        <w:t>④たばこ特定販売業者用のコードでないこと。</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13</w:t>
      </w:r>
      <w:r w:rsidRPr="00AD53BD">
        <w:rPr>
          <w:rFonts w:ascii="ＭＳ ゴシック" w:hAnsi="ＭＳ ゴシック" w:cs="ＭＳ 明朝" w:hint="eastAsia"/>
          <w:kern w:val="0"/>
          <w:szCs w:val="22"/>
        </w:rPr>
        <w:t>）</w:t>
      </w:r>
      <w:r w:rsidRPr="00AD53BD">
        <w:rPr>
          <w:rFonts w:hint="eastAsia"/>
        </w:rPr>
        <w:t>口座関連チェック</w:t>
      </w:r>
    </w:p>
    <w:p w:rsidR="002D6BF5" w:rsidRPr="00AD53BD" w:rsidRDefault="002D6BF5" w:rsidP="00025E0A">
      <w:pPr>
        <w:autoSpaceDE w:val="0"/>
        <w:autoSpaceDN w:val="0"/>
        <w:adjustRightInd w:val="0"/>
        <w:ind w:leftChars="400" w:left="794" w:firstLineChars="102" w:firstLine="202"/>
        <w:jc w:val="left"/>
      </w:pPr>
      <w:r w:rsidRPr="00AD53BD">
        <w:rPr>
          <w:rFonts w:hint="eastAsia"/>
        </w:rPr>
        <w:t>口座番号欄に入力があった場合は、以下のチェックを行う。</w:t>
      </w:r>
    </w:p>
    <w:p w:rsidR="002D6BF5" w:rsidRPr="00AD53BD" w:rsidRDefault="002D6BF5" w:rsidP="00025E0A">
      <w:pPr>
        <w:autoSpaceDE w:val="0"/>
        <w:autoSpaceDN w:val="0"/>
        <w:adjustRightInd w:val="0"/>
        <w:ind w:leftChars="400" w:left="992" w:hangingChars="100" w:hanging="198"/>
        <w:jc w:val="left"/>
      </w:pPr>
      <w:r w:rsidRPr="00AD53BD">
        <w:rPr>
          <w:rFonts w:hint="eastAsia"/>
        </w:rPr>
        <w:t>①入力された口座番号が口座ＤＢに存在すること。</w:t>
      </w:r>
    </w:p>
    <w:p w:rsidR="002D6BF5" w:rsidRPr="00AD53BD" w:rsidRDefault="002D6BF5" w:rsidP="00025E0A">
      <w:pPr>
        <w:autoSpaceDE w:val="0"/>
        <w:autoSpaceDN w:val="0"/>
        <w:adjustRightInd w:val="0"/>
        <w:ind w:leftChars="400" w:left="992" w:hangingChars="100" w:hanging="198"/>
        <w:jc w:val="left"/>
      </w:pPr>
      <w:r w:rsidRPr="00AD53BD">
        <w:rPr>
          <w:rFonts w:hint="eastAsia"/>
        </w:rPr>
        <w:t>②入力者が口座ＤＢに登録されている口座名義人と同一であるか、</w:t>
      </w:r>
      <w:r w:rsidRPr="00AD53BD">
        <w:rPr>
          <w:rFonts w:ascii="ＭＳ ゴシック" w:hAnsi="ＭＳ ゴシック" w:cs="ＭＳ 明朝" w:hint="eastAsia"/>
          <w:kern w:val="0"/>
          <w:szCs w:val="22"/>
        </w:rPr>
        <w:t>または口座名義人に代わる利用可能者として口座利用可能者ＤＢに登録されていること</w:t>
      </w:r>
      <w:r w:rsidRPr="00AD53BD">
        <w:rPr>
          <w:rFonts w:hint="eastAsia"/>
        </w:rPr>
        <w:t>。</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14</w:t>
      </w:r>
      <w:r w:rsidRPr="00AD53BD">
        <w:rPr>
          <w:rFonts w:ascii="ＭＳ ゴシック" w:hAnsi="ＭＳ ゴシック" w:cs="ＭＳ 明朝" w:hint="eastAsia"/>
          <w:kern w:val="0"/>
          <w:szCs w:val="22"/>
        </w:rPr>
        <w:t>）</w:t>
      </w:r>
      <w:r w:rsidRPr="00AD53BD">
        <w:rPr>
          <w:rFonts w:hint="eastAsia"/>
        </w:rPr>
        <w:t>担保関連チェック</w:t>
      </w:r>
    </w:p>
    <w:p w:rsidR="002D6BF5" w:rsidRPr="00AD53BD" w:rsidRDefault="002D6BF5" w:rsidP="00025E0A">
      <w:pPr>
        <w:autoSpaceDE w:val="0"/>
        <w:autoSpaceDN w:val="0"/>
        <w:adjustRightInd w:val="0"/>
        <w:ind w:leftChars="400" w:left="794" w:firstLineChars="102" w:firstLine="202"/>
        <w:jc w:val="left"/>
      </w:pPr>
      <w:r w:rsidRPr="00AD53BD">
        <w:rPr>
          <w:rFonts w:ascii="ＭＳ ゴシック" w:hAnsi="ＭＳ ゴシック" w:cs="ＭＳ 明朝" w:hint="eastAsia"/>
          <w:kern w:val="0"/>
          <w:szCs w:val="22"/>
        </w:rPr>
        <w:t>ＢＰ承認申請</w:t>
      </w:r>
      <w:r w:rsidRPr="00AD53BD">
        <w:rPr>
          <w:rFonts w:ascii="ＭＳ 明朝" w:hint="eastAsia"/>
          <w:noProof/>
        </w:rPr>
        <w:t>変更</w:t>
      </w:r>
      <w:r w:rsidRPr="00AD53BD">
        <w:rPr>
          <w:rFonts w:ascii="ＭＳ ゴシック" w:hAnsi="ＭＳ ゴシック" w:cs="ＭＳ 明朝" w:hint="eastAsia"/>
          <w:kern w:val="0"/>
          <w:szCs w:val="22"/>
        </w:rPr>
        <w:t>の場合で、</w:t>
      </w:r>
      <w:r w:rsidRPr="00AD53BD">
        <w:rPr>
          <w:rFonts w:hint="eastAsia"/>
        </w:rPr>
        <w:t>担保登録番号欄に入力がある場合は、以下のチェックを行う。</w:t>
      </w:r>
    </w:p>
    <w:p w:rsidR="002D6BF5" w:rsidRPr="00AD53BD" w:rsidRDefault="002D6BF5" w:rsidP="00025E0A">
      <w:pPr>
        <w:autoSpaceDE w:val="0"/>
        <w:autoSpaceDN w:val="0"/>
        <w:adjustRightInd w:val="0"/>
        <w:ind w:leftChars="400" w:left="794" w:firstLineChars="102" w:firstLine="202"/>
        <w:jc w:val="left"/>
      </w:pPr>
      <w:r w:rsidRPr="00AD53BD">
        <w:rPr>
          <w:rFonts w:hAnsi="ＭＳ 明朝" w:hint="eastAsia"/>
        </w:rPr>
        <w:t>ただし、ＢＰ承認が行われている場合は、チェックを行わない。</w:t>
      </w:r>
    </w:p>
    <w:p w:rsidR="002D6BF5" w:rsidRPr="00AD53BD" w:rsidRDefault="002D6BF5" w:rsidP="00025E0A">
      <w:pPr>
        <w:autoSpaceDE w:val="0"/>
        <w:autoSpaceDN w:val="0"/>
        <w:adjustRightInd w:val="0"/>
        <w:ind w:firstLineChars="400" w:firstLine="794"/>
        <w:jc w:val="left"/>
      </w:pPr>
      <w:r w:rsidRPr="00AD53BD">
        <w:rPr>
          <w:rFonts w:ascii="ＭＳ ゴシック" w:hAnsi="ＭＳ ゴシック" w:cs="ＭＳ 明朝" w:hint="eastAsia"/>
          <w:kern w:val="0"/>
          <w:szCs w:val="22"/>
        </w:rPr>
        <w:t>①</w:t>
      </w:r>
      <w:r w:rsidRPr="00AD53BD">
        <w:rPr>
          <w:rFonts w:hint="eastAsia"/>
        </w:rPr>
        <w:t>入力された担保登録番号が担保ＤＢに存在すること。</w:t>
      </w:r>
    </w:p>
    <w:p w:rsidR="002D6BF5" w:rsidRPr="00AD53BD" w:rsidRDefault="002D6BF5" w:rsidP="00025E0A">
      <w:pPr>
        <w:autoSpaceDE w:val="0"/>
        <w:autoSpaceDN w:val="0"/>
        <w:adjustRightInd w:val="0"/>
        <w:ind w:firstLineChars="400" w:firstLine="794"/>
        <w:jc w:val="left"/>
      </w:pPr>
      <w:r w:rsidRPr="00AD53BD">
        <w:rPr>
          <w:rFonts w:hint="eastAsia"/>
        </w:rPr>
        <w:t>②担保ＤＢに据置担保である旨の登録がされていること。</w:t>
      </w:r>
    </w:p>
    <w:p w:rsidR="002D6BF5" w:rsidRPr="00AD53BD" w:rsidRDefault="002D6BF5" w:rsidP="00025E0A">
      <w:pPr>
        <w:autoSpaceDE w:val="0"/>
        <w:autoSpaceDN w:val="0"/>
        <w:adjustRightInd w:val="0"/>
        <w:ind w:firstLineChars="400" w:firstLine="794"/>
        <w:jc w:val="left"/>
      </w:pPr>
      <w:r w:rsidRPr="00AD53BD">
        <w:rPr>
          <w:rFonts w:hint="eastAsia"/>
        </w:rPr>
        <w:t>③入力者が担保ＤＢに登録されている担保提供者コードと同一であること。</w:t>
      </w:r>
    </w:p>
    <w:p w:rsidR="002D6BF5" w:rsidRPr="00AD53BD" w:rsidRDefault="002D6BF5" w:rsidP="00025E0A">
      <w:pPr>
        <w:autoSpaceDE w:val="0"/>
        <w:autoSpaceDN w:val="0"/>
        <w:adjustRightInd w:val="0"/>
        <w:ind w:firstLineChars="400" w:firstLine="794"/>
        <w:jc w:val="left"/>
      </w:pPr>
      <w:r w:rsidRPr="00AD53BD">
        <w:rPr>
          <w:rFonts w:hint="eastAsia"/>
        </w:rPr>
        <w:t>④本業務の入力日が担保ＤＢに登録されている引落とし可能期間内であること。</w:t>
      </w:r>
    </w:p>
    <w:p w:rsidR="002D6BF5" w:rsidRPr="00AD53BD" w:rsidRDefault="002D6BF5" w:rsidP="00025E0A">
      <w:pPr>
        <w:autoSpaceDE w:val="0"/>
        <w:autoSpaceDN w:val="0"/>
        <w:adjustRightInd w:val="0"/>
        <w:ind w:firstLineChars="400" w:firstLine="794"/>
        <w:jc w:val="left"/>
      </w:pPr>
      <w:r w:rsidRPr="00AD53BD">
        <w:rPr>
          <w:rFonts w:hint="eastAsia"/>
        </w:rPr>
        <w:t>⑤入力された担保登録番号にＢＰ</w:t>
      </w:r>
      <w:r w:rsidRPr="00AD53BD">
        <w:rPr>
          <w:rFonts w:ascii="ＭＳ ゴシック" w:hAnsi="ＭＳ ゴシック" w:cs="ＭＳ 明朝" w:hint="eastAsia"/>
          <w:kern w:val="0"/>
          <w:szCs w:val="22"/>
        </w:rPr>
        <w:t>承認</w:t>
      </w:r>
      <w:r w:rsidRPr="00AD53BD">
        <w:rPr>
          <w:rFonts w:hint="eastAsia"/>
        </w:rPr>
        <w:t>申請用の担保提供原因が登録されていること。</w:t>
      </w:r>
    </w:p>
    <w:p w:rsidR="002D6BF5" w:rsidRPr="00AD53BD" w:rsidRDefault="002D6BF5" w:rsidP="00025E0A">
      <w:pPr>
        <w:autoSpaceDE w:val="0"/>
        <w:autoSpaceDN w:val="0"/>
        <w:adjustRightInd w:val="0"/>
        <w:ind w:leftChars="401" w:left="992" w:hangingChars="99" w:hanging="196"/>
        <w:jc w:val="left"/>
      </w:pPr>
      <w:r w:rsidRPr="00AD53BD">
        <w:rPr>
          <w:rFonts w:hint="eastAsia"/>
        </w:rPr>
        <w:t>⑥</w:t>
      </w:r>
      <w:r w:rsidRPr="00AD53BD">
        <w:rPr>
          <w:rFonts w:ascii="ＭＳ ゴシック" w:hAnsi="ＭＳ ゴシック" w:cs="ＭＳ 明朝" w:hint="eastAsia"/>
          <w:kern w:val="0"/>
          <w:szCs w:val="22"/>
        </w:rPr>
        <w:t>あて先</w:t>
      </w:r>
      <w:r w:rsidRPr="00AD53BD">
        <w:rPr>
          <w:rFonts w:hint="eastAsia"/>
          <w:szCs w:val="22"/>
        </w:rPr>
        <w:t>税関官署において使用可能な担保であること。</w:t>
      </w:r>
    </w:p>
    <w:p w:rsidR="002D6BF5" w:rsidRPr="00AD53BD" w:rsidRDefault="002D6BF5" w:rsidP="00025E0A">
      <w:pPr>
        <w:autoSpaceDE w:val="0"/>
        <w:autoSpaceDN w:val="0"/>
        <w:adjustRightInd w:val="0"/>
        <w:ind w:firstLineChars="100" w:firstLine="198"/>
        <w:jc w:val="left"/>
        <w:rPr>
          <w:rFonts w:ascii="ＭＳ ゴシック" w:cs="ＭＳ 明朝"/>
          <w:kern w:val="0"/>
          <w:szCs w:val="22"/>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15</w:t>
      </w:r>
      <w:r w:rsidRPr="00AD53BD">
        <w:rPr>
          <w:rFonts w:ascii="ＭＳ ゴシック" w:hAnsi="ＭＳ ゴシック" w:cs="ＭＳ 明朝" w:hint="eastAsia"/>
          <w:kern w:val="0"/>
          <w:szCs w:val="22"/>
        </w:rPr>
        <w:t>）特殊関税適用品目関連チェック</w:t>
      </w:r>
    </w:p>
    <w:p w:rsidR="002D6BF5" w:rsidRPr="00AD53BD" w:rsidRDefault="002D6BF5" w:rsidP="00025E0A">
      <w:pPr>
        <w:autoSpaceDE w:val="0"/>
        <w:autoSpaceDN w:val="0"/>
        <w:adjustRightInd w:val="0"/>
        <w:ind w:leftChars="403" w:left="9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①内国消費税等種別コード欄に不当廉売関税に対応するコードの入力がある場合は、品目コード欄に不当廉売関税適用品目の入力があること。</w:t>
      </w:r>
    </w:p>
    <w:p w:rsidR="002D6BF5" w:rsidRPr="00AD53BD" w:rsidRDefault="002D6BF5" w:rsidP="00025E0A">
      <w:pPr>
        <w:autoSpaceDE w:val="0"/>
        <w:autoSpaceDN w:val="0"/>
        <w:adjustRightInd w:val="0"/>
        <w:ind w:leftChars="403" w:left="9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②内国消費税等種別コード欄に緊急関税に対応するコードの入力がある場合は、品目コード欄に緊急関税適用品目の入力があること。</w:t>
      </w:r>
    </w:p>
    <w:p w:rsidR="002D6BF5" w:rsidRPr="00AD53BD" w:rsidRDefault="002D6BF5" w:rsidP="00025E0A">
      <w:pPr>
        <w:autoSpaceDE w:val="0"/>
        <w:autoSpaceDN w:val="0"/>
        <w:adjustRightInd w:val="0"/>
        <w:ind w:leftChars="403" w:left="9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③内国消費税等種別コード欄に報復関税に対応するコードの入力がある場合は、品目コード欄に報復関税適用品目の入力があること。</w:t>
      </w:r>
    </w:p>
    <w:p w:rsidR="002D6BF5" w:rsidRPr="00AD53BD" w:rsidRDefault="002D6BF5" w:rsidP="00025E0A">
      <w:pPr>
        <w:autoSpaceDE w:val="0"/>
        <w:autoSpaceDN w:val="0"/>
        <w:adjustRightInd w:val="0"/>
        <w:ind w:leftChars="403" w:left="9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④内国消費税等種別コード欄に相殺関税に対応するコードの入力がある場合は、品目コード欄に相殺関税適用品目の入力があること。</w:t>
      </w:r>
    </w:p>
    <w:p w:rsidR="002D6BF5" w:rsidRPr="00AD53BD" w:rsidRDefault="002D6BF5" w:rsidP="00025E0A">
      <w:pPr>
        <w:autoSpaceDE w:val="0"/>
        <w:autoSpaceDN w:val="0"/>
        <w:adjustRightInd w:val="0"/>
        <w:ind w:leftChars="401" w:left="994"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⑤内国消費税等種別コード欄に対抗関税に対応するコードの入力がある場合は、品目コード欄に対抗関税適用品目の入力があること。</w:t>
      </w:r>
    </w:p>
    <w:p w:rsidR="002D6BF5" w:rsidRPr="00AD53BD" w:rsidRDefault="002D6BF5" w:rsidP="00025E0A">
      <w:pPr>
        <w:autoSpaceDE w:val="0"/>
        <w:autoSpaceDN w:val="0"/>
        <w:adjustRightInd w:val="0"/>
        <w:ind w:leftChars="401" w:left="994"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⑥入力された品目コードが緊急関税適用品目である場合は、内国消費税等種別コード欄に緊急関税に対応するコードの入力があること。</w:t>
      </w:r>
    </w:p>
    <w:p w:rsidR="002D6BF5" w:rsidRPr="00AD53BD" w:rsidRDefault="002D6BF5" w:rsidP="00025E0A">
      <w:pPr>
        <w:autoSpaceDE w:val="0"/>
        <w:autoSpaceDN w:val="0"/>
        <w:adjustRightInd w:val="0"/>
        <w:ind w:leftChars="401" w:left="994"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⑦入力された品目コードが報復関税適用品目である場合は、内国消費税等種別コード欄に報復関税に対応するコードの入力があること。</w:t>
      </w:r>
    </w:p>
    <w:p w:rsidR="002D6BF5" w:rsidRPr="00AD53BD" w:rsidRDefault="002D6BF5" w:rsidP="00025E0A">
      <w:pPr>
        <w:autoSpaceDE w:val="0"/>
        <w:autoSpaceDN w:val="0"/>
        <w:adjustRightInd w:val="0"/>
        <w:ind w:firstLineChars="100" w:firstLine="198"/>
        <w:jc w:val="left"/>
        <w:rPr>
          <w:rFonts w:ascii="ＭＳ ゴシック" w:cs="ＭＳ 明朝"/>
          <w:kern w:val="0"/>
          <w:szCs w:val="22"/>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16</w:t>
      </w:r>
      <w:r w:rsidRPr="00AD53BD">
        <w:rPr>
          <w:rFonts w:ascii="ＭＳ ゴシック" w:hAnsi="ＭＳ ゴシック" w:cs="ＭＳ 明朝" w:hint="eastAsia"/>
          <w:kern w:val="0"/>
          <w:szCs w:val="22"/>
        </w:rPr>
        <w:t>）ＬＤＣ特恵除外関連チェック</w:t>
      </w:r>
    </w:p>
    <w:p w:rsidR="002D6BF5" w:rsidRPr="00AD53BD" w:rsidRDefault="002D6BF5" w:rsidP="00025E0A">
      <w:pPr>
        <w:autoSpaceDE w:val="0"/>
        <w:autoSpaceDN w:val="0"/>
        <w:adjustRightInd w:val="0"/>
        <w:ind w:leftChars="400" w:left="794" w:firstLineChars="100" w:firstLine="198"/>
        <w:jc w:val="left"/>
        <w:rPr>
          <w:rFonts w:ascii="ＭＳ ゴシック" w:hAnsi="ＭＳ ゴシック" w:cs="ＭＳ 明朝"/>
          <w:kern w:val="0"/>
          <w:szCs w:val="22"/>
        </w:rPr>
      </w:pPr>
      <w:r w:rsidRPr="00AD53BD">
        <w:rPr>
          <w:rFonts w:ascii="ＭＳ ゴシック" w:hAnsi="ＭＳ ゴシック" w:cs="ＭＳ 明朝" w:hint="eastAsia"/>
          <w:kern w:val="0"/>
          <w:szCs w:val="22"/>
        </w:rPr>
        <w:t>特別特恵税率が適用されていて、輸入申告（沖縄特免制度）ＤＢに登録されている品目コード及び原産地に係る国名コードの組み合わせがＬＤＣ特恵除外ＤＢに登録されている場合は、本業務が行われた日が特別特恵停止期間内でないこと。</w:t>
      </w:r>
    </w:p>
    <w:p w:rsidR="00350138" w:rsidRPr="00AD53BD" w:rsidRDefault="00350138" w:rsidP="00025E0A">
      <w:pPr>
        <w:autoSpaceDE w:val="0"/>
        <w:autoSpaceDN w:val="0"/>
        <w:adjustRightInd w:val="0"/>
        <w:ind w:leftChars="400" w:left="794" w:firstLineChars="100" w:firstLine="198"/>
        <w:jc w:val="left"/>
        <w:rPr>
          <w:rFonts w:ascii="ＭＳ ゴシック" w:cs="ＭＳ 明朝"/>
          <w:kern w:val="0"/>
          <w:szCs w:val="22"/>
        </w:rPr>
      </w:pPr>
    </w:p>
    <w:p w:rsidR="00350138" w:rsidRPr="00AD53BD" w:rsidRDefault="00350138" w:rsidP="00025E0A">
      <w:pPr>
        <w:autoSpaceDE w:val="0"/>
        <w:autoSpaceDN w:val="0"/>
        <w:adjustRightInd w:val="0"/>
        <w:ind w:leftChars="400" w:left="794" w:firstLineChars="100" w:firstLine="198"/>
        <w:jc w:val="left"/>
        <w:rPr>
          <w:rFonts w:ascii="ＭＳ ゴシック" w:cs="ＭＳ 明朝"/>
          <w:kern w:val="0"/>
          <w:szCs w:val="22"/>
        </w:rPr>
      </w:pPr>
    </w:p>
    <w:p w:rsidR="00350138" w:rsidRPr="00AD53BD" w:rsidRDefault="00350138" w:rsidP="00025E0A">
      <w:pPr>
        <w:autoSpaceDE w:val="0"/>
        <w:autoSpaceDN w:val="0"/>
        <w:adjustRightInd w:val="0"/>
        <w:ind w:leftChars="400" w:left="794" w:firstLineChars="100" w:firstLine="198"/>
        <w:jc w:val="left"/>
        <w:rPr>
          <w:rFonts w:ascii="ＭＳ ゴシック" w:cs="ＭＳ 明朝"/>
          <w:kern w:val="0"/>
          <w:szCs w:val="22"/>
        </w:rPr>
      </w:pP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lastRenderedPageBreak/>
        <w:t>（</w:t>
      </w:r>
      <w:r w:rsidR="001843C5" w:rsidRPr="00AD53BD">
        <w:rPr>
          <w:rFonts w:ascii="ＭＳ ゴシック" w:hAnsi="ＭＳ ゴシック" w:cs="ＭＳ 明朝" w:hint="eastAsia"/>
          <w:kern w:val="0"/>
          <w:szCs w:val="22"/>
        </w:rPr>
        <w:t>17</w:t>
      </w:r>
      <w:r w:rsidRPr="00AD53BD">
        <w:rPr>
          <w:rFonts w:ascii="ＭＳ ゴシック" w:hAnsi="ＭＳ ゴシック" w:cs="ＭＳ 明朝" w:hint="eastAsia"/>
          <w:kern w:val="0"/>
          <w:szCs w:val="22"/>
        </w:rPr>
        <w:t>）</w:t>
      </w:r>
      <w:r w:rsidR="00151C0D" w:rsidRPr="00AD53BD">
        <w:rPr>
          <w:rFonts w:hint="eastAsia"/>
        </w:rPr>
        <w:t>ＥＰＡ</w:t>
      </w:r>
      <w:r w:rsidRPr="00AD53BD">
        <w:rPr>
          <w:rFonts w:ascii="ＭＳ ゴシック" w:hAnsi="ＭＳ ゴシック" w:cs="ＭＳ 明朝" w:hint="eastAsia"/>
          <w:kern w:val="0"/>
          <w:szCs w:val="22"/>
        </w:rPr>
        <w:t>関連</w:t>
      </w:r>
      <w:r w:rsidRPr="00AD53BD">
        <w:rPr>
          <w:rFonts w:hint="eastAsia"/>
        </w:rPr>
        <w:t>チェック</w:t>
      </w:r>
    </w:p>
    <w:p w:rsidR="002D6BF5" w:rsidRPr="00AD53BD" w:rsidRDefault="002D6BF5" w:rsidP="00025E0A">
      <w:pPr>
        <w:autoSpaceDE w:val="0"/>
        <w:autoSpaceDN w:val="0"/>
        <w:adjustRightInd w:val="0"/>
        <w:ind w:firstLineChars="200" w:firstLine="397"/>
        <w:jc w:val="left"/>
      </w:pPr>
      <w:r w:rsidRPr="00AD53BD">
        <w:rPr>
          <w:rFonts w:ascii="ＭＳ ゴシック" w:hAnsi="ＭＳ ゴシック" w:cs="ＭＳ 明朝" w:hint="eastAsia"/>
          <w:kern w:val="0"/>
          <w:szCs w:val="22"/>
        </w:rPr>
        <w:t>（Ａ）</w:t>
      </w:r>
      <w:r w:rsidR="00151C0D" w:rsidRPr="00AD53BD">
        <w:rPr>
          <w:rFonts w:hint="eastAsia"/>
        </w:rPr>
        <w:t>ＥＰＡ</w:t>
      </w:r>
      <w:r w:rsidRPr="00AD53BD">
        <w:rPr>
          <w:rFonts w:hint="eastAsia"/>
        </w:rPr>
        <w:t>適用可能原産地チェック</w:t>
      </w:r>
    </w:p>
    <w:p w:rsidR="00EE3442" w:rsidRPr="00AD53BD" w:rsidRDefault="002D6BF5" w:rsidP="00EE3442">
      <w:pPr>
        <w:autoSpaceDE w:val="0"/>
        <w:autoSpaceDN w:val="0"/>
        <w:adjustRightInd w:val="0"/>
        <w:ind w:leftChars="500" w:left="992" w:firstLineChars="100" w:firstLine="198"/>
        <w:jc w:val="left"/>
        <w:rPr>
          <w:rFonts w:ascii="ＭＳ ゴシック" w:cs="ＭＳ 明朝"/>
          <w:kern w:val="0"/>
          <w:szCs w:val="22"/>
        </w:rPr>
      </w:pPr>
      <w:r w:rsidRPr="00AD53BD">
        <w:rPr>
          <w:rFonts w:hint="eastAsia"/>
        </w:rPr>
        <w:t>原産地証明書識別欄に</w:t>
      </w:r>
      <w:r w:rsidR="00151C0D" w:rsidRPr="00AD53BD">
        <w:rPr>
          <w:rFonts w:hint="eastAsia"/>
        </w:rPr>
        <w:t>ＥＰＡ</w:t>
      </w:r>
      <w:r w:rsidRPr="00AD53BD">
        <w:rPr>
          <w:rFonts w:hint="eastAsia"/>
        </w:rPr>
        <w:t>用の原産地証明書識別コードの入力がある場合は、</w:t>
      </w:r>
      <w:r w:rsidR="00EE3442" w:rsidRPr="00AD53BD">
        <w:rPr>
          <w:rFonts w:ascii="ＭＳ ゴシック" w:hAnsi="ＭＳ ゴシック" w:cs="ＭＳ 明朝" w:hint="eastAsia"/>
          <w:kern w:val="0"/>
          <w:szCs w:val="22"/>
        </w:rPr>
        <w:t>以下のチェックを行う。</w:t>
      </w:r>
    </w:p>
    <w:p w:rsidR="00EE3442" w:rsidRPr="00AD53BD" w:rsidRDefault="00EE3442" w:rsidP="00EE3442">
      <w:pPr>
        <w:autoSpaceDE w:val="0"/>
        <w:autoSpaceDN w:val="0"/>
        <w:adjustRightInd w:val="0"/>
        <w:ind w:leftChars="500" w:left="1190"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①ＥＰＡ用の原産地証明書識別コードの入力がある場合は、原産地コード欄に当該ＥＰＡの適用可能な原産地の入力であること。</w:t>
      </w:r>
    </w:p>
    <w:p w:rsidR="00EE3442" w:rsidRPr="00AD53BD" w:rsidRDefault="00EE3442" w:rsidP="00EE3442">
      <w:pPr>
        <w:autoSpaceDE w:val="0"/>
        <w:autoSpaceDN w:val="0"/>
        <w:adjustRightInd w:val="0"/>
        <w:ind w:leftChars="499" w:left="118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②ＥＰＡ用</w:t>
      </w:r>
      <w:r w:rsidRPr="00AD53BD">
        <w:rPr>
          <w:rFonts w:ascii="ＭＳ ゴシック" w:hAnsi="ＭＳ ゴシック" w:hint="eastAsia"/>
        </w:rPr>
        <w:t>原産品申告書</w:t>
      </w:r>
      <w:r w:rsidRPr="00AD53BD">
        <w:rPr>
          <w:rFonts w:ascii="ＭＳ ゴシック" w:hAnsi="ＭＳ ゴシック" w:cs="ＭＳ 明朝" w:hint="eastAsia"/>
          <w:kern w:val="0"/>
          <w:szCs w:val="22"/>
        </w:rPr>
        <w:t>の原産地証明書識別コードの入力がある場合は、原産地コード欄に当該ＥＰＡ用</w:t>
      </w:r>
      <w:r w:rsidRPr="00AD53BD">
        <w:rPr>
          <w:rFonts w:ascii="ＭＳ ゴシック" w:hAnsi="ＭＳ ゴシック" w:hint="eastAsia"/>
        </w:rPr>
        <w:t>原産品申告書</w:t>
      </w:r>
      <w:r w:rsidRPr="00AD53BD">
        <w:rPr>
          <w:rFonts w:ascii="ＭＳ ゴシック" w:hAnsi="ＭＳ ゴシック" w:cs="ＭＳ 明朝" w:hint="eastAsia"/>
          <w:kern w:val="0"/>
          <w:szCs w:val="22"/>
        </w:rPr>
        <w:t>の適用可能な原産地の入力であること。</w:t>
      </w:r>
    </w:p>
    <w:p w:rsidR="002D6BF5" w:rsidRPr="00AD53BD" w:rsidRDefault="002D6BF5" w:rsidP="00025E0A">
      <w:pPr>
        <w:autoSpaceDE w:val="0"/>
        <w:autoSpaceDN w:val="0"/>
        <w:adjustRightInd w:val="0"/>
        <w:ind w:leftChars="201" w:left="992" w:hangingChars="299" w:hanging="593"/>
        <w:jc w:val="left"/>
      </w:pPr>
      <w:r w:rsidRPr="00AD53BD">
        <w:rPr>
          <w:rFonts w:ascii="ＭＳ ゴシック" w:hAnsi="ＭＳ ゴシック" w:cs="ＭＳ 明朝" w:hint="eastAsia"/>
          <w:kern w:val="0"/>
          <w:szCs w:val="22"/>
        </w:rPr>
        <w:t>（Ｂ）</w:t>
      </w:r>
      <w:r w:rsidRPr="00AD53BD">
        <w:rPr>
          <w:rFonts w:hint="eastAsia"/>
        </w:rPr>
        <w:t>少額扱いの</w:t>
      </w:r>
      <w:r w:rsidR="00151C0D" w:rsidRPr="00AD53BD">
        <w:rPr>
          <w:rFonts w:hint="eastAsia"/>
        </w:rPr>
        <w:t>ＥＰＡ</w:t>
      </w:r>
      <w:r w:rsidRPr="00AD53BD">
        <w:rPr>
          <w:rFonts w:hint="eastAsia"/>
        </w:rPr>
        <w:t>の価格チェック</w:t>
      </w:r>
    </w:p>
    <w:p w:rsidR="00191D5F" w:rsidRPr="00191D5F" w:rsidRDefault="002E432A" w:rsidP="00191D5F">
      <w:pPr>
        <w:autoSpaceDE w:val="0"/>
        <w:autoSpaceDN w:val="0"/>
        <w:adjustRightInd w:val="0"/>
        <w:ind w:leftChars="500" w:left="992" w:firstLineChars="105" w:firstLine="208"/>
        <w:jc w:val="left"/>
        <w:rPr>
          <w:szCs w:val="22"/>
        </w:rPr>
      </w:pPr>
      <w:r w:rsidRPr="00AD53BD">
        <w:rPr>
          <w:rFonts w:ascii="ＭＳ ゴシック" w:hAnsi="ＭＳ ゴシック" w:cs="ＭＳ 明朝" w:hint="eastAsia"/>
          <w:color w:val="000000"/>
          <w:kern w:val="0"/>
          <w:szCs w:val="22"/>
        </w:rPr>
        <w:t>原産地証明書識別欄に少額扱いの</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color w:val="000000"/>
          <w:kern w:val="0"/>
          <w:szCs w:val="22"/>
        </w:rPr>
        <w:t>の旨のコードが入力されている場合</w:t>
      </w:r>
      <w:r w:rsidR="00191D5F" w:rsidRPr="00191D5F">
        <w:rPr>
          <w:rFonts w:hint="eastAsia"/>
          <w:szCs w:val="22"/>
        </w:rPr>
        <w:t>で、以下の①および②の条件を満たす欄毎の課税価格の合計額が２００，０００円以下であること。</w:t>
      </w:r>
    </w:p>
    <w:p w:rsidR="00191D5F" w:rsidRPr="00191D5F" w:rsidRDefault="00191D5F" w:rsidP="00191D5F">
      <w:pPr>
        <w:pStyle w:val="a8"/>
        <w:ind w:firstLineChars="600" w:firstLine="1191"/>
        <w:rPr>
          <w:sz w:val="22"/>
          <w:szCs w:val="22"/>
        </w:rPr>
      </w:pPr>
      <w:r w:rsidRPr="00191D5F">
        <w:rPr>
          <w:rFonts w:hint="eastAsia"/>
          <w:sz w:val="22"/>
          <w:szCs w:val="22"/>
        </w:rPr>
        <w:t>①原産地コードが同一であること。</w:t>
      </w:r>
    </w:p>
    <w:p w:rsidR="00191D5F" w:rsidRPr="00191D5F" w:rsidRDefault="00191D5F" w:rsidP="00191D5F">
      <w:pPr>
        <w:pStyle w:val="a8"/>
        <w:ind w:leftChars="600" w:left="1389" w:hangingChars="100" w:hanging="198"/>
        <w:rPr>
          <w:sz w:val="22"/>
          <w:szCs w:val="22"/>
        </w:rPr>
      </w:pPr>
      <w:r w:rsidRPr="00191D5F">
        <w:rPr>
          <w:rFonts w:hint="eastAsia"/>
          <w:sz w:val="22"/>
          <w:szCs w:val="22"/>
        </w:rPr>
        <w:t>②原産地証明書識別の先頭２桁（原産地（申告）種別）が同一であること、または、原産地証明書識別が同一の協定として登録されていること。</w:t>
      </w:r>
    </w:p>
    <w:p w:rsidR="002D6BF5" w:rsidRPr="00AD53BD" w:rsidRDefault="002D6BF5" w:rsidP="00025E0A">
      <w:pPr>
        <w:autoSpaceDE w:val="0"/>
        <w:autoSpaceDN w:val="0"/>
        <w:adjustRightInd w:val="0"/>
        <w:ind w:leftChars="201" w:left="992" w:hangingChars="299" w:hanging="593"/>
        <w:jc w:val="left"/>
      </w:pPr>
      <w:r w:rsidRPr="00AD53BD">
        <w:rPr>
          <w:rFonts w:ascii="ＭＳ ゴシック" w:hAnsi="ＭＳ ゴシック" w:cs="ＭＳ 明朝" w:hint="eastAsia"/>
          <w:kern w:val="0"/>
          <w:szCs w:val="22"/>
        </w:rPr>
        <w:t>（Ｃ）</w:t>
      </w:r>
      <w:r w:rsidRPr="00AD53BD">
        <w:rPr>
          <w:rFonts w:hint="eastAsia"/>
        </w:rPr>
        <w:t>原産地証明書識別チェック</w:t>
      </w:r>
    </w:p>
    <w:p w:rsidR="002D6BF5" w:rsidRPr="00AD53BD" w:rsidRDefault="002D6BF5" w:rsidP="00025E0A">
      <w:pPr>
        <w:autoSpaceDE w:val="0"/>
        <w:autoSpaceDN w:val="0"/>
        <w:adjustRightInd w:val="0"/>
        <w:ind w:leftChars="500" w:left="992" w:firstLineChars="100" w:firstLine="198"/>
        <w:jc w:val="left"/>
      </w:pPr>
      <w:r w:rsidRPr="00AD53BD">
        <w:rPr>
          <w:rFonts w:hint="eastAsia"/>
        </w:rPr>
        <w:t>原産地証明書識別欄に「税関長が物品の種類または形状によりその原産地が明らかであると認めた物品で</w:t>
      </w:r>
      <w:r w:rsidR="00151C0D" w:rsidRPr="00AD53BD">
        <w:rPr>
          <w:rFonts w:hint="eastAsia"/>
        </w:rPr>
        <w:t>ＥＰＡ</w:t>
      </w:r>
      <w:r w:rsidRPr="00AD53BD">
        <w:rPr>
          <w:rFonts w:hint="eastAsia"/>
        </w:rPr>
        <w:t>に基づく原産地証明書の提出を省略する場合」に対応するコードの入力がある場合は、システムの</w:t>
      </w:r>
      <w:r w:rsidR="00151C0D" w:rsidRPr="00AD53BD">
        <w:rPr>
          <w:rFonts w:hint="eastAsia"/>
        </w:rPr>
        <w:t>ＥＰＡ</w:t>
      </w:r>
      <w:r w:rsidRPr="00AD53BD">
        <w:rPr>
          <w:rFonts w:hint="eastAsia"/>
        </w:rPr>
        <w:t>用の原産地証明書が不要である旨の登録がされていること。</w:t>
      </w:r>
    </w:p>
    <w:p w:rsidR="002D6BF5" w:rsidRPr="00AD53BD" w:rsidRDefault="002D6BF5" w:rsidP="00025E0A">
      <w:pPr>
        <w:autoSpaceDE w:val="0"/>
        <w:autoSpaceDN w:val="0"/>
        <w:adjustRightInd w:val="0"/>
        <w:ind w:leftChars="201" w:left="992" w:hangingChars="299" w:hanging="593"/>
        <w:jc w:val="left"/>
        <w:rPr>
          <w:rFonts w:ascii="ＭＳ 明朝" w:hAnsi="Times New Roman"/>
          <w:kern w:val="0"/>
          <w:szCs w:val="22"/>
        </w:rPr>
      </w:pPr>
      <w:r w:rsidRPr="00AD53BD">
        <w:rPr>
          <w:rFonts w:ascii="ＭＳ ゴシック" w:hAnsi="ＭＳ ゴシック" w:cs="ＭＳ 明朝" w:hint="eastAsia"/>
          <w:kern w:val="0"/>
          <w:szCs w:val="22"/>
        </w:rPr>
        <w:t>（Ｄ）</w:t>
      </w:r>
      <w:r w:rsidR="00151C0D" w:rsidRPr="00AD53BD">
        <w:rPr>
          <w:rFonts w:hint="eastAsia"/>
        </w:rPr>
        <w:t>ＥＰＡ</w:t>
      </w:r>
      <w:r w:rsidRPr="00AD53BD">
        <w:rPr>
          <w:rFonts w:ascii="ＭＳ 明朝" w:hAnsi="Times New Roman" w:hint="eastAsia"/>
          <w:kern w:val="0"/>
          <w:szCs w:val="22"/>
        </w:rPr>
        <w:t>関税割当品目チェック</w:t>
      </w:r>
    </w:p>
    <w:p w:rsidR="002D6BF5" w:rsidRPr="00AD53BD" w:rsidRDefault="002D6BF5" w:rsidP="00025E0A">
      <w:pPr>
        <w:autoSpaceDE w:val="0"/>
        <w:autoSpaceDN w:val="0"/>
        <w:adjustRightInd w:val="0"/>
        <w:ind w:leftChars="500" w:left="1190" w:hangingChars="100" w:hanging="198"/>
        <w:jc w:val="left"/>
        <w:rPr>
          <w:rFonts w:ascii="ＭＳ 明朝" w:hAnsi="Times New Roman"/>
          <w:kern w:val="0"/>
          <w:szCs w:val="22"/>
        </w:rPr>
      </w:pPr>
      <w:r w:rsidRPr="00AD53BD">
        <w:rPr>
          <w:rFonts w:ascii="ＭＳ 明朝" w:hAnsi="Times New Roman" w:hint="eastAsia"/>
          <w:kern w:val="0"/>
          <w:szCs w:val="22"/>
        </w:rPr>
        <w:t>①入力された品目コードが</w:t>
      </w:r>
      <w:r w:rsidR="00151C0D" w:rsidRPr="00AD53BD">
        <w:rPr>
          <w:rFonts w:hint="eastAsia"/>
        </w:rPr>
        <w:t>ＥＰＡ</w:t>
      </w:r>
      <w:r w:rsidRPr="00AD53BD">
        <w:rPr>
          <w:rFonts w:ascii="ＭＳ 明朝" w:hAnsi="Times New Roman" w:hint="eastAsia"/>
          <w:kern w:val="0"/>
          <w:szCs w:val="22"/>
        </w:rPr>
        <w:t>関税割当品目である旨の登録がされている場合は、原産地証明書識別欄に「</w:t>
      </w:r>
      <w:r w:rsidR="00151C0D" w:rsidRPr="00AD53BD">
        <w:rPr>
          <w:rFonts w:hint="eastAsia"/>
        </w:rPr>
        <w:t>ＥＰＡ</w:t>
      </w:r>
      <w:r w:rsidRPr="00AD53BD">
        <w:rPr>
          <w:rFonts w:ascii="ＭＳ 明朝" w:hAnsi="Times New Roman" w:hint="eastAsia"/>
          <w:kern w:val="0"/>
          <w:szCs w:val="22"/>
        </w:rPr>
        <w:t>関税割当品目で</w:t>
      </w:r>
      <w:r w:rsidR="00151C0D" w:rsidRPr="00AD53BD">
        <w:rPr>
          <w:rFonts w:hint="eastAsia"/>
        </w:rPr>
        <w:t>ＥＰＡ</w:t>
      </w:r>
      <w:r w:rsidRPr="00AD53BD">
        <w:rPr>
          <w:rFonts w:ascii="ＭＳ 明朝" w:hAnsi="Times New Roman" w:hint="eastAsia"/>
          <w:kern w:val="0"/>
          <w:szCs w:val="22"/>
        </w:rPr>
        <w:t>関税割当証明書がある場合」に対応するコードの入力があること。</w:t>
      </w:r>
    </w:p>
    <w:p w:rsidR="002D6BF5" w:rsidRPr="00AD53BD" w:rsidRDefault="002D6BF5" w:rsidP="00025E0A">
      <w:pPr>
        <w:autoSpaceDE w:val="0"/>
        <w:autoSpaceDN w:val="0"/>
        <w:adjustRightInd w:val="0"/>
        <w:ind w:leftChars="500" w:left="1190" w:hangingChars="100" w:hanging="198"/>
        <w:jc w:val="left"/>
      </w:pPr>
      <w:r w:rsidRPr="00AD53BD">
        <w:rPr>
          <w:rFonts w:ascii="ＭＳ 明朝" w:hAnsi="ＭＳ 明朝" w:hint="eastAsia"/>
        </w:rPr>
        <w:t>②入力された品目コードが</w:t>
      </w:r>
      <w:r w:rsidR="00151C0D" w:rsidRPr="00AD53BD">
        <w:rPr>
          <w:rFonts w:hint="eastAsia"/>
        </w:rPr>
        <w:t>ＥＰＡ</w:t>
      </w:r>
      <w:r w:rsidRPr="00AD53BD">
        <w:rPr>
          <w:rFonts w:ascii="ＭＳ 明朝" w:hAnsi="ＭＳ 明朝" w:hint="eastAsia"/>
        </w:rPr>
        <w:t>関税割当品目である旨の登録がされていない場合は、原産地証明書識別欄に「</w:t>
      </w:r>
      <w:r w:rsidR="00151C0D" w:rsidRPr="00AD53BD">
        <w:rPr>
          <w:rFonts w:hint="eastAsia"/>
        </w:rPr>
        <w:t>ＥＰＡ</w:t>
      </w:r>
      <w:r w:rsidRPr="00AD53BD">
        <w:rPr>
          <w:rFonts w:ascii="ＭＳ 明朝" w:hAnsi="ＭＳ 明朝" w:hint="eastAsia"/>
        </w:rPr>
        <w:t>関税割当品目で</w:t>
      </w:r>
      <w:r w:rsidR="00151C0D" w:rsidRPr="00AD53BD">
        <w:rPr>
          <w:rFonts w:hint="eastAsia"/>
        </w:rPr>
        <w:t>ＥＰＡ</w:t>
      </w:r>
      <w:r w:rsidRPr="00AD53BD">
        <w:rPr>
          <w:rFonts w:ascii="ＭＳ 明朝" w:hAnsi="ＭＳ 明朝" w:hint="eastAsia"/>
        </w:rPr>
        <w:t>関税割当証明書がある場合」に対応するコードの入力がないこと。</w:t>
      </w:r>
    </w:p>
    <w:p w:rsidR="002D6BF5" w:rsidRPr="00AD53BD" w:rsidRDefault="002D6BF5" w:rsidP="00025E0A">
      <w:pPr>
        <w:autoSpaceDE w:val="0"/>
        <w:autoSpaceDN w:val="0"/>
        <w:adjustRightInd w:val="0"/>
        <w:ind w:firstLineChars="100" w:firstLine="198"/>
        <w:jc w:val="left"/>
        <w:rPr>
          <w:rFonts w:ascii="ＭＳ 明朝" w:eastAsia="ＭＳ 明朝"/>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18</w:t>
      </w:r>
      <w:r w:rsidRPr="00AD53BD">
        <w:rPr>
          <w:rFonts w:ascii="ＭＳ ゴシック" w:hAnsi="ＭＳ ゴシック" w:cs="ＭＳ 明朝" w:hint="eastAsia"/>
          <w:kern w:val="0"/>
          <w:szCs w:val="22"/>
        </w:rPr>
        <w:t>）</w:t>
      </w:r>
      <w:r w:rsidRPr="00AD53BD">
        <w:rPr>
          <w:rFonts w:ascii="ＭＳ 明朝" w:hAnsi="ＭＳ 明朝" w:hint="eastAsia"/>
        </w:rPr>
        <w:t>ＭＰＮ</w:t>
      </w:r>
      <w:r w:rsidRPr="00AD53BD">
        <w:rPr>
          <w:rFonts w:ascii="ＭＳ ゴシック" w:hAnsi="ＭＳ ゴシック" w:cs="ＭＳ 明朝" w:hint="eastAsia"/>
          <w:kern w:val="0"/>
          <w:szCs w:val="22"/>
        </w:rPr>
        <w:t>納付</w:t>
      </w:r>
      <w:r w:rsidRPr="00AD53BD">
        <w:rPr>
          <w:rFonts w:ascii="ＭＳ 明朝" w:hAnsi="ＭＳ 明朝" w:hint="eastAsia"/>
        </w:rPr>
        <w:t>ＤＢチェック</w:t>
      </w:r>
    </w:p>
    <w:p w:rsidR="002D6BF5" w:rsidRPr="00AD53BD" w:rsidRDefault="002D6BF5" w:rsidP="00025E0A">
      <w:pPr>
        <w:autoSpaceDE w:val="0"/>
        <w:autoSpaceDN w:val="0"/>
        <w:adjustRightInd w:val="0"/>
        <w:ind w:leftChars="400" w:left="794" w:firstLineChars="100" w:firstLine="198"/>
        <w:jc w:val="left"/>
        <w:rPr>
          <w:rFonts w:ascii="ＭＳ ゴシック" w:cs="ＭＳ 明朝"/>
          <w:kern w:val="0"/>
          <w:szCs w:val="22"/>
        </w:rPr>
      </w:pPr>
      <w:r w:rsidRPr="00AD53BD">
        <w:rPr>
          <w:rFonts w:ascii="ＭＳ ゴシック" w:hAnsi="ＭＳ ゴシック" w:cs="ＭＳ 明朝" w:hint="eastAsia"/>
          <w:kern w:val="0"/>
          <w:szCs w:val="22"/>
        </w:rPr>
        <w:t>入力された輸入申告番号の納付方法がマルチペイメントネットワーク（以下、ＭＰＮという。）の場合は、当該</w:t>
      </w:r>
      <w:r w:rsidRPr="00AD53BD">
        <w:rPr>
          <w:rFonts w:ascii="ＭＳ 明朝" w:hAnsi="ＭＳ 明朝" w:hint="eastAsia"/>
        </w:rPr>
        <w:t>輸入申告番号</w:t>
      </w:r>
      <w:r w:rsidRPr="00AD53BD">
        <w:rPr>
          <w:rFonts w:ascii="ＭＳ ゴシック" w:hAnsi="ＭＳ ゴシック" w:cs="ＭＳ 明朝" w:hint="eastAsia"/>
          <w:kern w:val="0"/>
          <w:szCs w:val="22"/>
        </w:rPr>
        <w:t>に係る納付番号の情報がＡＴＭ等のチャネルで照会中でないこと。</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kern w:val="0"/>
          <w:szCs w:val="22"/>
        </w:rPr>
        <w:t>（</w:t>
      </w:r>
      <w:r w:rsidR="001843C5" w:rsidRPr="00AD53BD">
        <w:rPr>
          <w:rFonts w:ascii="ＭＳ ゴシック" w:hAnsi="ＭＳ ゴシック" w:cs="ＭＳ 明朝" w:hint="eastAsia"/>
          <w:kern w:val="0"/>
          <w:szCs w:val="22"/>
        </w:rPr>
        <w:t>19</w:t>
      </w:r>
      <w:r w:rsidRPr="00AD53BD">
        <w:rPr>
          <w:rFonts w:ascii="ＭＳ ゴシック" w:hAnsi="ＭＳ ゴシック" w:cs="ＭＳ 明朝" w:hint="eastAsia"/>
          <w:kern w:val="0"/>
          <w:szCs w:val="22"/>
        </w:rPr>
        <w:t>）</w:t>
      </w:r>
      <w:r w:rsidRPr="00AD53BD">
        <w:rPr>
          <w:rFonts w:ascii="ＭＳ 明朝" w:hAnsi="ＭＳ 明朝" w:hint="eastAsia"/>
        </w:rPr>
        <w:t>その他のチェック</w:t>
      </w:r>
    </w:p>
    <w:p w:rsidR="002D6BF5" w:rsidRPr="00AD53BD" w:rsidRDefault="002D6BF5" w:rsidP="00025E0A">
      <w:pPr>
        <w:autoSpaceDE w:val="0"/>
        <w:autoSpaceDN w:val="0"/>
        <w:adjustRightInd w:val="0"/>
        <w:ind w:leftChars="400" w:left="992" w:hangingChars="100" w:hanging="198"/>
        <w:jc w:val="left"/>
      </w:pPr>
      <w:r w:rsidRPr="00AD53BD">
        <w:rPr>
          <w:rFonts w:hint="eastAsia"/>
        </w:rPr>
        <w:t>①</w:t>
      </w:r>
      <w:r w:rsidRPr="00AD53BD">
        <w:rPr>
          <w:rFonts w:ascii="ＭＳ ゴシック" w:hAnsi="ＭＳ ゴシック" w:cs="ＭＳ 明朝" w:hint="eastAsia"/>
          <w:kern w:val="0"/>
          <w:szCs w:val="22"/>
        </w:rPr>
        <w:t>あて先</w:t>
      </w:r>
      <w:r w:rsidRPr="00AD53BD">
        <w:rPr>
          <w:rFonts w:hint="eastAsia"/>
        </w:rPr>
        <w:t>官署は、輸入申告受付官署であること。</w:t>
      </w:r>
    </w:p>
    <w:p w:rsidR="002D6BF5" w:rsidRPr="00AD53BD" w:rsidRDefault="002D6BF5" w:rsidP="00025E0A">
      <w:pPr>
        <w:autoSpaceDE w:val="0"/>
        <w:autoSpaceDN w:val="0"/>
        <w:adjustRightInd w:val="0"/>
        <w:ind w:leftChars="400" w:left="992" w:hangingChars="100" w:hanging="198"/>
        <w:jc w:val="left"/>
      </w:pPr>
      <w:r w:rsidRPr="00AD53BD">
        <w:rPr>
          <w:rFonts w:hint="eastAsia"/>
        </w:rPr>
        <w:t>②１欄目から順次入力され途中に入力されていない欄がないこと。</w:t>
      </w:r>
    </w:p>
    <w:p w:rsidR="002D6BF5" w:rsidRPr="00AD53BD" w:rsidRDefault="002D6BF5" w:rsidP="00025E0A">
      <w:pPr>
        <w:autoSpaceDE w:val="0"/>
        <w:autoSpaceDN w:val="0"/>
        <w:adjustRightInd w:val="0"/>
        <w:ind w:leftChars="400" w:left="992" w:hangingChars="100" w:hanging="198"/>
        <w:jc w:val="left"/>
        <w:rPr>
          <w:color w:val="000000"/>
        </w:rPr>
      </w:pPr>
      <w:r w:rsidRPr="00AD53BD">
        <w:rPr>
          <w:rFonts w:hint="eastAsia"/>
        </w:rPr>
        <w:t>③関税課税対象識別欄に入力がない欄の購入価格（販売価格（単価）×販売数量）及び購入済免税額の合計</w:t>
      </w:r>
      <w:r w:rsidRPr="00AD53BD">
        <w:rPr>
          <w:rFonts w:hint="eastAsia"/>
          <w:color w:val="000000"/>
        </w:rPr>
        <w:t>は２０万円以下であること。</w:t>
      </w:r>
    </w:p>
    <w:p w:rsidR="002D6BF5" w:rsidRPr="00AD53BD" w:rsidRDefault="002D6BF5" w:rsidP="00025E0A">
      <w:pPr>
        <w:autoSpaceDE w:val="0"/>
        <w:autoSpaceDN w:val="0"/>
        <w:adjustRightInd w:val="0"/>
        <w:ind w:leftChars="400" w:left="992" w:hangingChars="100" w:hanging="198"/>
        <w:jc w:val="left"/>
        <w:rPr>
          <w:color w:val="000000"/>
        </w:rPr>
      </w:pPr>
      <w:r w:rsidRPr="00AD53BD">
        <w:rPr>
          <w:rFonts w:hint="eastAsia"/>
          <w:color w:val="000000"/>
        </w:rPr>
        <w:t>④関税定率法第１４条第１８号（一万円以下の無条件免税）の適用は対象外とする。</w:t>
      </w:r>
    </w:p>
    <w:p w:rsidR="002D6BF5" w:rsidRPr="00AD53BD" w:rsidRDefault="002D6BF5" w:rsidP="007E3A62">
      <w:pPr>
        <w:autoSpaceDE w:val="0"/>
        <w:autoSpaceDN w:val="0"/>
        <w:adjustRightInd w:val="0"/>
        <w:jc w:val="left"/>
        <w:rPr>
          <w:rFonts w:ascii="ＭＳ ゴシック"/>
          <w:kern w:val="0"/>
          <w:szCs w:val="22"/>
        </w:rPr>
      </w:pPr>
    </w:p>
    <w:p w:rsidR="002D6BF5" w:rsidRPr="00AD53BD" w:rsidRDefault="009B7CF0" w:rsidP="007E3A62">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color w:val="000000"/>
          <w:kern w:val="0"/>
          <w:szCs w:val="22"/>
        </w:rPr>
        <w:br w:type="page"/>
      </w:r>
      <w:r w:rsidR="002D6BF5" w:rsidRPr="00AD53BD">
        <w:rPr>
          <w:rFonts w:ascii="ＭＳ ゴシック" w:hAnsi="ＭＳ ゴシック" w:cs="ＭＳ 明朝" w:hint="eastAsia"/>
          <w:color w:val="000000"/>
          <w:kern w:val="0"/>
          <w:szCs w:val="22"/>
        </w:rPr>
        <w:lastRenderedPageBreak/>
        <w:t>５．処理内容</w:t>
      </w:r>
    </w:p>
    <w:p w:rsidR="002D6BF5" w:rsidRPr="00AD53BD" w:rsidRDefault="002D6BF5" w:rsidP="00025E0A">
      <w:pPr>
        <w:autoSpaceDE w:val="0"/>
        <w:autoSpaceDN w:val="0"/>
        <w:adjustRightInd w:val="0"/>
        <w:ind w:leftChars="100" w:left="793" w:hangingChars="300" w:hanging="595"/>
        <w:jc w:val="left"/>
        <w:rPr>
          <w:rFonts w:ascii="ＭＳ ゴシック" w:cs="ＭＳ 明朝"/>
          <w:noProof/>
          <w:color w:val="000000"/>
          <w:kern w:val="0"/>
          <w:szCs w:val="22"/>
        </w:rPr>
      </w:pPr>
      <w:r w:rsidRPr="00AD53BD">
        <w:rPr>
          <w:rFonts w:ascii="ＭＳ ゴシック" w:hAnsi="ＭＳ ゴシック" w:cs="ＭＳ 明朝" w:hint="eastAsia"/>
          <w:noProof/>
          <w:color w:val="000000"/>
          <w:kern w:val="0"/>
          <w:szCs w:val="22"/>
        </w:rPr>
        <w:t>（１）入力チェック処理</w:t>
      </w:r>
    </w:p>
    <w:p w:rsidR="002D6BF5" w:rsidRPr="00AD53BD" w:rsidRDefault="002D6BF5" w:rsidP="00025E0A">
      <w:pPr>
        <w:autoSpaceDE w:val="0"/>
        <w:autoSpaceDN w:val="0"/>
        <w:adjustRightInd w:val="0"/>
        <w:ind w:leftChars="400" w:left="794" w:firstLineChars="100" w:firstLine="198"/>
        <w:jc w:val="left"/>
        <w:rPr>
          <w:rFonts w:ascii="ＭＳ ゴシック" w:cs="ＭＳ 明朝"/>
          <w:noProof/>
          <w:color w:val="000000"/>
          <w:kern w:val="0"/>
          <w:szCs w:val="22"/>
        </w:rPr>
      </w:pPr>
      <w:r w:rsidRPr="00AD53BD">
        <w:rPr>
          <w:rFonts w:ascii="ＭＳ ゴシック" w:hAnsi="ＭＳ ゴシック" w:cs="ＭＳ 明朝" w:hint="eastAsia"/>
          <w:noProof/>
          <w:color w:val="000000"/>
          <w:kern w:val="0"/>
          <w:szCs w:val="22"/>
        </w:rPr>
        <w:t>前述の入力条件に合致するかチェックし、合致した場合</w:t>
      </w:r>
      <w:r w:rsidR="00DE407D" w:rsidRPr="00AD53BD">
        <w:rPr>
          <w:rFonts w:ascii="ＭＳ ゴシック" w:hAnsi="ＭＳ ゴシック" w:cs="ＭＳ 明朝" w:hint="eastAsia"/>
          <w:noProof/>
          <w:color w:val="000000"/>
          <w:kern w:val="0"/>
          <w:szCs w:val="22"/>
        </w:rPr>
        <w:t>は正常終了とし、</w:t>
      </w:r>
      <w:r w:rsidRPr="00AD53BD">
        <w:rPr>
          <w:rFonts w:ascii="ＭＳ ゴシック" w:hAnsi="ＭＳ ゴシック" w:cs="ＭＳ 明朝" w:hint="eastAsia"/>
          <w:noProof/>
          <w:color w:val="000000"/>
          <w:kern w:val="0"/>
          <w:szCs w:val="22"/>
        </w:rPr>
        <w:t>処理結果コード</w:t>
      </w:r>
      <w:r w:rsidR="00DE407D" w:rsidRPr="00AD53BD">
        <w:rPr>
          <w:rFonts w:ascii="ＭＳ ゴシック" w:hAnsi="ＭＳ ゴシック" w:cs="ＭＳ 明朝" w:hint="eastAsia"/>
          <w:noProof/>
          <w:color w:val="000000"/>
          <w:kern w:val="0"/>
          <w:szCs w:val="22"/>
        </w:rPr>
        <w:t>に</w:t>
      </w:r>
      <w:r w:rsidRPr="00AD53BD">
        <w:rPr>
          <w:rFonts w:ascii="ＭＳ ゴシック" w:hAnsi="ＭＳ ゴシック" w:cs="ＭＳ 明朝" w:hint="eastAsia"/>
          <w:noProof/>
          <w:color w:val="000000"/>
          <w:kern w:val="0"/>
          <w:szCs w:val="22"/>
        </w:rPr>
        <w:t>「０００００－００００－００００」を設定の上、以降の処理を行う。</w:t>
      </w:r>
    </w:p>
    <w:p w:rsidR="002D6BF5" w:rsidRPr="00AD53BD" w:rsidRDefault="002D6BF5" w:rsidP="00025E0A">
      <w:pPr>
        <w:autoSpaceDE w:val="0"/>
        <w:autoSpaceDN w:val="0"/>
        <w:adjustRightInd w:val="0"/>
        <w:ind w:leftChars="400" w:left="794" w:firstLineChars="100" w:firstLine="198"/>
        <w:jc w:val="left"/>
        <w:rPr>
          <w:rFonts w:ascii="ＭＳ ゴシック" w:cs="ＭＳ 明朝"/>
          <w:noProof/>
          <w:color w:val="000000"/>
          <w:kern w:val="0"/>
          <w:szCs w:val="22"/>
        </w:rPr>
      </w:pPr>
      <w:r w:rsidRPr="00AD53BD">
        <w:rPr>
          <w:rFonts w:ascii="ＭＳ ゴシック" w:hAnsi="ＭＳ ゴシック" w:cs="ＭＳ 明朝" w:hint="eastAsia"/>
          <w:noProof/>
          <w:color w:val="000000"/>
          <w:kern w:val="0"/>
          <w:szCs w:val="22"/>
        </w:rPr>
        <w:t>合致しなかった場合はエラーとし、</w:t>
      </w:r>
      <w:r w:rsidR="00DE407D" w:rsidRPr="00AD53BD">
        <w:rPr>
          <w:rFonts w:ascii="ＭＳ ゴシック" w:hAnsi="ＭＳ ゴシック" w:cs="ＭＳ 明朝" w:hint="eastAsia"/>
          <w:noProof/>
          <w:color w:val="000000"/>
          <w:kern w:val="0"/>
          <w:szCs w:val="22"/>
        </w:rPr>
        <w:t>処理結果コードに</w:t>
      </w:r>
      <w:r w:rsidRPr="00AD53BD">
        <w:rPr>
          <w:rFonts w:ascii="ＭＳ ゴシック" w:hAnsi="ＭＳ ゴシック" w:cs="ＭＳ 明朝" w:hint="eastAsia"/>
          <w:noProof/>
          <w:color w:val="000000"/>
          <w:kern w:val="0"/>
          <w:szCs w:val="22"/>
        </w:rPr>
        <w:t>「０００００－００００－００００」以外のコードを設定の上、処理結果通知</w:t>
      </w:r>
      <w:r w:rsidR="00DE407D" w:rsidRPr="00AD53BD">
        <w:rPr>
          <w:rFonts w:ascii="ＭＳ ゴシック" w:hAnsi="ＭＳ ゴシック" w:cs="ＭＳ 明朝" w:hint="eastAsia"/>
          <w:noProof/>
          <w:color w:val="000000"/>
          <w:kern w:val="0"/>
          <w:szCs w:val="22"/>
        </w:rPr>
        <w:t>の出力</w:t>
      </w:r>
      <w:r w:rsidRPr="00AD53BD">
        <w:rPr>
          <w:rFonts w:ascii="ＭＳ ゴシック" w:hAnsi="ＭＳ ゴシック" w:cs="ＭＳ 明朝" w:hint="eastAsia"/>
          <w:noProof/>
          <w:color w:val="000000"/>
          <w:kern w:val="0"/>
          <w:szCs w:val="22"/>
        </w:rPr>
        <w:t>を行う｡（エラー内容については「処理結果コード一覧」を参照。）</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ascii="ＭＳ ゴシック" w:hAnsi="ＭＳ ゴシック" w:cs="ＭＳ 明朝" w:hint="eastAsia"/>
          <w:color w:val="000000"/>
          <w:kern w:val="0"/>
          <w:szCs w:val="22"/>
        </w:rPr>
        <w:t>（２）あて先</w:t>
      </w:r>
      <w:r w:rsidRPr="00AD53BD">
        <w:rPr>
          <w:rFonts w:hint="eastAsia"/>
          <w:color w:val="000000"/>
        </w:rPr>
        <w:t>官署決定処理</w:t>
      </w:r>
    </w:p>
    <w:p w:rsidR="00EB22E8" w:rsidRPr="00C742C7" w:rsidRDefault="002D6BF5" w:rsidP="00EB22E8">
      <w:pPr>
        <w:autoSpaceDE w:val="0"/>
        <w:autoSpaceDN w:val="0"/>
        <w:adjustRightInd w:val="0"/>
        <w:ind w:leftChars="400" w:left="794" w:firstLineChars="101" w:firstLine="200"/>
        <w:jc w:val="left"/>
        <w:rPr>
          <w:rFonts w:ascii="ＭＳ ゴシック" w:cs="ＭＳ 明朝"/>
          <w:kern w:val="0"/>
          <w:szCs w:val="22"/>
        </w:rPr>
      </w:pPr>
      <w:r w:rsidRPr="00AD53BD">
        <w:rPr>
          <w:rFonts w:ascii="ＭＳ ゴシック" w:hAnsi="ＭＳ ゴシック" w:cs="ＭＳ 明朝" w:hint="eastAsia"/>
          <w:color w:val="000000"/>
          <w:kern w:val="0"/>
          <w:szCs w:val="22"/>
        </w:rPr>
        <w:t>当初の輸入申告のあて先官署を引き継ぐ。</w:t>
      </w:r>
      <w:r w:rsidR="00EB22E8" w:rsidRPr="004214A5">
        <w:rPr>
          <w:rFonts w:ascii="ＭＳ ゴシック" w:hAnsi="ＭＳ ゴシック" w:cs="ＭＳ 明朝" w:hint="eastAsia"/>
          <w:kern w:val="0"/>
          <w:szCs w:val="22"/>
        </w:rPr>
        <w:t>ただし、</w:t>
      </w:r>
      <w:r w:rsidR="007C504F" w:rsidRPr="004214A5">
        <w:rPr>
          <w:rFonts w:ascii="ＭＳ ゴシック" w:hAnsi="ＭＳ ゴシック" w:cs="ＭＳ 明朝" w:hint="eastAsia"/>
          <w:kern w:val="0"/>
          <w:szCs w:val="22"/>
        </w:rPr>
        <w:t>Ｂ</w:t>
      </w:r>
      <w:r w:rsidR="007C504F" w:rsidRPr="004214A5">
        <w:rPr>
          <w:rFonts w:hint="eastAsia"/>
        </w:rPr>
        <w:t>Ｐ承認時のあて先官署が廃止となった場合でＩＢＰを実施する場合において</w:t>
      </w:r>
      <w:r w:rsidR="00EB22E8" w:rsidRPr="004214A5">
        <w:rPr>
          <w:rFonts w:hint="eastAsia"/>
        </w:rPr>
        <w:t>、</w:t>
      </w:r>
      <w:r w:rsidR="00EB22E8" w:rsidRPr="004214A5">
        <w:rPr>
          <w:rFonts w:ascii="ＭＳ ゴシック" w:hAnsi="ＭＳ ゴシック" w:cs="ＭＳ 明朝" w:hint="eastAsia"/>
          <w:kern w:val="0"/>
          <w:szCs w:val="22"/>
        </w:rPr>
        <w:t>あて先官署欄に入力がある場合は、入力された官署と</w:t>
      </w:r>
      <w:r w:rsidR="001B5679" w:rsidRPr="004214A5">
        <w:rPr>
          <w:rFonts w:ascii="ＭＳ ゴシック" w:hAnsi="ＭＳ ゴシック" w:cs="ＭＳ 明朝" w:hint="eastAsia"/>
          <w:kern w:val="0"/>
          <w:szCs w:val="22"/>
        </w:rPr>
        <w:t>し、あて先官署欄に入力がない場合は、システムに登録されている引</w:t>
      </w:r>
      <w:r w:rsidR="00EB22E8" w:rsidRPr="004214A5">
        <w:rPr>
          <w:rFonts w:ascii="ＭＳ ゴシック" w:hAnsi="ＭＳ ゴシック" w:cs="ＭＳ 明朝" w:hint="eastAsia"/>
          <w:kern w:val="0"/>
          <w:szCs w:val="22"/>
        </w:rPr>
        <w:t>継</w:t>
      </w:r>
      <w:r w:rsidR="001B5679" w:rsidRPr="004214A5">
        <w:rPr>
          <w:rFonts w:ascii="ＭＳ ゴシック" w:hAnsi="ＭＳ ゴシック" w:cs="ＭＳ 明朝" w:hint="eastAsia"/>
          <w:kern w:val="0"/>
          <w:szCs w:val="22"/>
        </w:rPr>
        <w:t>先</w:t>
      </w:r>
      <w:r w:rsidR="00EB22E8" w:rsidRPr="004214A5">
        <w:rPr>
          <w:rFonts w:ascii="ＭＳ ゴシック" w:hAnsi="ＭＳ ゴシック" w:cs="ＭＳ 明朝" w:hint="eastAsia"/>
          <w:kern w:val="0"/>
          <w:szCs w:val="22"/>
        </w:rPr>
        <w:t>官署とする。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（３）</w:t>
      </w:r>
      <w:r w:rsidRPr="00AD53BD">
        <w:rPr>
          <w:rFonts w:hint="eastAsia"/>
          <w:color w:val="000000"/>
        </w:rPr>
        <w:t>都道府県決定処理</w:t>
      </w:r>
    </w:p>
    <w:p w:rsidR="002D6BF5" w:rsidRPr="00AD53BD" w:rsidRDefault="002D6BF5" w:rsidP="00025E0A">
      <w:pPr>
        <w:autoSpaceDE w:val="0"/>
        <w:autoSpaceDN w:val="0"/>
        <w:adjustRightInd w:val="0"/>
        <w:ind w:firstLineChars="501" w:firstLine="994"/>
        <w:jc w:val="left"/>
        <w:rPr>
          <w:color w:val="000000"/>
        </w:rPr>
      </w:pPr>
      <w:r w:rsidRPr="00AD53BD">
        <w:rPr>
          <w:rFonts w:hint="eastAsia"/>
          <w:color w:val="000000"/>
        </w:rPr>
        <w:t>通関予定蔵置場コード欄に入力されたコードに基づき都道府県を決定する。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（４）</w:t>
      </w:r>
      <w:r w:rsidRPr="00AD53BD">
        <w:rPr>
          <w:rFonts w:hint="eastAsia"/>
          <w:color w:val="000000"/>
        </w:rPr>
        <w:t>課税価格算出処理</w:t>
      </w:r>
    </w:p>
    <w:p w:rsidR="002D6BF5" w:rsidRPr="00AD53BD" w:rsidRDefault="002D6BF5" w:rsidP="00025E0A">
      <w:pPr>
        <w:autoSpaceDE w:val="0"/>
        <w:autoSpaceDN w:val="0"/>
        <w:adjustRightInd w:val="0"/>
        <w:ind w:firstLineChars="501" w:firstLine="994"/>
        <w:jc w:val="left"/>
        <w:rPr>
          <w:color w:val="000000"/>
        </w:rPr>
      </w:pPr>
      <w:r w:rsidRPr="00AD53BD">
        <w:rPr>
          <w:rFonts w:hint="eastAsia"/>
          <w:color w:val="000000"/>
        </w:rPr>
        <w:t>欄単位に課税価格を算出する。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課税価格欄に手計算により算出した課税価格が入力された場合</w:t>
      </w:r>
    </w:p>
    <w:p w:rsidR="002D6BF5" w:rsidRPr="00AD53BD" w:rsidRDefault="002D6BF5" w:rsidP="00025E0A">
      <w:pPr>
        <w:autoSpaceDE w:val="0"/>
        <w:autoSpaceDN w:val="0"/>
        <w:adjustRightInd w:val="0"/>
        <w:ind w:firstLineChars="602" w:firstLine="1194"/>
        <w:jc w:val="left"/>
        <w:rPr>
          <w:rFonts w:ascii="ＭＳ ゴシック"/>
          <w:kern w:val="0"/>
          <w:szCs w:val="22"/>
        </w:rPr>
      </w:pPr>
      <w:r w:rsidRPr="00AD53BD">
        <w:rPr>
          <w:rFonts w:hint="eastAsia"/>
          <w:color w:val="000000"/>
        </w:rPr>
        <w:t>課税価格欄に入力された金額を課税価格とする。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課税価格欄に入力がない場合</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「販売価格（単価）×販売数量×０．６」を課税価格とする。</w:t>
      </w:r>
    </w:p>
    <w:p w:rsidR="002D6BF5" w:rsidRPr="00AD53BD" w:rsidRDefault="002D6BF5" w:rsidP="00025E0A">
      <w:pPr>
        <w:autoSpaceDE w:val="0"/>
        <w:autoSpaceDN w:val="0"/>
        <w:adjustRightInd w:val="0"/>
        <w:ind w:leftChars="500" w:left="992" w:firstLineChars="100" w:firstLine="198"/>
        <w:jc w:val="left"/>
        <w:rPr>
          <w:rFonts w:ascii="ＭＳ ゴシック"/>
          <w:kern w:val="0"/>
          <w:szCs w:val="22"/>
        </w:rPr>
      </w:pPr>
      <w:r w:rsidRPr="00AD53BD">
        <w:rPr>
          <w:rFonts w:hint="eastAsia"/>
          <w:color w:val="000000"/>
        </w:rPr>
        <w:t>なお、円位未満は切り捨てる。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（５）</w:t>
      </w:r>
      <w:r w:rsidRPr="00AD53BD">
        <w:rPr>
          <w:rFonts w:hint="eastAsia"/>
          <w:color w:val="000000"/>
        </w:rPr>
        <w:t>品目コード決定処理</w:t>
      </w:r>
    </w:p>
    <w:p w:rsidR="002D6BF5" w:rsidRPr="00AD53BD" w:rsidRDefault="002D6BF5" w:rsidP="00025E0A">
      <w:pPr>
        <w:autoSpaceDE w:val="0"/>
        <w:autoSpaceDN w:val="0"/>
        <w:adjustRightInd w:val="0"/>
        <w:ind w:leftChars="400" w:left="794" w:firstLineChars="102" w:firstLine="202"/>
        <w:jc w:val="left"/>
        <w:rPr>
          <w:color w:val="000000"/>
        </w:rPr>
      </w:pPr>
      <w:r w:rsidRPr="00AD53BD">
        <w:rPr>
          <w:rFonts w:hint="eastAsia"/>
          <w:color w:val="000000"/>
        </w:rPr>
        <w:t>商品管理コード欄に入力されたコードに基づき品目コードを決定する。以下、品目コード欄に入力されたものと見なす。</w:t>
      </w:r>
    </w:p>
    <w:p w:rsidR="002D6BF5" w:rsidRPr="00AD53BD" w:rsidRDefault="002D6BF5" w:rsidP="00025E0A">
      <w:pPr>
        <w:autoSpaceDE w:val="0"/>
        <w:autoSpaceDN w:val="0"/>
        <w:adjustRightInd w:val="0"/>
        <w:ind w:leftChars="400" w:left="794" w:firstLineChars="102" w:firstLine="202"/>
        <w:jc w:val="left"/>
        <w:rPr>
          <w:color w:val="000000"/>
        </w:rPr>
      </w:pPr>
      <w:r w:rsidRPr="00AD53BD">
        <w:rPr>
          <w:rFonts w:hint="eastAsia"/>
          <w:color w:val="000000"/>
        </w:rPr>
        <w:t>ただし、品目コード欄に入力がある場合は、入力された品目コードを優先する。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（６）</w:t>
      </w:r>
      <w:r w:rsidRPr="00AD53BD">
        <w:rPr>
          <w:rFonts w:hint="eastAsia"/>
          <w:color w:val="000000"/>
        </w:rPr>
        <w:t>関税課税標準数量換算処理</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換算処理</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従量税率を適用する場合は、数量（１）欄または数量（２）欄を関税課税標準数量単位に基づき関税課税標準数量に換算する。</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ただし、数量（１）欄及び数量（２）欄いずれも換算可能な場合は数量（１）欄により換算を行う。</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端数処理</w:t>
      </w:r>
    </w:p>
    <w:p w:rsidR="002D6BF5" w:rsidRPr="00AD53BD" w:rsidRDefault="002D6BF5" w:rsidP="00025E0A">
      <w:pPr>
        <w:autoSpaceDE w:val="0"/>
        <w:autoSpaceDN w:val="0"/>
        <w:adjustRightInd w:val="0"/>
        <w:ind w:firstLineChars="300" w:firstLine="595"/>
        <w:jc w:val="left"/>
        <w:rPr>
          <w:rFonts w:ascii="ＭＳ ゴシック"/>
          <w:kern w:val="0"/>
          <w:szCs w:val="22"/>
        </w:rPr>
      </w:pPr>
      <w:r w:rsidRPr="00AD53BD">
        <w:rPr>
          <w:rFonts w:ascii="ＭＳ ゴシック" w:hAnsi="ＭＳ ゴシック" w:cs="ＭＳ 明朝" w:hint="eastAsia"/>
          <w:color w:val="000000"/>
          <w:kern w:val="0"/>
          <w:szCs w:val="22"/>
        </w:rPr>
        <w:t>（ａ）</w:t>
      </w:r>
      <w:r w:rsidRPr="00AD53BD">
        <w:rPr>
          <w:rFonts w:hint="eastAsia"/>
          <w:color w:val="000000"/>
        </w:rPr>
        <w:t>酒税が課税される場合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酒税…………………………１０ミリリットル位未満切り捨て</w:t>
      </w:r>
    </w:p>
    <w:p w:rsidR="002D6BF5" w:rsidRPr="00AD53BD" w:rsidRDefault="002D6BF5" w:rsidP="00025E0A">
      <w:pPr>
        <w:autoSpaceDE w:val="0"/>
        <w:autoSpaceDN w:val="0"/>
        <w:adjustRightInd w:val="0"/>
        <w:ind w:firstLineChars="300" w:firstLine="595"/>
        <w:jc w:val="left"/>
        <w:rPr>
          <w:rFonts w:ascii="ＭＳ ゴシック"/>
          <w:kern w:val="0"/>
          <w:szCs w:val="22"/>
        </w:rPr>
      </w:pPr>
      <w:r w:rsidRPr="00AD53BD">
        <w:rPr>
          <w:rFonts w:ascii="ＭＳ ゴシック" w:hAnsi="ＭＳ ゴシック" w:cs="ＭＳ 明朝" w:hint="eastAsia"/>
          <w:color w:val="000000"/>
          <w:kern w:val="0"/>
          <w:szCs w:val="22"/>
        </w:rPr>
        <w:t>（ｂ）</w:t>
      </w:r>
      <w:r w:rsidRPr="00AD53BD">
        <w:rPr>
          <w:rFonts w:hint="eastAsia"/>
          <w:color w:val="000000"/>
        </w:rPr>
        <w:t>酒税の内国消費税が課税される場合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①関税率が円以上２桁までの場合は、関税課税標準数量の整数位までとし、それ未満は切り捨てる。</w:t>
      </w:r>
    </w:p>
    <w:p w:rsidR="002D6BF5" w:rsidRPr="00AD53BD" w:rsidRDefault="002D6BF5" w:rsidP="00025E0A">
      <w:pPr>
        <w:autoSpaceDE w:val="0"/>
        <w:autoSpaceDN w:val="0"/>
        <w:adjustRightInd w:val="0"/>
        <w:ind w:leftChars="809" w:left="1605"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（例）　　　（税率）　　　　　　　　（数量）</w:t>
      </w:r>
    </w:p>
    <w:p w:rsidR="002D6BF5" w:rsidRPr="00AD53BD" w:rsidRDefault="002D6BF5" w:rsidP="00025E0A">
      <w:pPr>
        <w:autoSpaceDE w:val="0"/>
        <w:autoSpaceDN w:val="0"/>
        <w:adjustRightInd w:val="0"/>
        <w:ind w:leftChars="809" w:left="1605" w:firstLineChars="990" w:firstLine="196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３．３６円／ＫＧ　　　８，５４７．８ＫＧ</w:t>
      </w:r>
    </w:p>
    <w:p w:rsidR="002D6BF5" w:rsidRPr="00AD53BD" w:rsidRDefault="002D6BF5" w:rsidP="00025E0A">
      <w:pPr>
        <w:autoSpaceDE w:val="0"/>
        <w:autoSpaceDN w:val="0"/>
        <w:adjustRightInd w:val="0"/>
        <w:ind w:leftChars="100" w:left="1597" w:hangingChars="705" w:hanging="1399"/>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 xml:space="preserve">　　　　　　　　　　　　　　　　　　　　　　　　　　　　　　　　↓</w:t>
      </w:r>
    </w:p>
    <w:p w:rsidR="002D6BF5" w:rsidRPr="00AD53BD" w:rsidRDefault="002D6BF5" w:rsidP="00025E0A">
      <w:pPr>
        <w:autoSpaceDE w:val="0"/>
        <w:autoSpaceDN w:val="0"/>
        <w:adjustRightInd w:val="0"/>
        <w:ind w:leftChars="809" w:left="1605" w:firstLineChars="2093" w:firstLine="4153"/>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８，５４７ＫＧ</w:t>
      </w:r>
    </w:p>
    <w:p w:rsidR="002D6BF5" w:rsidRPr="00AD53BD" w:rsidRDefault="002D6BF5" w:rsidP="00025E0A">
      <w:pPr>
        <w:autoSpaceDE w:val="0"/>
        <w:autoSpaceDN w:val="0"/>
        <w:adjustRightInd w:val="0"/>
        <w:ind w:leftChars="605" w:left="1398"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②関税率が円以上３桁の場合は、関税課税標準数量の小数点以下１位までとし、それ未満は切り捨てる。</w:t>
      </w:r>
    </w:p>
    <w:p w:rsidR="002D6BF5" w:rsidRPr="00AD53BD" w:rsidRDefault="002D6BF5" w:rsidP="00025E0A">
      <w:pPr>
        <w:autoSpaceDE w:val="0"/>
        <w:autoSpaceDN w:val="0"/>
        <w:adjustRightInd w:val="0"/>
        <w:ind w:leftChars="809" w:left="1605"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（例）　　　（税率）　　　　　　　　（数量）</w:t>
      </w:r>
    </w:p>
    <w:p w:rsidR="002D6BF5" w:rsidRPr="00AD53BD" w:rsidRDefault="002D6BF5" w:rsidP="00025E0A">
      <w:pPr>
        <w:autoSpaceDE w:val="0"/>
        <w:autoSpaceDN w:val="0"/>
        <w:adjustRightInd w:val="0"/>
        <w:ind w:firstLineChars="1703" w:firstLine="3379"/>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１１３．２０円／ＫＧ　　４，８５５．７８ＫＧ</w:t>
      </w:r>
    </w:p>
    <w:p w:rsidR="002D6BF5" w:rsidRPr="00AD53BD" w:rsidRDefault="002D6BF5" w:rsidP="00025E0A">
      <w:pPr>
        <w:autoSpaceDE w:val="0"/>
        <w:autoSpaceDN w:val="0"/>
        <w:adjustRightInd w:val="0"/>
        <w:ind w:leftChars="100" w:left="1597" w:hangingChars="705" w:hanging="1399"/>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 xml:space="preserve">　　　　　　　　　　　　　　　　　　　　　　　　　　　　　　　　↓</w:t>
      </w:r>
    </w:p>
    <w:p w:rsidR="002D6BF5" w:rsidRPr="00AD53BD" w:rsidRDefault="002D6BF5" w:rsidP="00025E0A">
      <w:pPr>
        <w:autoSpaceDE w:val="0"/>
        <w:autoSpaceDN w:val="0"/>
        <w:adjustRightInd w:val="0"/>
        <w:ind w:leftChars="809" w:left="1605" w:firstLineChars="2093" w:firstLine="4153"/>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４，８５５．７ＫＧ</w:t>
      </w:r>
    </w:p>
    <w:p w:rsidR="007527E2" w:rsidRPr="00AD53BD" w:rsidRDefault="002D6BF5" w:rsidP="00025E0A">
      <w:pPr>
        <w:autoSpaceDE w:val="0"/>
        <w:autoSpaceDN w:val="0"/>
        <w:adjustRightInd w:val="0"/>
        <w:ind w:leftChars="605" w:left="1388" w:hangingChars="95" w:hanging="188"/>
        <w:jc w:val="left"/>
        <w:rPr>
          <w:rFonts w:ascii="ＭＳ ゴシック"/>
          <w:kern w:val="0"/>
          <w:szCs w:val="22"/>
        </w:rPr>
      </w:pPr>
      <w:r w:rsidRPr="00AD53BD">
        <w:rPr>
          <w:rFonts w:ascii="ＭＳ ゴシック" w:hAnsi="ＭＳ ゴシック" w:cs="ＭＳ 明朝" w:hint="eastAsia"/>
          <w:color w:val="000000"/>
          <w:kern w:val="0"/>
          <w:szCs w:val="22"/>
        </w:rPr>
        <w:t>③</w:t>
      </w:r>
      <w:r w:rsidRPr="00AD53BD">
        <w:rPr>
          <w:rFonts w:hint="eastAsia"/>
          <w:color w:val="000000"/>
        </w:rPr>
        <w:t>関税率が順次円以上ｎ桁の場合は、関税課税標準数量の小数点以下（ｎ－２）位までとし、それ未満は切り捨てる。</w:t>
      </w:r>
    </w:p>
    <w:p w:rsidR="002D6BF5" w:rsidRPr="00AD53BD" w:rsidRDefault="002D6BF5" w:rsidP="00025E0A">
      <w:pPr>
        <w:autoSpaceDE w:val="0"/>
        <w:autoSpaceDN w:val="0"/>
        <w:adjustRightInd w:val="0"/>
        <w:ind w:firstLineChars="100" w:firstLine="198"/>
        <w:jc w:val="left"/>
        <w:rPr>
          <w:rFonts w:ascii="ＭＳ ゴシック"/>
          <w:kern w:val="0"/>
          <w:szCs w:val="22"/>
        </w:rPr>
      </w:pPr>
      <w:r w:rsidRPr="00AD53BD">
        <w:rPr>
          <w:rFonts w:hint="eastAsia"/>
          <w:color w:val="000000"/>
        </w:rPr>
        <w:lastRenderedPageBreak/>
        <w:t>（７）関税課税標準決定処理</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（Ａ）従価税率が適用される場合</w:t>
      </w:r>
    </w:p>
    <w:p w:rsidR="002D6BF5" w:rsidRPr="00AD53BD" w:rsidRDefault="002D6BF5" w:rsidP="00025E0A">
      <w:pPr>
        <w:autoSpaceDE w:val="0"/>
        <w:autoSpaceDN w:val="0"/>
        <w:adjustRightInd w:val="0"/>
        <w:ind w:leftChars="400" w:left="794"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欄単位に算出した課税価格を関税課税標準額とする。</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（Ｂ）従量税率が適用される場合</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関税課税標準数量換算処理により算出した数量を関税課税標準数量とする。</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（Ｃ）従価・従量併用税率が適用される場合</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欄単位に算出した課税価格を関税課税標準額とし、関税課税標準数量換算処理により算出した数量を関税課税標準数量とする。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（８）</w:t>
      </w:r>
      <w:r w:rsidRPr="00AD53BD">
        <w:rPr>
          <w:rFonts w:hint="eastAsia"/>
          <w:color w:val="000000"/>
        </w:rPr>
        <w:t>関税率の決定</w:t>
      </w:r>
    </w:p>
    <w:p w:rsidR="006704FE" w:rsidRPr="00AD53BD" w:rsidRDefault="006704FE" w:rsidP="006704FE">
      <w:pPr>
        <w:autoSpaceDE w:val="0"/>
        <w:autoSpaceDN w:val="0"/>
        <w:adjustRightInd w:val="0"/>
        <w:ind w:leftChars="400" w:left="794" w:firstLineChars="100" w:firstLine="198"/>
        <w:jc w:val="left"/>
        <w:rPr>
          <w:rFonts w:ascii="ＭＳ ゴシック" w:cs="ＭＳ 明朝"/>
          <w:color w:val="000000"/>
          <w:kern w:val="0"/>
          <w:szCs w:val="22"/>
        </w:rPr>
      </w:pPr>
      <w:r w:rsidRPr="00AD53BD">
        <w:rPr>
          <w:rFonts w:ascii="ＭＳ ゴシック" w:hAnsi="ＭＳ ゴシック" w:cs="ＭＳ 明朝" w:hint="eastAsia"/>
          <w:kern w:val="0"/>
          <w:szCs w:val="22"/>
        </w:rPr>
        <w:t>ＩＮＮ</w:t>
      </w:r>
      <w:r w:rsidR="001B5591" w:rsidRPr="00AD53BD">
        <w:rPr>
          <w:rFonts w:ascii="ＭＳ ゴシック" w:hAnsi="ＭＳ ゴシック" w:cs="ＭＳ 明朝" w:hint="eastAsia"/>
          <w:kern w:val="0"/>
          <w:szCs w:val="22"/>
        </w:rPr>
        <w:t>等</w:t>
      </w:r>
      <w:r w:rsidRPr="00AD53BD">
        <w:rPr>
          <w:rFonts w:ascii="ＭＳ ゴシック" w:hAnsi="ＭＳ ゴシック" w:cs="ＭＳ 明朝" w:hint="eastAsia"/>
          <w:kern w:val="0"/>
          <w:szCs w:val="22"/>
        </w:rPr>
        <w:t>対象識別</w:t>
      </w:r>
      <w:r w:rsidRPr="00AD53BD">
        <w:rPr>
          <w:rFonts w:ascii="ＭＳ ゴシック" w:hAnsi="ＭＳ ゴシック" w:hint="eastAsia"/>
        </w:rPr>
        <w:t>欄にＩＮＮ対象品目</w:t>
      </w:r>
      <w:r w:rsidR="001B5591" w:rsidRPr="00AD53BD">
        <w:rPr>
          <w:rFonts w:ascii="ＭＳ ゴシック" w:hAnsi="ＭＳ ゴシック" w:hint="eastAsia"/>
        </w:rPr>
        <w:t>等</w:t>
      </w:r>
      <w:r w:rsidRPr="00AD53BD">
        <w:rPr>
          <w:rFonts w:ascii="ＭＳ ゴシック" w:hAnsi="ＭＳ ゴシック" w:hint="eastAsia"/>
        </w:rPr>
        <w:t>である旨の入力がある場合は、関税率を「ＦＲＥＥ」とする。それ以外の場合は、</w:t>
      </w:r>
      <w:r w:rsidRPr="00AD53BD">
        <w:rPr>
          <w:rFonts w:ascii="ＭＳ ゴシック" w:hAnsi="ＭＳ ゴシック" w:cs="ＭＳ 明朝" w:hint="eastAsia"/>
          <w:color w:val="000000"/>
          <w:kern w:val="0"/>
          <w:szCs w:val="22"/>
        </w:rPr>
        <w:t>品目コード欄、ＮＡＣＣＳ用コード欄、原産地コード欄、原産地証明書識別欄に入力されたコード及び以下の条件により関税率を決定する。</w:t>
      </w:r>
    </w:p>
    <w:p w:rsidR="00CC66EC" w:rsidRPr="00E06F2B" w:rsidRDefault="006704FE" w:rsidP="00CC66EC">
      <w:pPr>
        <w:autoSpaceDE w:val="0"/>
        <w:autoSpaceDN w:val="0"/>
        <w:adjustRightInd w:val="0"/>
        <w:ind w:leftChars="400" w:left="794" w:firstLineChars="100" w:firstLine="198"/>
        <w:jc w:val="left"/>
        <w:rPr>
          <w:rFonts w:ascii="ＭＳ ゴシック" w:cs="ＭＳ 明朝"/>
          <w:color w:val="000000"/>
          <w:kern w:val="0"/>
          <w:szCs w:val="22"/>
        </w:rPr>
      </w:pPr>
      <w:r w:rsidRPr="00E06F2B">
        <w:rPr>
          <w:rFonts w:ascii="ＭＳ ゴシック" w:hAnsi="ＭＳ ゴシック" w:cs="ＭＳ 明朝" w:hint="eastAsia"/>
          <w:color w:val="000000"/>
          <w:kern w:val="0"/>
          <w:szCs w:val="22"/>
        </w:rPr>
        <w:t>ただし、原産地コード欄に「ＪＰ」が入力された場合は、「ＺＺ」として処理を行う。</w:t>
      </w:r>
    </w:p>
    <w:p w:rsidR="00E55F10" w:rsidRPr="00E06F2B" w:rsidRDefault="00E55F10" w:rsidP="00CC66EC">
      <w:pPr>
        <w:autoSpaceDE w:val="0"/>
        <w:autoSpaceDN w:val="0"/>
        <w:adjustRightInd w:val="0"/>
        <w:ind w:leftChars="400" w:left="794" w:firstLineChars="100" w:firstLine="198"/>
        <w:jc w:val="left"/>
        <w:rPr>
          <w:rFonts w:ascii="ＭＳ ゴシック" w:cs="ＭＳ 明朝"/>
          <w:color w:val="000000"/>
          <w:kern w:val="0"/>
          <w:szCs w:val="22"/>
        </w:rPr>
      </w:pPr>
      <w:r w:rsidRPr="00E06F2B">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rsidR="00CC66EC" w:rsidRPr="00E06F2B" w:rsidRDefault="006704FE" w:rsidP="00CC66E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rsidR="00CC66EC" w:rsidRPr="00E06F2B" w:rsidRDefault="00E55F10" w:rsidP="00CC66E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なお、税率の比較にあたっては各税率を基に関税額を算出の上、関税額の比較を行い、低い税額となる税率を適用する。</w:t>
      </w:r>
    </w:p>
    <w:p w:rsidR="00E55F10" w:rsidRPr="00E06F2B" w:rsidRDefault="00E55F10" w:rsidP="00CC66E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比較用の関税額が同額となる場合は、以下のとおりとする。</w:t>
      </w:r>
    </w:p>
    <w:p w:rsidR="006704FE" w:rsidRPr="00E06F2B" w:rsidRDefault="006704FE" w:rsidP="00C662BE">
      <w:pPr>
        <w:autoSpaceDE w:val="0"/>
        <w:autoSpaceDN w:val="0"/>
        <w:adjustRightInd w:val="0"/>
        <w:ind w:firstLineChars="400" w:firstLine="794"/>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①暫定税率と</w:t>
      </w:r>
      <w:r w:rsidR="00324D16" w:rsidRPr="00E06F2B">
        <w:rPr>
          <w:rFonts w:ascii="ＭＳ ゴシック" w:hAnsi="ＭＳ ゴシック" w:cs="ＭＳ 明朝" w:hint="eastAsia"/>
          <w:szCs w:val="22"/>
        </w:rPr>
        <w:t>ＷＴＯ</w:t>
      </w:r>
      <w:r w:rsidRPr="00E06F2B">
        <w:rPr>
          <w:rFonts w:ascii="ＭＳ ゴシック" w:hAnsi="ＭＳ ゴシック" w:cs="ＭＳ 明朝" w:hint="eastAsia"/>
          <w:color w:val="000000"/>
          <w:kern w:val="0"/>
          <w:szCs w:val="22"/>
        </w:rPr>
        <w:t>協定税率が</w:t>
      </w:r>
      <w:r w:rsidR="00E55F10" w:rsidRPr="00E06F2B">
        <w:rPr>
          <w:rFonts w:ascii="ＭＳ ゴシック" w:hAnsi="ＭＳ ゴシック" w:cs="ＭＳ 明朝" w:hint="eastAsia"/>
          <w:color w:val="000000"/>
          <w:kern w:val="0"/>
          <w:szCs w:val="22"/>
        </w:rPr>
        <w:t>同額</w:t>
      </w:r>
      <w:r w:rsidRPr="00E06F2B">
        <w:rPr>
          <w:rFonts w:ascii="ＭＳ ゴシック" w:hAnsi="ＭＳ ゴシック" w:cs="ＭＳ 明朝" w:hint="eastAsia"/>
          <w:color w:val="000000"/>
          <w:kern w:val="0"/>
          <w:szCs w:val="22"/>
        </w:rPr>
        <w:t>の場合は、暫定税率を適用する。</w:t>
      </w:r>
    </w:p>
    <w:p w:rsidR="006704FE" w:rsidRPr="00E06F2B" w:rsidRDefault="006704FE" w:rsidP="00C662BE">
      <w:pPr>
        <w:autoSpaceDE w:val="0"/>
        <w:autoSpaceDN w:val="0"/>
        <w:adjustRightInd w:val="0"/>
        <w:ind w:firstLineChars="400" w:firstLine="794"/>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②基本税率と</w:t>
      </w:r>
      <w:r w:rsidR="00324D16" w:rsidRPr="00E06F2B">
        <w:rPr>
          <w:rFonts w:ascii="ＭＳ ゴシック" w:hAnsi="ＭＳ ゴシック" w:cs="ＭＳ 明朝" w:hint="eastAsia"/>
          <w:szCs w:val="22"/>
        </w:rPr>
        <w:t>ＷＴＯ</w:t>
      </w:r>
      <w:r w:rsidRPr="00E06F2B">
        <w:rPr>
          <w:rFonts w:ascii="ＭＳ ゴシック" w:hAnsi="ＭＳ ゴシック" w:cs="ＭＳ 明朝" w:hint="eastAsia"/>
          <w:color w:val="000000"/>
          <w:kern w:val="0"/>
          <w:szCs w:val="22"/>
        </w:rPr>
        <w:t>協定税率が</w:t>
      </w:r>
      <w:r w:rsidR="00E55F10" w:rsidRPr="00E06F2B">
        <w:rPr>
          <w:rFonts w:ascii="ＭＳ ゴシック" w:hAnsi="ＭＳ ゴシック" w:cs="ＭＳ 明朝" w:hint="eastAsia"/>
          <w:color w:val="000000"/>
          <w:kern w:val="0"/>
          <w:szCs w:val="22"/>
        </w:rPr>
        <w:t>同額</w:t>
      </w:r>
      <w:r w:rsidRPr="00E06F2B">
        <w:rPr>
          <w:rFonts w:ascii="ＭＳ ゴシック" w:hAnsi="ＭＳ ゴシック" w:cs="ＭＳ 明朝" w:hint="eastAsia"/>
          <w:color w:val="000000"/>
          <w:kern w:val="0"/>
          <w:szCs w:val="22"/>
        </w:rPr>
        <w:t>の場合は、基本税率を適用する。</w:t>
      </w:r>
    </w:p>
    <w:p w:rsidR="006704FE" w:rsidRPr="00E06F2B" w:rsidRDefault="006704FE" w:rsidP="00C662BE">
      <w:pPr>
        <w:autoSpaceDE w:val="0"/>
        <w:autoSpaceDN w:val="0"/>
        <w:adjustRightInd w:val="0"/>
        <w:ind w:firstLineChars="400" w:firstLine="794"/>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③暫定税率とＥＰＡ税率が</w:t>
      </w:r>
      <w:r w:rsidR="00E55F10" w:rsidRPr="00E06F2B">
        <w:rPr>
          <w:rFonts w:ascii="ＭＳ ゴシック" w:hAnsi="ＭＳ ゴシック" w:cs="ＭＳ 明朝" w:hint="eastAsia"/>
          <w:color w:val="000000"/>
          <w:kern w:val="0"/>
          <w:szCs w:val="22"/>
        </w:rPr>
        <w:t>同額</w:t>
      </w:r>
      <w:r w:rsidRPr="00E06F2B">
        <w:rPr>
          <w:rFonts w:ascii="ＭＳ ゴシック" w:hAnsi="ＭＳ ゴシック" w:cs="ＭＳ 明朝" w:hint="eastAsia"/>
          <w:color w:val="000000"/>
          <w:kern w:val="0"/>
          <w:szCs w:val="22"/>
        </w:rPr>
        <w:t>の場合は、暫定税率を適用する。</w:t>
      </w:r>
    </w:p>
    <w:p w:rsidR="006704FE" w:rsidRPr="00E06F2B" w:rsidRDefault="006704FE" w:rsidP="00C662BE">
      <w:pPr>
        <w:autoSpaceDE w:val="0"/>
        <w:autoSpaceDN w:val="0"/>
        <w:adjustRightInd w:val="0"/>
        <w:ind w:firstLineChars="400" w:firstLine="794"/>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④基本税率とＥＰＡ税率が</w:t>
      </w:r>
      <w:r w:rsidR="00E55F10" w:rsidRPr="00E06F2B">
        <w:rPr>
          <w:rFonts w:ascii="ＭＳ ゴシック" w:hAnsi="ＭＳ ゴシック" w:cs="ＭＳ 明朝" w:hint="eastAsia"/>
          <w:color w:val="000000"/>
          <w:kern w:val="0"/>
          <w:szCs w:val="22"/>
        </w:rPr>
        <w:t>同額</w:t>
      </w:r>
      <w:r w:rsidRPr="00E06F2B">
        <w:rPr>
          <w:rFonts w:ascii="ＭＳ ゴシック" w:hAnsi="ＭＳ ゴシック" w:cs="ＭＳ 明朝" w:hint="eastAsia"/>
          <w:color w:val="000000"/>
          <w:kern w:val="0"/>
          <w:szCs w:val="22"/>
        </w:rPr>
        <w:t>の場合は、基本税率を適用する。</w:t>
      </w:r>
    </w:p>
    <w:p w:rsidR="00CC66EC" w:rsidRPr="00E06F2B" w:rsidRDefault="006704FE" w:rsidP="00CC66EC">
      <w:pPr>
        <w:autoSpaceDE w:val="0"/>
        <w:autoSpaceDN w:val="0"/>
        <w:adjustRightInd w:val="0"/>
        <w:ind w:firstLineChars="400" w:firstLine="794"/>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kern w:val="0"/>
          <w:szCs w:val="22"/>
        </w:rPr>
        <w:t>⑤</w:t>
      </w:r>
      <w:r w:rsidR="00324D16" w:rsidRPr="00E06F2B">
        <w:rPr>
          <w:rFonts w:ascii="ＭＳ ゴシック" w:hAnsi="ＭＳ ゴシック" w:cs="ＭＳ 明朝" w:hint="eastAsia"/>
          <w:szCs w:val="22"/>
        </w:rPr>
        <w:t>ＷＴＯ</w:t>
      </w:r>
      <w:r w:rsidRPr="00E06F2B">
        <w:rPr>
          <w:rFonts w:ascii="ＭＳ ゴシック" w:hAnsi="ＭＳ ゴシック" w:cs="ＭＳ 明朝" w:hint="eastAsia"/>
          <w:color w:val="000000"/>
          <w:kern w:val="0"/>
          <w:szCs w:val="22"/>
        </w:rPr>
        <w:t>協定税率とＥＰＡ税率が</w:t>
      </w:r>
      <w:r w:rsidR="00E55F10" w:rsidRPr="00E06F2B">
        <w:rPr>
          <w:rFonts w:ascii="ＭＳ ゴシック" w:hAnsi="ＭＳ ゴシック" w:cs="ＭＳ 明朝" w:hint="eastAsia"/>
          <w:color w:val="000000"/>
          <w:kern w:val="0"/>
          <w:szCs w:val="22"/>
        </w:rPr>
        <w:t>同額</w:t>
      </w:r>
      <w:r w:rsidRPr="00E06F2B">
        <w:rPr>
          <w:rFonts w:ascii="ＭＳ ゴシック" w:hAnsi="ＭＳ ゴシック" w:cs="ＭＳ 明朝" w:hint="eastAsia"/>
          <w:color w:val="000000"/>
          <w:kern w:val="0"/>
          <w:szCs w:val="22"/>
        </w:rPr>
        <w:t>の場合は、</w:t>
      </w:r>
      <w:r w:rsidR="00324D16" w:rsidRPr="00E06F2B">
        <w:rPr>
          <w:rFonts w:ascii="ＭＳ ゴシック" w:hAnsi="ＭＳ ゴシック" w:cs="ＭＳ 明朝" w:hint="eastAsia"/>
          <w:szCs w:val="22"/>
        </w:rPr>
        <w:t>ＷＴＯ</w:t>
      </w:r>
      <w:r w:rsidRPr="00E06F2B">
        <w:rPr>
          <w:rFonts w:ascii="ＭＳ ゴシック" w:hAnsi="ＭＳ ゴシック" w:cs="ＭＳ 明朝" w:hint="eastAsia"/>
          <w:color w:val="000000"/>
          <w:kern w:val="0"/>
          <w:szCs w:val="22"/>
        </w:rPr>
        <w:t>協定税率を適用する。</w:t>
      </w:r>
    </w:p>
    <w:p w:rsidR="00CC66EC" w:rsidRPr="00E06F2B" w:rsidRDefault="00E55F10" w:rsidP="00CC66EC">
      <w:pPr>
        <w:autoSpaceDE w:val="0"/>
        <w:autoSpaceDN w:val="0"/>
        <w:adjustRightInd w:val="0"/>
        <w:ind w:firstLineChars="500" w:firstLine="992"/>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また、比較用の関税額算出においては、実際の関税額算出と以下の点が異なる。</w:t>
      </w:r>
    </w:p>
    <w:p w:rsidR="00CC66EC" w:rsidRPr="00E06F2B" w:rsidRDefault="00E55F10" w:rsidP="00CC66E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rsidR="00CC66EC" w:rsidRPr="00E06F2B" w:rsidRDefault="00E55F10" w:rsidP="00CC66E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E55F10" w:rsidRPr="00CC66EC" w:rsidRDefault="00E55F10" w:rsidP="00CC66E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E06F2B">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特恵税率の適用</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（ａ）特別特恵税率（無税）は、以下の条件をすべて満たす場合に適用する。</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①原産地コード欄に特別特恵受益国に対応するコードの入力があること。</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②原産地証明書識別欄に特恵に対応するコードの入力があること。</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③品目コード欄に特別特恵制度適用品目の入力があること。</w:t>
      </w:r>
    </w:p>
    <w:p w:rsidR="002D6BF5" w:rsidRPr="00AD53BD" w:rsidRDefault="002D6BF5" w:rsidP="00025E0A">
      <w:pPr>
        <w:autoSpaceDE w:val="0"/>
        <w:autoSpaceDN w:val="0"/>
        <w:adjustRightInd w:val="0"/>
        <w:ind w:leftChars="600" w:left="1191" w:firstLineChars="100" w:firstLine="198"/>
        <w:jc w:val="left"/>
        <w:rPr>
          <w:color w:val="000000"/>
        </w:rPr>
      </w:pPr>
      <w:r w:rsidRPr="00AD53BD">
        <w:rPr>
          <w:rFonts w:hint="eastAsia"/>
          <w:color w:val="000000"/>
        </w:rPr>
        <w:t>ただし、</w:t>
      </w:r>
      <w:r w:rsidRPr="00AD53BD">
        <w:rPr>
          <w:rFonts w:ascii="ＭＳ ゴシック" w:hAnsi="ＭＳ ゴシック" w:cs="ＭＳ 明朝" w:hint="eastAsia"/>
          <w:color w:val="000000"/>
          <w:kern w:val="0"/>
          <w:szCs w:val="22"/>
        </w:rPr>
        <w:t>本業務が入力された日</w:t>
      </w:r>
      <w:r w:rsidRPr="00AD53BD">
        <w:rPr>
          <w:rFonts w:ascii="ＭＳ 明朝" w:hAnsi="Times New Roman" w:hint="eastAsia"/>
          <w:color w:val="000000"/>
          <w:kern w:val="0"/>
          <w:szCs w:val="22"/>
        </w:rPr>
        <w:t>（ＢＰ承認後の場合は、ＢＰ承認日）</w:t>
      </w:r>
      <w:r w:rsidRPr="00AD53BD">
        <w:rPr>
          <w:rFonts w:hint="eastAsia"/>
          <w:color w:val="000000"/>
        </w:rPr>
        <w:t>において輸入品目ＤＢ及び国ＤＢに特別特恵に係る停止条件が登録されている場合は、特別特恵税率及び特恵税率以外の税率を適用する。</w:t>
      </w:r>
    </w:p>
    <w:p w:rsidR="002D6BF5" w:rsidRPr="00AD53BD" w:rsidRDefault="002D6BF5" w:rsidP="00025E0A">
      <w:pPr>
        <w:autoSpaceDE w:val="0"/>
        <w:autoSpaceDN w:val="0"/>
        <w:adjustRightInd w:val="0"/>
        <w:ind w:leftChars="600" w:left="1191" w:firstLineChars="100" w:firstLine="198"/>
        <w:jc w:val="left"/>
        <w:rPr>
          <w:color w:val="000000"/>
        </w:rPr>
      </w:pPr>
      <w:r w:rsidRPr="00AD53BD">
        <w:rPr>
          <w:rFonts w:hint="eastAsia"/>
          <w:color w:val="000000"/>
        </w:rPr>
        <w:t>また、</w:t>
      </w:r>
      <w:r w:rsidRPr="00AD53BD">
        <w:rPr>
          <w:rFonts w:ascii="ＭＳ ゴシック" w:hAnsi="ＭＳ ゴシック" w:cs="ＭＳ 明朝" w:hint="eastAsia"/>
          <w:color w:val="000000"/>
          <w:kern w:val="0"/>
          <w:szCs w:val="22"/>
        </w:rPr>
        <w:t>本業務が入力された日</w:t>
      </w:r>
      <w:r w:rsidRPr="00AD53BD">
        <w:rPr>
          <w:rFonts w:ascii="ＭＳ 明朝" w:hAnsi="Times New Roman" w:hint="eastAsia"/>
          <w:color w:val="000000"/>
          <w:kern w:val="0"/>
          <w:szCs w:val="22"/>
        </w:rPr>
        <w:t>（ＢＰ承認後の場合は、ＢＰ承認日）</w:t>
      </w:r>
      <w:r w:rsidRPr="00AD53BD">
        <w:rPr>
          <w:rFonts w:hint="eastAsia"/>
          <w:color w:val="000000"/>
        </w:rPr>
        <w:t>において、特別特恵受益国及び特別特恵制度適用品目の組み合わせにより、特別特恵の除外となっている場合は特別特恵税率以外の税率を適用する。</w:t>
      </w:r>
    </w:p>
    <w:p w:rsidR="002D6BF5" w:rsidRPr="00AD53BD" w:rsidRDefault="002D6BF5" w:rsidP="00025E0A">
      <w:pPr>
        <w:autoSpaceDE w:val="0"/>
        <w:autoSpaceDN w:val="0"/>
        <w:adjustRightInd w:val="0"/>
        <w:ind w:firstLineChars="300" w:firstLine="595"/>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特恵税率は、以下の条件をすべて満たす場合に適用する。</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①原産地コード欄に特恵受益国に対応するコードの入力があること。</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hint="eastAsia"/>
          <w:kern w:val="0"/>
          <w:szCs w:val="22"/>
        </w:rPr>
        <w:lastRenderedPageBreak/>
        <w:t>②</w:t>
      </w:r>
      <w:r w:rsidRPr="00AD53BD">
        <w:rPr>
          <w:rFonts w:ascii="ＭＳ ゴシック" w:hAnsi="ＭＳ ゴシック" w:cs="ＭＳ 明朝" w:hint="eastAsia"/>
          <w:color w:val="000000"/>
          <w:kern w:val="0"/>
          <w:szCs w:val="22"/>
        </w:rPr>
        <w:t>原産地証明書識別欄に特恵に対応するコードの入力があること。</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hint="eastAsia"/>
          <w:kern w:val="0"/>
          <w:szCs w:val="22"/>
        </w:rPr>
        <w:t>③</w:t>
      </w:r>
      <w:r w:rsidRPr="00AD53BD">
        <w:rPr>
          <w:rFonts w:ascii="ＭＳ ゴシック" w:hAnsi="ＭＳ ゴシック" w:cs="ＭＳ 明朝" w:hint="eastAsia"/>
          <w:color w:val="000000"/>
          <w:kern w:val="0"/>
          <w:szCs w:val="22"/>
        </w:rPr>
        <w:t>品目コード欄に特恵制度適用品目の入力があること。</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00151C0D" w:rsidRPr="00AD53BD">
        <w:rPr>
          <w:rFonts w:hint="eastAsia"/>
        </w:rPr>
        <w:t>ＥＰＡ</w:t>
      </w:r>
      <w:r w:rsidRPr="00AD53BD">
        <w:rPr>
          <w:rFonts w:hint="eastAsia"/>
        </w:rPr>
        <w:t>に</w:t>
      </w:r>
      <w:r w:rsidRPr="00AD53BD">
        <w:rPr>
          <w:rFonts w:hint="eastAsia"/>
          <w:color w:val="000000"/>
        </w:rPr>
        <w:t>基づく税率の適用</w:t>
      </w:r>
    </w:p>
    <w:p w:rsidR="002D6BF5" w:rsidRPr="00AD53BD" w:rsidRDefault="00151C0D" w:rsidP="00025E0A">
      <w:pPr>
        <w:autoSpaceDE w:val="0"/>
        <w:autoSpaceDN w:val="0"/>
        <w:adjustRightInd w:val="0"/>
        <w:ind w:leftChars="500" w:left="992" w:firstLineChars="100" w:firstLine="198"/>
        <w:jc w:val="left"/>
        <w:rPr>
          <w:color w:val="000000"/>
        </w:rPr>
      </w:pPr>
      <w:r w:rsidRPr="00AD53BD">
        <w:rPr>
          <w:rFonts w:hint="eastAsia"/>
        </w:rPr>
        <w:t>ＥＰＡ</w:t>
      </w:r>
      <w:r w:rsidR="002D6BF5" w:rsidRPr="00AD53BD">
        <w:rPr>
          <w:rFonts w:hint="eastAsia"/>
          <w:color w:val="000000"/>
        </w:rPr>
        <w:t>に基づく税率は、以下の条件をすべて満たす場合に適用する。</w:t>
      </w:r>
    </w:p>
    <w:p w:rsidR="002D6BF5" w:rsidRPr="00AD53BD" w:rsidRDefault="002D6BF5" w:rsidP="00025E0A">
      <w:pPr>
        <w:autoSpaceDE w:val="0"/>
        <w:autoSpaceDN w:val="0"/>
        <w:adjustRightInd w:val="0"/>
        <w:ind w:leftChars="500" w:left="1190" w:hangingChars="100" w:hanging="198"/>
        <w:jc w:val="left"/>
        <w:rPr>
          <w:color w:val="000000"/>
        </w:rPr>
      </w:pPr>
      <w:r w:rsidRPr="00AD53BD">
        <w:rPr>
          <w:rFonts w:hint="eastAsia"/>
          <w:color w:val="000000"/>
        </w:rPr>
        <w:t>①原産地コード欄に</w:t>
      </w:r>
      <w:r w:rsidR="00151C0D" w:rsidRPr="00AD53BD">
        <w:rPr>
          <w:rFonts w:hint="eastAsia"/>
        </w:rPr>
        <w:t>ＥＰＡ</w:t>
      </w:r>
      <w:r w:rsidRPr="00AD53BD">
        <w:rPr>
          <w:rFonts w:hint="eastAsia"/>
          <w:color w:val="000000"/>
        </w:rPr>
        <w:t>に基づく税率の適用国に対応するコードの入力があること。</w:t>
      </w:r>
    </w:p>
    <w:p w:rsidR="002D6BF5" w:rsidRPr="00AD53BD" w:rsidRDefault="002D6BF5" w:rsidP="00025E0A">
      <w:pPr>
        <w:autoSpaceDE w:val="0"/>
        <w:autoSpaceDN w:val="0"/>
        <w:adjustRightInd w:val="0"/>
        <w:ind w:leftChars="500" w:left="1190" w:hangingChars="100" w:hanging="198"/>
        <w:jc w:val="left"/>
        <w:rPr>
          <w:color w:val="000000"/>
        </w:rPr>
      </w:pPr>
      <w:r w:rsidRPr="00AD53BD">
        <w:rPr>
          <w:rFonts w:hint="eastAsia"/>
          <w:color w:val="000000"/>
        </w:rPr>
        <w:t>②原産地証明書識別欄に</w:t>
      </w:r>
      <w:r w:rsidR="00151C0D" w:rsidRPr="00AD53BD">
        <w:rPr>
          <w:rFonts w:hint="eastAsia"/>
        </w:rPr>
        <w:t>ＥＰＡ</w:t>
      </w:r>
      <w:r w:rsidRPr="00AD53BD">
        <w:rPr>
          <w:rFonts w:hint="eastAsia"/>
          <w:color w:val="000000"/>
        </w:rPr>
        <w:t>に対応するコードの入力があること。</w:t>
      </w:r>
    </w:p>
    <w:p w:rsidR="002D6BF5" w:rsidRPr="00AD53BD" w:rsidRDefault="002D6BF5" w:rsidP="00025E0A">
      <w:pPr>
        <w:autoSpaceDE w:val="0"/>
        <w:autoSpaceDN w:val="0"/>
        <w:adjustRightInd w:val="0"/>
        <w:ind w:leftChars="500" w:left="1190" w:hangingChars="100" w:hanging="198"/>
        <w:jc w:val="left"/>
        <w:rPr>
          <w:color w:val="000000"/>
        </w:rPr>
      </w:pPr>
      <w:r w:rsidRPr="00AD53BD">
        <w:rPr>
          <w:rFonts w:hint="eastAsia"/>
          <w:color w:val="000000"/>
        </w:rPr>
        <w:t>③品目コード欄に</w:t>
      </w:r>
      <w:r w:rsidR="00151C0D" w:rsidRPr="00AD53BD">
        <w:rPr>
          <w:rFonts w:hint="eastAsia"/>
        </w:rPr>
        <w:t>ＥＰＡ</w:t>
      </w:r>
      <w:r w:rsidRPr="00AD53BD">
        <w:rPr>
          <w:rFonts w:hint="eastAsia"/>
          <w:color w:val="000000"/>
        </w:rPr>
        <w:t>対象品目の入力があり、かつ、適用期間内であること。</w:t>
      </w:r>
    </w:p>
    <w:p w:rsidR="002D6BF5" w:rsidRPr="00AD53BD" w:rsidRDefault="007527E2"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kern w:val="0"/>
          <w:szCs w:val="22"/>
        </w:rPr>
        <w:t>（</w:t>
      </w:r>
      <w:r w:rsidRPr="00AD53BD">
        <w:rPr>
          <w:rFonts w:ascii="ＭＳ ゴシック" w:hAnsi="ＭＳ ゴシック" w:cs="ＭＳ 明朝" w:hint="eastAsia"/>
          <w:color w:val="000000"/>
          <w:kern w:val="0"/>
          <w:szCs w:val="22"/>
        </w:rPr>
        <w:t>Ｃ</w:t>
      </w:r>
      <w:r w:rsidR="002D6BF5" w:rsidRPr="00AD53BD">
        <w:rPr>
          <w:rFonts w:ascii="ＭＳ ゴシック" w:hAnsi="ＭＳ ゴシック" w:cs="ＭＳ 明朝" w:hint="eastAsia"/>
          <w:kern w:val="0"/>
          <w:szCs w:val="22"/>
        </w:rPr>
        <w:t>）</w:t>
      </w:r>
      <w:r w:rsidR="00324D16" w:rsidRPr="00AD53BD">
        <w:rPr>
          <w:rFonts w:ascii="ＭＳ ゴシック" w:hAnsi="ＭＳ ゴシック" w:cs="ＭＳ 明朝" w:hint="eastAsia"/>
          <w:szCs w:val="22"/>
        </w:rPr>
        <w:t>ＷＴＯ</w:t>
      </w:r>
      <w:r w:rsidR="002D6BF5" w:rsidRPr="00AD53BD">
        <w:rPr>
          <w:rFonts w:hint="eastAsia"/>
          <w:color w:val="000000"/>
        </w:rPr>
        <w:t>協定税率の適用</w:t>
      </w:r>
    </w:p>
    <w:p w:rsidR="002D6BF5" w:rsidRPr="00AD53BD" w:rsidRDefault="00324D16" w:rsidP="00025E0A">
      <w:pPr>
        <w:autoSpaceDE w:val="0"/>
        <w:autoSpaceDN w:val="0"/>
        <w:adjustRightInd w:val="0"/>
        <w:ind w:leftChars="500" w:left="992" w:firstLineChars="100" w:firstLine="198"/>
        <w:jc w:val="left"/>
        <w:rPr>
          <w:rFonts w:ascii="ＭＳ ゴシック" w:cs="ＭＳ 明朝"/>
          <w:color w:val="000000"/>
          <w:kern w:val="0"/>
          <w:szCs w:val="22"/>
        </w:rPr>
      </w:pPr>
      <w:r w:rsidRPr="00AD53BD">
        <w:rPr>
          <w:rFonts w:ascii="ＭＳ ゴシック" w:hAnsi="ＭＳ ゴシック" w:cs="ＭＳ 明朝" w:hint="eastAsia"/>
          <w:szCs w:val="22"/>
        </w:rPr>
        <w:t>ＷＴＯ</w:t>
      </w:r>
      <w:r w:rsidR="002D6BF5" w:rsidRPr="00AD53BD">
        <w:rPr>
          <w:rFonts w:ascii="ＭＳ ゴシック" w:hAnsi="ＭＳ ゴシック" w:cs="ＭＳ 明朝" w:hint="eastAsia"/>
          <w:color w:val="000000"/>
          <w:kern w:val="0"/>
          <w:szCs w:val="22"/>
        </w:rPr>
        <w:t>協定税率は</w:t>
      </w:r>
      <w:r w:rsidRPr="00AD53BD">
        <w:rPr>
          <w:rFonts w:ascii="ＭＳ ゴシック" w:hAnsi="ＭＳ ゴシック" w:cs="ＭＳ 明朝" w:hint="eastAsia"/>
          <w:szCs w:val="22"/>
        </w:rPr>
        <w:t>ＷＴＯ</w:t>
      </w:r>
      <w:r w:rsidR="002D6BF5" w:rsidRPr="00AD53BD">
        <w:rPr>
          <w:rFonts w:ascii="ＭＳ ゴシック" w:hAnsi="ＭＳ ゴシック" w:cs="ＭＳ 明朝" w:hint="eastAsia"/>
          <w:color w:val="000000"/>
          <w:kern w:val="0"/>
          <w:szCs w:val="22"/>
        </w:rPr>
        <w:t>協定税率適用品目であり、かつ、以下のいずれかの条件を満たす場合に適用する。</w:t>
      </w:r>
    </w:p>
    <w:p w:rsidR="002D6BF5" w:rsidRPr="00AD53BD" w:rsidRDefault="002D6BF5" w:rsidP="00025E0A">
      <w:pPr>
        <w:autoSpaceDE w:val="0"/>
        <w:autoSpaceDN w:val="0"/>
        <w:adjustRightInd w:val="0"/>
        <w:ind w:leftChars="500" w:left="11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①原産地コード欄に</w:t>
      </w:r>
      <w:r w:rsidR="00324D16" w:rsidRPr="00AD53BD">
        <w:rPr>
          <w:rFonts w:ascii="ＭＳ ゴシック" w:hAnsi="ＭＳ ゴシック" w:cs="ＭＳ 明朝" w:hint="eastAsia"/>
          <w:szCs w:val="22"/>
        </w:rPr>
        <w:t>ＷＴＯ</w:t>
      </w:r>
      <w:r w:rsidRPr="00AD53BD">
        <w:rPr>
          <w:rFonts w:ascii="ＭＳ ゴシック" w:hAnsi="ＭＳ ゴシック" w:cs="ＭＳ 明朝" w:hint="eastAsia"/>
          <w:color w:val="000000"/>
          <w:kern w:val="0"/>
          <w:szCs w:val="22"/>
        </w:rPr>
        <w:t>協定税率適用国に対応するコードの入力があり、かつ、原産地証明書識別欄に</w:t>
      </w:r>
      <w:r w:rsidR="00324D16" w:rsidRPr="00AD53BD">
        <w:rPr>
          <w:rFonts w:ascii="ＭＳ ゴシック" w:hAnsi="ＭＳ ゴシック" w:cs="ＭＳ 明朝" w:hint="eastAsia"/>
          <w:szCs w:val="22"/>
        </w:rPr>
        <w:t>ＷＴＯ</w:t>
      </w:r>
      <w:r w:rsidRPr="00AD53BD">
        <w:rPr>
          <w:rFonts w:ascii="ＭＳ ゴシック" w:hAnsi="ＭＳ ゴシック" w:cs="ＭＳ 明朝" w:hint="eastAsia"/>
          <w:color w:val="000000"/>
          <w:kern w:val="0"/>
          <w:szCs w:val="22"/>
        </w:rPr>
        <w:t>協定税率を適用する旨のコードの入力がある場合。</w:t>
      </w:r>
    </w:p>
    <w:p w:rsidR="002D6BF5" w:rsidRPr="00AD53BD" w:rsidRDefault="002D6BF5" w:rsidP="00025E0A">
      <w:pPr>
        <w:autoSpaceDE w:val="0"/>
        <w:autoSpaceDN w:val="0"/>
        <w:adjustRightInd w:val="0"/>
        <w:ind w:leftChars="500" w:left="11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②ＮＡＣＣＳ用コード欄に自国産品の再輸入貨物である旨のコードの入力がある場合。</w:t>
      </w:r>
    </w:p>
    <w:p w:rsidR="002D6BF5" w:rsidRPr="00AD53BD" w:rsidRDefault="002D6BF5" w:rsidP="00025E0A">
      <w:pPr>
        <w:autoSpaceDE w:val="0"/>
        <w:autoSpaceDN w:val="0"/>
        <w:adjustRightInd w:val="0"/>
        <w:ind w:leftChars="500" w:left="11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③特恵税率が適用できない場合。</w:t>
      </w:r>
    </w:p>
    <w:p w:rsidR="002D6BF5" w:rsidRPr="00AD53BD" w:rsidRDefault="002D6BF5" w:rsidP="00025E0A">
      <w:pPr>
        <w:autoSpaceDE w:val="0"/>
        <w:autoSpaceDN w:val="0"/>
        <w:adjustRightInd w:val="0"/>
        <w:ind w:leftChars="500" w:left="11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④</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color w:val="000000"/>
          <w:kern w:val="0"/>
          <w:szCs w:val="22"/>
        </w:rPr>
        <w:t>に基づく税率が適用できない場合。</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kern w:val="0"/>
          <w:szCs w:val="22"/>
        </w:rPr>
        <w:t>（</w:t>
      </w:r>
      <w:r w:rsidR="007527E2" w:rsidRPr="00AD53BD">
        <w:rPr>
          <w:rFonts w:ascii="ＭＳ ゴシック" w:hAnsi="ＭＳ ゴシック" w:cs="ＭＳ 明朝" w:hint="eastAsia"/>
          <w:kern w:val="0"/>
          <w:szCs w:val="22"/>
        </w:rPr>
        <w:t>Ｄ</w:t>
      </w:r>
      <w:r w:rsidRPr="00AD53BD">
        <w:rPr>
          <w:rFonts w:ascii="ＭＳ ゴシック" w:hAnsi="ＭＳ ゴシック" w:cs="ＭＳ 明朝" w:hint="eastAsia"/>
          <w:kern w:val="0"/>
          <w:szCs w:val="22"/>
        </w:rPr>
        <w:t>）</w:t>
      </w:r>
      <w:r w:rsidRPr="00AD53BD">
        <w:rPr>
          <w:rFonts w:hint="eastAsia"/>
          <w:color w:val="000000"/>
        </w:rPr>
        <w:t>暫定税率の適用</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暫定税率は暫定税率適用品目であり、かつ、以下の条件を満たす場合に適用する。</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①特恵税率、</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color w:val="000000"/>
          <w:kern w:val="0"/>
          <w:szCs w:val="22"/>
        </w:rPr>
        <w:t>に基づく税率及び</w:t>
      </w:r>
      <w:r w:rsidR="00324D16" w:rsidRPr="00AD53BD">
        <w:rPr>
          <w:rFonts w:ascii="ＭＳ ゴシック" w:hAnsi="ＭＳ ゴシック" w:cs="ＭＳ 明朝" w:hint="eastAsia"/>
          <w:szCs w:val="22"/>
        </w:rPr>
        <w:t>ＷＴＯ</w:t>
      </w:r>
      <w:r w:rsidRPr="00AD53BD">
        <w:rPr>
          <w:rFonts w:ascii="ＭＳ ゴシック" w:hAnsi="ＭＳ ゴシック" w:cs="ＭＳ 明朝" w:hint="eastAsia"/>
          <w:color w:val="000000"/>
          <w:kern w:val="0"/>
          <w:szCs w:val="22"/>
        </w:rPr>
        <w:t>協定税率が適用されなかった場合。</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②原産地証明書識別欄に「原産地が確認できない」旨のコードの入力がある場合。</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kern w:val="0"/>
          <w:szCs w:val="22"/>
        </w:rPr>
        <w:t>（</w:t>
      </w:r>
      <w:r w:rsidR="007527E2" w:rsidRPr="00AD53BD">
        <w:rPr>
          <w:rFonts w:ascii="ＭＳ ゴシック" w:hAnsi="ＭＳ ゴシック" w:cs="ＭＳ 明朝" w:hint="eastAsia"/>
          <w:kern w:val="0"/>
          <w:szCs w:val="22"/>
        </w:rPr>
        <w:t>Ｅ</w:t>
      </w:r>
      <w:r w:rsidRPr="00AD53BD">
        <w:rPr>
          <w:rFonts w:ascii="ＭＳ ゴシック" w:hAnsi="ＭＳ ゴシック" w:cs="ＭＳ 明朝" w:hint="eastAsia"/>
          <w:kern w:val="0"/>
          <w:szCs w:val="22"/>
        </w:rPr>
        <w:t>）</w:t>
      </w:r>
      <w:r w:rsidRPr="00AD53BD">
        <w:rPr>
          <w:rFonts w:hint="eastAsia"/>
        </w:rPr>
        <w:t>基</w:t>
      </w:r>
      <w:r w:rsidRPr="00AD53BD">
        <w:rPr>
          <w:rFonts w:hint="eastAsia"/>
          <w:color w:val="000000"/>
        </w:rPr>
        <w:t>本税率の適用</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特恵税率、</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color w:val="000000"/>
          <w:kern w:val="0"/>
          <w:szCs w:val="22"/>
        </w:rPr>
        <w:t>に基づく税率、</w:t>
      </w:r>
      <w:r w:rsidR="00324D16" w:rsidRPr="00AD53BD">
        <w:rPr>
          <w:rFonts w:ascii="ＭＳ ゴシック" w:hAnsi="ＭＳ ゴシック" w:cs="ＭＳ 明朝" w:hint="eastAsia"/>
          <w:szCs w:val="22"/>
        </w:rPr>
        <w:t>ＷＴＯ</w:t>
      </w:r>
      <w:r w:rsidRPr="00AD53BD">
        <w:rPr>
          <w:rFonts w:ascii="ＭＳ ゴシック" w:hAnsi="ＭＳ ゴシック" w:cs="ＭＳ 明朝" w:hint="eastAsia"/>
          <w:color w:val="000000"/>
          <w:kern w:val="0"/>
          <w:szCs w:val="22"/>
        </w:rPr>
        <w:t>協定税率及び暫定税率が適用されなかった場合は、基本税率を適用する。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（９）</w:t>
      </w:r>
      <w:r w:rsidRPr="00AD53BD">
        <w:rPr>
          <w:rFonts w:hint="eastAsia"/>
          <w:color w:val="000000"/>
        </w:rPr>
        <w:t>差額関税の税率端数処理</w:t>
      </w:r>
    </w:p>
    <w:p w:rsidR="002D6BF5" w:rsidRPr="00AD53BD" w:rsidRDefault="002D6BF5" w:rsidP="00025E0A">
      <w:pPr>
        <w:autoSpaceDE w:val="0"/>
        <w:autoSpaceDN w:val="0"/>
        <w:adjustRightInd w:val="0"/>
        <w:ind w:firstLineChars="501" w:firstLine="994"/>
        <w:jc w:val="left"/>
        <w:rPr>
          <w:color w:val="000000"/>
        </w:rPr>
      </w:pPr>
      <w:r w:rsidRPr="00AD53BD">
        <w:rPr>
          <w:rFonts w:hint="eastAsia"/>
          <w:color w:val="000000"/>
        </w:rPr>
        <w:t>差額関税が適用される場合は、以下により関税率の端数処理を行う。</w:t>
      </w:r>
    </w:p>
    <w:p w:rsidR="002D6BF5" w:rsidRPr="00AD53BD" w:rsidRDefault="002D6BF5" w:rsidP="00025E0A">
      <w:pPr>
        <w:autoSpaceDE w:val="0"/>
        <w:autoSpaceDN w:val="0"/>
        <w:adjustRightInd w:val="0"/>
        <w:ind w:firstLineChars="400" w:firstLine="794"/>
        <w:jc w:val="left"/>
        <w:rPr>
          <w:color w:val="000000"/>
        </w:rPr>
      </w:pPr>
      <w:r w:rsidRPr="00AD53BD">
        <w:rPr>
          <w:rFonts w:hint="eastAsia"/>
          <w:color w:val="000000"/>
        </w:rPr>
        <w:t>①関税課税標準数量の整数位の桁数が１桁の場合は、税率の円未満の端数を切り捨てる。</w:t>
      </w:r>
    </w:p>
    <w:p w:rsidR="002D6BF5" w:rsidRPr="00AD53BD" w:rsidRDefault="002D6BF5" w:rsidP="00025E0A">
      <w:pPr>
        <w:autoSpaceDE w:val="0"/>
        <w:autoSpaceDN w:val="0"/>
        <w:adjustRightInd w:val="0"/>
        <w:ind w:firstLineChars="400" w:firstLine="794"/>
        <w:jc w:val="left"/>
        <w:rPr>
          <w:color w:val="000000"/>
        </w:rPr>
      </w:pPr>
      <w:r w:rsidRPr="00AD53BD">
        <w:rPr>
          <w:rFonts w:hint="eastAsia"/>
          <w:color w:val="000000"/>
        </w:rPr>
        <w:t>②関税課税標準数量の整数位の桁数が２桁の場合は、税率の小数第１位未満の端数を切り捨てる。</w:t>
      </w:r>
    </w:p>
    <w:p w:rsidR="002D6BF5" w:rsidRPr="00AD53BD" w:rsidRDefault="002D6BF5" w:rsidP="00414EF8">
      <w:pPr>
        <w:rPr>
          <w:color w:val="000000"/>
        </w:rPr>
      </w:pPr>
      <w:r w:rsidRPr="00AD53BD">
        <w:rPr>
          <w:rFonts w:hint="eastAsia"/>
          <w:color w:val="000000"/>
        </w:rPr>
        <w:t xml:space="preserve">　　　　　　　　　（例）　　　　（税率）</w:t>
      </w:r>
      <w:r w:rsidRPr="00AD53BD">
        <w:rPr>
          <w:color w:val="000000"/>
        </w:rPr>
        <w:t xml:space="preserve">               </w:t>
      </w:r>
      <w:r w:rsidRPr="00AD53BD">
        <w:rPr>
          <w:rFonts w:hint="eastAsia"/>
          <w:color w:val="000000"/>
        </w:rPr>
        <w:t xml:space="preserve">　　（数量）</w:t>
      </w:r>
      <w:r w:rsidRPr="00AD53BD">
        <w:rPr>
          <w:color w:val="000000"/>
        </w:rPr>
        <w:t xml:space="preserve">  </w:t>
      </w:r>
    </w:p>
    <w:p w:rsidR="002D6BF5" w:rsidRPr="00AD53BD" w:rsidRDefault="002D6BF5" w:rsidP="00414EF8">
      <w:pPr>
        <w:rPr>
          <w:color w:val="000000"/>
        </w:rPr>
      </w:pPr>
      <w:r w:rsidRPr="00AD53BD">
        <w:rPr>
          <w:color w:val="000000"/>
        </w:rPr>
        <w:t xml:space="preserve">                   </w:t>
      </w:r>
      <w:r w:rsidRPr="00AD53BD">
        <w:rPr>
          <w:rFonts w:hint="eastAsia"/>
          <w:color w:val="000000"/>
        </w:rPr>
        <w:t xml:space="preserve">　　</w:t>
      </w:r>
      <w:r w:rsidRPr="00AD53BD">
        <w:rPr>
          <w:color w:val="000000"/>
        </w:rPr>
        <w:t xml:space="preserve"> </w:t>
      </w:r>
      <w:r w:rsidRPr="00AD53BD">
        <w:rPr>
          <w:rFonts w:hint="eastAsia"/>
          <w:color w:val="000000"/>
        </w:rPr>
        <w:t>３５６．７３１８１円／ＫＧ</w:t>
      </w:r>
      <w:r w:rsidRPr="00AD53BD">
        <w:rPr>
          <w:color w:val="000000"/>
        </w:rPr>
        <w:t xml:space="preserve"> </w:t>
      </w:r>
      <w:r w:rsidRPr="00AD53BD">
        <w:rPr>
          <w:rFonts w:hint="eastAsia"/>
          <w:color w:val="000000"/>
        </w:rPr>
        <w:t xml:space="preserve">　　</w:t>
      </w:r>
      <w:r w:rsidRPr="00AD53BD">
        <w:rPr>
          <w:color w:val="000000"/>
        </w:rPr>
        <w:t xml:space="preserve">  </w:t>
      </w:r>
      <w:r w:rsidRPr="00AD53BD">
        <w:rPr>
          <w:rFonts w:hint="eastAsia"/>
          <w:color w:val="000000"/>
        </w:rPr>
        <w:t>２３．２ＫＧ</w:t>
      </w:r>
    </w:p>
    <w:p w:rsidR="002D6BF5" w:rsidRPr="00AD53BD" w:rsidRDefault="002D6BF5" w:rsidP="00414EF8">
      <w:pPr>
        <w:rPr>
          <w:color w:val="000000"/>
        </w:rPr>
      </w:pPr>
      <w:r w:rsidRPr="00AD53BD">
        <w:rPr>
          <w:rFonts w:hint="eastAsia"/>
          <w:color w:val="000000"/>
        </w:rPr>
        <w:t xml:space="preserve">　　　　　　　　　　　　　　</w:t>
      </w:r>
      <w:r w:rsidRPr="00AD53BD">
        <w:rPr>
          <w:color w:val="000000"/>
        </w:rPr>
        <w:t xml:space="preserve">        </w:t>
      </w:r>
      <w:r w:rsidRPr="00AD53BD">
        <w:rPr>
          <w:rFonts w:hint="eastAsia"/>
          <w:color w:val="000000"/>
        </w:rPr>
        <w:t>↓</w:t>
      </w:r>
      <w:r w:rsidRPr="00AD53BD">
        <w:rPr>
          <w:color w:val="000000"/>
        </w:rPr>
        <w:t xml:space="preserve">                               </w:t>
      </w:r>
    </w:p>
    <w:p w:rsidR="002D6BF5" w:rsidRPr="00AD53BD" w:rsidRDefault="002D6BF5" w:rsidP="00414EF8">
      <w:pPr>
        <w:rPr>
          <w:color w:val="000000"/>
        </w:rPr>
      </w:pPr>
      <w:r w:rsidRPr="00AD53BD">
        <w:rPr>
          <w:rFonts w:hint="eastAsia"/>
          <w:color w:val="000000"/>
        </w:rPr>
        <w:t xml:space="preserve">　</w:t>
      </w:r>
      <w:r w:rsidRPr="00AD53BD">
        <w:rPr>
          <w:color w:val="000000"/>
        </w:rPr>
        <w:t xml:space="preserve">                       </w:t>
      </w:r>
      <w:r w:rsidRPr="00AD53BD">
        <w:rPr>
          <w:rFonts w:hint="eastAsia"/>
          <w:color w:val="000000"/>
        </w:rPr>
        <w:t xml:space="preserve">　　　</w:t>
      </w:r>
      <w:r w:rsidRPr="00AD53BD">
        <w:rPr>
          <w:color w:val="000000"/>
        </w:rPr>
        <w:t xml:space="preserve"> </w:t>
      </w:r>
      <w:r w:rsidRPr="00AD53BD">
        <w:rPr>
          <w:rFonts w:hint="eastAsia"/>
          <w:color w:val="000000"/>
        </w:rPr>
        <w:t>３５６．７円／ＫＧ</w:t>
      </w:r>
      <w:r w:rsidRPr="00AD53BD">
        <w:rPr>
          <w:color w:val="000000"/>
        </w:rPr>
        <w:t xml:space="preserve">                   </w:t>
      </w:r>
    </w:p>
    <w:p w:rsidR="002D6BF5" w:rsidRPr="00AD53BD" w:rsidRDefault="002D6BF5" w:rsidP="00025E0A">
      <w:pPr>
        <w:autoSpaceDE w:val="0"/>
        <w:autoSpaceDN w:val="0"/>
        <w:adjustRightInd w:val="0"/>
        <w:ind w:leftChars="400" w:left="992" w:hangingChars="100" w:hanging="198"/>
        <w:jc w:val="left"/>
        <w:rPr>
          <w:color w:val="000000"/>
        </w:rPr>
      </w:pPr>
      <w:r w:rsidRPr="00AD53BD">
        <w:rPr>
          <w:rFonts w:hint="eastAsia"/>
          <w:color w:val="000000"/>
        </w:rPr>
        <w:t>③関税課税標準数量の整数位の桁数が順次整数位以上ｎ桁の場合は、税率の小数点以下（ｎ－１）位までとし、それ未満の端数は切り捨てる。</w:t>
      </w:r>
    </w:p>
    <w:p w:rsidR="002D6BF5" w:rsidRPr="00AD53BD" w:rsidRDefault="002D6BF5" w:rsidP="00414EF8">
      <w:pPr>
        <w:rPr>
          <w:color w:val="000000"/>
        </w:rPr>
      </w:pPr>
      <w:r w:rsidRPr="00AD53BD">
        <w:rPr>
          <w:rFonts w:hint="eastAsia"/>
          <w:color w:val="000000"/>
        </w:rPr>
        <w:t xml:space="preserve">　　　　　　　　　（例）　　　　（税率）</w:t>
      </w:r>
      <w:r w:rsidRPr="00AD53BD">
        <w:rPr>
          <w:color w:val="000000"/>
        </w:rPr>
        <w:t xml:space="preserve">             </w:t>
      </w:r>
      <w:r w:rsidRPr="00AD53BD">
        <w:rPr>
          <w:rFonts w:hint="eastAsia"/>
          <w:color w:val="000000"/>
        </w:rPr>
        <w:t xml:space="preserve">　　　（数量）</w:t>
      </w:r>
      <w:r w:rsidRPr="00AD53BD">
        <w:rPr>
          <w:color w:val="000000"/>
        </w:rPr>
        <w:t xml:space="preserve">          </w:t>
      </w:r>
    </w:p>
    <w:p w:rsidR="002D6BF5" w:rsidRPr="00AD53BD" w:rsidRDefault="002D6BF5" w:rsidP="00414EF8">
      <w:pPr>
        <w:rPr>
          <w:color w:val="000000"/>
        </w:rPr>
      </w:pPr>
      <w:r w:rsidRPr="00AD53BD">
        <w:rPr>
          <w:color w:val="000000"/>
        </w:rPr>
        <w:t xml:space="preserve">                        </w:t>
      </w:r>
      <w:r w:rsidRPr="00AD53BD">
        <w:rPr>
          <w:rFonts w:hint="eastAsia"/>
          <w:color w:val="000000"/>
        </w:rPr>
        <w:t>３５６．７３１８１円／ＫＧ</w:t>
      </w:r>
      <w:r w:rsidRPr="00AD53BD">
        <w:rPr>
          <w:color w:val="000000"/>
        </w:rPr>
        <w:t xml:space="preserve">       </w:t>
      </w:r>
      <w:r w:rsidRPr="00AD53BD">
        <w:rPr>
          <w:rFonts w:hint="eastAsia"/>
          <w:color w:val="000000"/>
        </w:rPr>
        <w:t>６７，７２３．２ＫＧ</w:t>
      </w:r>
    </w:p>
    <w:p w:rsidR="002D6BF5" w:rsidRPr="00AD53BD" w:rsidRDefault="002D6BF5" w:rsidP="00414EF8">
      <w:pPr>
        <w:rPr>
          <w:color w:val="000000"/>
        </w:rPr>
      </w:pPr>
      <w:r w:rsidRPr="00AD53BD">
        <w:rPr>
          <w:rFonts w:hint="eastAsia"/>
          <w:color w:val="000000"/>
        </w:rPr>
        <w:t xml:space="preserve">　　　　　　　　　　　　　　　</w:t>
      </w:r>
      <w:r w:rsidRPr="00AD53BD">
        <w:rPr>
          <w:color w:val="000000"/>
        </w:rPr>
        <w:t xml:space="preserve">      </w:t>
      </w:r>
      <w:r w:rsidRPr="00AD53BD">
        <w:rPr>
          <w:rFonts w:hint="eastAsia"/>
          <w:color w:val="000000"/>
        </w:rPr>
        <w:t>↓</w:t>
      </w:r>
      <w:r w:rsidRPr="00AD53BD">
        <w:rPr>
          <w:color w:val="000000"/>
        </w:rPr>
        <w:t xml:space="preserve">                                       </w:t>
      </w:r>
    </w:p>
    <w:p w:rsidR="002D6BF5" w:rsidRPr="00AD53BD" w:rsidRDefault="002D6BF5" w:rsidP="00414EF8">
      <w:pPr>
        <w:rPr>
          <w:color w:val="000000"/>
        </w:rPr>
      </w:pPr>
      <w:r w:rsidRPr="00AD53BD">
        <w:rPr>
          <w:color w:val="000000"/>
        </w:rPr>
        <w:t xml:space="preserve">  </w:t>
      </w:r>
      <w:r w:rsidRPr="00AD53BD">
        <w:rPr>
          <w:rFonts w:hint="eastAsia"/>
          <w:color w:val="000000"/>
        </w:rPr>
        <w:t xml:space="preserve">　</w:t>
      </w:r>
      <w:r w:rsidRPr="00AD53BD">
        <w:rPr>
          <w:color w:val="000000"/>
        </w:rPr>
        <w:t xml:space="preserve">                      </w:t>
      </w:r>
      <w:r w:rsidRPr="00AD53BD">
        <w:rPr>
          <w:rFonts w:hint="eastAsia"/>
          <w:color w:val="000000"/>
        </w:rPr>
        <w:t>３５６．７３１８円／ＫＧ</w:t>
      </w:r>
      <w:r w:rsidRPr="00AD53BD">
        <w:rPr>
          <w:color w:val="000000"/>
        </w:rPr>
        <w:t xml:space="preserve">                           </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hint="eastAsia"/>
          <w:color w:val="000000"/>
        </w:rPr>
        <w:t>（</w:t>
      </w:r>
      <w:r w:rsidRPr="00AD53BD">
        <w:rPr>
          <w:rFonts w:ascii="ＭＳ ゴシック" w:hAnsi="ＭＳ ゴシック"/>
          <w:color w:val="000000"/>
        </w:rPr>
        <w:t>10</w:t>
      </w:r>
      <w:r w:rsidRPr="00AD53BD">
        <w:rPr>
          <w:rFonts w:ascii="ＭＳ ゴシック" w:hAnsi="ＭＳ ゴシック" w:hint="eastAsia"/>
          <w:color w:val="000000"/>
        </w:rPr>
        <w:t>）</w:t>
      </w:r>
      <w:r w:rsidRPr="00AD53BD">
        <w:rPr>
          <w:rFonts w:hint="eastAsia"/>
          <w:color w:val="000000"/>
        </w:rPr>
        <w:t>関税額の算出</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従価税率を適用する場合</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「関税課税標準額</w:t>
      </w:r>
      <w:r w:rsidRPr="00AD53BD">
        <w:rPr>
          <w:rFonts w:hint="eastAsia"/>
          <w:color w:val="000000"/>
          <w:vertAlign w:val="superscript"/>
        </w:rPr>
        <w:t>＊</w:t>
      </w:r>
      <w:r w:rsidR="000D5652" w:rsidRPr="00AD53BD">
        <w:rPr>
          <w:rFonts w:ascii="ＭＳ ゴシック" w:hAnsi="ＭＳ ゴシック" w:cs="ＭＳ 明朝" w:hint="eastAsia"/>
          <w:color w:val="000000"/>
          <w:kern w:val="0"/>
          <w:szCs w:val="22"/>
          <w:vertAlign w:val="superscript"/>
        </w:rPr>
        <w:t>２</w:t>
      </w:r>
      <w:r w:rsidRPr="00AD53BD">
        <w:rPr>
          <w:rFonts w:hint="eastAsia"/>
          <w:color w:val="000000"/>
        </w:rPr>
        <w:t>×関税率」を関税額とする。</w:t>
      </w:r>
    </w:p>
    <w:p w:rsidR="002D6BF5" w:rsidRPr="00AD53BD" w:rsidRDefault="002D6BF5" w:rsidP="00025E0A">
      <w:pPr>
        <w:autoSpaceDE w:val="0"/>
        <w:autoSpaceDN w:val="0"/>
        <w:adjustRightInd w:val="0"/>
        <w:ind w:leftChars="500" w:left="1786" w:hangingChars="400" w:hanging="794"/>
        <w:jc w:val="left"/>
        <w:rPr>
          <w:rFonts w:ascii="ＭＳ ゴシック"/>
          <w:kern w:val="0"/>
          <w:szCs w:val="22"/>
        </w:rPr>
      </w:pPr>
      <w:r w:rsidRPr="00AD53BD">
        <w:rPr>
          <w:rFonts w:hint="eastAsia"/>
          <w:color w:val="000000"/>
        </w:rPr>
        <w:t>（＊</w:t>
      </w:r>
      <w:r w:rsidR="000D5652" w:rsidRPr="00AD53BD">
        <w:rPr>
          <w:rFonts w:ascii="ＭＳ ゴシック" w:hAnsi="ＭＳ ゴシック" w:cs="ＭＳ 明朝" w:hint="eastAsia"/>
          <w:color w:val="000000"/>
          <w:kern w:val="0"/>
          <w:szCs w:val="22"/>
        </w:rPr>
        <w:t>２</w:t>
      </w:r>
      <w:r w:rsidRPr="00AD53BD">
        <w:rPr>
          <w:rFonts w:hint="eastAsia"/>
          <w:color w:val="000000"/>
        </w:rPr>
        <w:t>）関税課税標準額は１，０００円未満を切り捨てた額。</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従量税率を適用する場合</w:t>
      </w:r>
    </w:p>
    <w:p w:rsidR="002D6BF5" w:rsidRPr="00AD53BD" w:rsidRDefault="002D6BF5" w:rsidP="00025E0A">
      <w:pPr>
        <w:autoSpaceDE w:val="0"/>
        <w:autoSpaceDN w:val="0"/>
        <w:adjustRightInd w:val="0"/>
        <w:ind w:firstLineChars="602" w:firstLine="1194"/>
        <w:jc w:val="left"/>
        <w:rPr>
          <w:color w:val="000000"/>
        </w:rPr>
      </w:pPr>
      <w:r w:rsidRPr="00AD53BD">
        <w:rPr>
          <w:rFonts w:hint="eastAsia"/>
          <w:color w:val="000000"/>
        </w:rPr>
        <w:t>「関税課税標準数量×関税率」を関税額とする。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（Ｃ）</w:t>
      </w:r>
      <w:r w:rsidRPr="00AD53BD">
        <w:rPr>
          <w:rFonts w:hint="eastAsia"/>
          <w:color w:val="000000"/>
        </w:rPr>
        <w:t>従価・従量併用税率を適用する場合</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従価税率の適用により算出した税額と従量税率の適用により算出した税額の合計額を関税額とする。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lastRenderedPageBreak/>
        <w:t>（Ｄ）</w:t>
      </w:r>
      <w:r w:rsidRPr="00AD53BD">
        <w:rPr>
          <w:rFonts w:hint="eastAsia"/>
          <w:color w:val="000000"/>
        </w:rPr>
        <w:t>端数処理</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関税額の算出において発生した円位未満は、計算の都度切り捨てる。</w:t>
      </w:r>
    </w:p>
    <w:p w:rsidR="002D6BF5" w:rsidRPr="00AD53BD" w:rsidRDefault="002D6BF5" w:rsidP="00025E0A">
      <w:pPr>
        <w:autoSpaceDE w:val="0"/>
        <w:autoSpaceDN w:val="0"/>
        <w:adjustRightInd w:val="0"/>
        <w:ind w:firstLineChars="100" w:firstLine="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11</w:t>
      </w:r>
      <w:r w:rsidRPr="00AD53BD">
        <w:rPr>
          <w:rFonts w:ascii="ＭＳ ゴシック" w:hAnsi="ＭＳ ゴシック" w:cs="ＭＳ 明朝" w:hint="eastAsia"/>
          <w:color w:val="000000"/>
          <w:kern w:val="0"/>
          <w:szCs w:val="22"/>
        </w:rPr>
        <w:t>）関税免税処理</w:t>
      </w:r>
    </w:p>
    <w:p w:rsidR="002D6BF5" w:rsidRPr="00AD53BD" w:rsidRDefault="002D6BF5" w:rsidP="00025E0A">
      <w:pPr>
        <w:autoSpaceDE w:val="0"/>
        <w:autoSpaceDN w:val="0"/>
        <w:adjustRightInd w:val="0"/>
        <w:ind w:firstLineChars="501" w:firstLine="994"/>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関税課税対象でない欄の場合は、算出した関税額を関税免税額とし、関税額を免税する。</w:t>
      </w:r>
    </w:p>
    <w:p w:rsidR="002D6BF5" w:rsidRPr="00AD53BD" w:rsidRDefault="002D6BF5" w:rsidP="00025E0A">
      <w:pPr>
        <w:autoSpaceDE w:val="0"/>
        <w:autoSpaceDN w:val="0"/>
        <w:adjustRightInd w:val="0"/>
        <w:ind w:firstLineChars="100" w:firstLine="198"/>
        <w:jc w:val="left"/>
        <w:rPr>
          <w:rFonts w:ascii="ＭＳ ゴシック"/>
          <w:color w:val="000000"/>
        </w:rPr>
      </w:pPr>
      <w:r w:rsidRPr="00AD53BD">
        <w:rPr>
          <w:rFonts w:ascii="ＭＳ ゴシック" w:hAnsi="ＭＳ ゴシック" w:hint="eastAsia"/>
          <w:color w:val="000000"/>
        </w:rPr>
        <w:t>（</w:t>
      </w:r>
      <w:r w:rsidRPr="00AD53BD">
        <w:rPr>
          <w:rFonts w:ascii="ＭＳ ゴシック" w:hAnsi="ＭＳ ゴシック"/>
          <w:color w:val="000000"/>
        </w:rPr>
        <w:t>12</w:t>
      </w:r>
      <w:r w:rsidRPr="00AD53BD">
        <w:rPr>
          <w:rFonts w:ascii="ＭＳ ゴシック" w:hAnsi="ＭＳ ゴシック" w:hint="eastAsia"/>
          <w:color w:val="000000"/>
        </w:rPr>
        <w:t>）内国消費税等課税標準数量の換算</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換算処理</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従量税率を適用する場合は、数量（１）欄または数量（２）欄を内国消費税等課税標準数量単位に基づき内国消費税等課税標準数量に換算する。</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ただし、数量（１）欄及び数量（２）欄いずれも換算可能な場合は数量（１）欄により換算を行う。</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端数処理</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酒税…………………………１０ミリリットル位未満切り捨て</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たばこ税……………………本位未満切り捨て（ただし重量から本数への換算は行わない。）</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13</w:t>
      </w:r>
      <w:r w:rsidRPr="00AD53BD">
        <w:rPr>
          <w:rFonts w:ascii="ＭＳ ゴシック" w:hAnsi="ＭＳ ゴシック" w:cs="ＭＳ 明朝" w:hint="eastAsia"/>
          <w:color w:val="000000"/>
          <w:kern w:val="0"/>
          <w:szCs w:val="22"/>
        </w:rPr>
        <w:t>）</w:t>
      </w:r>
      <w:r w:rsidRPr="00AD53BD">
        <w:rPr>
          <w:rFonts w:hint="eastAsia"/>
          <w:color w:val="000000"/>
        </w:rPr>
        <w:t>内国消費税等課税標準決定処理</w:t>
      </w:r>
    </w:p>
    <w:p w:rsidR="006704FE" w:rsidRPr="00AD53BD" w:rsidRDefault="006704FE" w:rsidP="006704F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内国消費税等種別コード欄に消費税非課税用のコード（Ｆ０）の入力がある場合は、以下の処理を行わない。</w:t>
      </w:r>
      <w:r w:rsidR="00C662BE" w:rsidRPr="00AD53BD">
        <w:rPr>
          <w:rFonts w:ascii="ＭＳ ゴシック" w:hAnsi="ＭＳ ゴシック" w:hint="eastAsia"/>
        </w:rPr>
        <w:t>消費税非課税用のコード（Ｆ０）以外の入力がある</w:t>
      </w:r>
      <w:r w:rsidR="00C662BE" w:rsidRPr="00AD53BD">
        <w:rPr>
          <w:rFonts w:ascii="ＭＳ ゴシック" w:hAnsi="ＭＳ ゴシック" w:cs="ＭＳ 明朝" w:hint="eastAsia"/>
          <w:color w:val="000000"/>
          <w:kern w:val="0"/>
          <w:szCs w:val="22"/>
        </w:rPr>
        <w:t>場合は、以下の処理を行う。</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（Ａ）従価税率が課税される場合</w:t>
      </w:r>
    </w:p>
    <w:p w:rsidR="002D6BF5" w:rsidRPr="00AD53BD" w:rsidRDefault="002D6BF5" w:rsidP="00025E0A">
      <w:pPr>
        <w:autoSpaceDE w:val="0"/>
        <w:autoSpaceDN w:val="0"/>
        <w:adjustRightInd w:val="0"/>
        <w:ind w:leftChars="300" w:left="992" w:hangingChars="200" w:hanging="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（ａ）内国消費税等種別コード欄に特殊関税に対応するコードの入力がある場合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「関税課税標準額」を内国消費税等課税標準額とする。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（ｂ）内国消費税等種別コード欄に消費税に対応するコードの入力がある場合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①消費税以外に内国消費税または特殊関税が課税されていない場合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「関税課税標準額＋関税額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３</w:t>
      </w:r>
      <w:r w:rsidRPr="00AD53BD">
        <w:rPr>
          <w:rFonts w:ascii="ＭＳ ゴシック" w:hAnsi="ＭＳ ゴシック" w:cs="ＭＳ 明朝" w:hint="eastAsia"/>
          <w:color w:val="000000"/>
          <w:kern w:val="0"/>
          <w:szCs w:val="22"/>
        </w:rPr>
        <w:t>」を内国消費税等課税標準額とする。</w:t>
      </w:r>
    </w:p>
    <w:p w:rsidR="002D6BF5" w:rsidRPr="00AD53BD" w:rsidRDefault="002D6BF5" w:rsidP="00025E0A">
      <w:pPr>
        <w:autoSpaceDE w:val="0"/>
        <w:autoSpaceDN w:val="0"/>
        <w:adjustRightInd w:val="0"/>
        <w:ind w:leftChars="700" w:left="2183"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３</w:t>
      </w:r>
      <w:r w:rsidRPr="00AD53BD">
        <w:rPr>
          <w:rFonts w:ascii="ＭＳ ゴシック" w:hAnsi="ＭＳ ゴシック" w:cs="ＭＳ 明朝" w:hint="eastAsia"/>
          <w:color w:val="000000"/>
          <w:kern w:val="0"/>
          <w:szCs w:val="22"/>
        </w:rPr>
        <w:t>）関税額の１００円未満を切り捨てた額。</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②消費税以外に内国消費税または特殊関税が課税されている場合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「関税課税標準額＋関税額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３</w:t>
      </w:r>
      <w:r w:rsidRPr="00AD53BD">
        <w:rPr>
          <w:rFonts w:ascii="ＭＳ ゴシック" w:hAnsi="ＭＳ ゴシック" w:cs="ＭＳ 明朝" w:hint="eastAsia"/>
          <w:color w:val="000000"/>
          <w:kern w:val="0"/>
          <w:szCs w:val="22"/>
        </w:rPr>
        <w:t>＋内国消費税等税額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４</w:t>
      </w:r>
      <w:r w:rsidRPr="00AD53BD">
        <w:rPr>
          <w:rFonts w:ascii="ＭＳ ゴシック" w:hAnsi="ＭＳ ゴシック" w:cs="ＭＳ 明朝" w:hint="eastAsia"/>
          <w:color w:val="000000"/>
          <w:kern w:val="0"/>
          <w:szCs w:val="22"/>
        </w:rPr>
        <w:t>」を内国消費税等課税標準額とする。</w:t>
      </w:r>
    </w:p>
    <w:p w:rsidR="002D6BF5" w:rsidRPr="00AD53BD" w:rsidRDefault="002D6BF5" w:rsidP="00025E0A">
      <w:pPr>
        <w:autoSpaceDE w:val="0"/>
        <w:autoSpaceDN w:val="0"/>
        <w:adjustRightInd w:val="0"/>
        <w:ind w:leftChars="700" w:left="2183"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４</w:t>
      </w:r>
      <w:r w:rsidRPr="00AD53BD">
        <w:rPr>
          <w:rFonts w:ascii="ＭＳ ゴシック" w:hAnsi="ＭＳ ゴシック" w:cs="ＭＳ 明朝" w:hint="eastAsia"/>
          <w:color w:val="000000"/>
          <w:kern w:val="0"/>
          <w:szCs w:val="22"/>
        </w:rPr>
        <w:t>）算出される消費税以外の内国消費税等税額（特殊関税を含む）について１００円未満を切り捨てた額。</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（ｃ）内国消費税等種別コードが地方消費税の場合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①消費税額が１００円以上の場合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「消費税額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５</w:t>
      </w:r>
      <w:r w:rsidRPr="00AD53BD">
        <w:rPr>
          <w:rFonts w:ascii="ＭＳ ゴシック" w:hAnsi="ＭＳ ゴシック" w:cs="ＭＳ 明朝" w:hint="eastAsia"/>
          <w:color w:val="000000"/>
          <w:kern w:val="0"/>
          <w:szCs w:val="22"/>
        </w:rPr>
        <w:t>」を内国消費税等課税標準額とする。</w:t>
      </w:r>
    </w:p>
    <w:p w:rsidR="002D6BF5" w:rsidRPr="00AD53BD" w:rsidRDefault="002D6BF5" w:rsidP="00025E0A">
      <w:pPr>
        <w:autoSpaceDE w:val="0"/>
        <w:autoSpaceDN w:val="0"/>
        <w:adjustRightInd w:val="0"/>
        <w:ind w:leftChars="700" w:left="2183"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５</w:t>
      </w:r>
      <w:r w:rsidRPr="00AD53BD">
        <w:rPr>
          <w:rFonts w:ascii="ＭＳ ゴシック" w:hAnsi="ＭＳ ゴシック" w:cs="ＭＳ 明朝" w:hint="eastAsia"/>
          <w:color w:val="000000"/>
          <w:kern w:val="0"/>
          <w:szCs w:val="22"/>
        </w:rPr>
        <w:t>）算出される消費税額について１００円未満を切り捨てた額。</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②消費税額が１００円未満の場合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地方消費税は課税されないため内国消費税課税標準額は算出しない。</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（Ｂ）従量税率が課税される場合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算出した内国消費税等課税標準数量とする。</w:t>
      </w:r>
    </w:p>
    <w:p w:rsidR="002D6BF5" w:rsidRPr="00AD53BD" w:rsidRDefault="002D6BF5" w:rsidP="00025E0A">
      <w:pPr>
        <w:autoSpaceDE w:val="0"/>
        <w:autoSpaceDN w:val="0"/>
        <w:adjustRightInd w:val="0"/>
        <w:ind w:firstLineChars="100" w:firstLine="198"/>
        <w:jc w:val="left"/>
        <w:rPr>
          <w:rFonts w:ascii="ＭＳ ゴシック"/>
          <w:color w:val="000000"/>
        </w:rPr>
      </w:pPr>
      <w:r w:rsidRPr="00AD53BD">
        <w:rPr>
          <w:rFonts w:ascii="ＭＳ ゴシック" w:hAnsi="ＭＳ ゴシック" w:hint="eastAsia"/>
          <w:color w:val="000000"/>
        </w:rPr>
        <w:t>（</w:t>
      </w:r>
      <w:r w:rsidRPr="00AD53BD">
        <w:rPr>
          <w:rFonts w:ascii="ＭＳ ゴシック" w:hAnsi="ＭＳ ゴシック"/>
          <w:color w:val="000000"/>
        </w:rPr>
        <w:t>14</w:t>
      </w:r>
      <w:r w:rsidRPr="00AD53BD">
        <w:rPr>
          <w:rFonts w:ascii="ＭＳ ゴシック" w:hAnsi="ＭＳ ゴシック" w:hint="eastAsia"/>
          <w:color w:val="000000"/>
        </w:rPr>
        <w:t>）内国消費税等税額の算出</w:t>
      </w:r>
    </w:p>
    <w:p w:rsidR="006704FE" w:rsidRPr="00AD53BD" w:rsidRDefault="006704FE" w:rsidP="006704F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内国消費税等種別コード欄に消費税非課税用のコード（Ｆ０）の入力がある場合は、以下の処理を行わない。</w:t>
      </w:r>
      <w:r w:rsidR="00C662BE" w:rsidRPr="00AD53BD">
        <w:rPr>
          <w:rFonts w:ascii="ＭＳ ゴシック" w:hAnsi="ＭＳ ゴシック" w:hint="eastAsia"/>
        </w:rPr>
        <w:t>消費税非課税用のコード（Ｆ０）以外の入力がある</w:t>
      </w:r>
      <w:r w:rsidR="00C662BE" w:rsidRPr="00AD53BD">
        <w:rPr>
          <w:rFonts w:ascii="ＭＳ ゴシック" w:hAnsi="ＭＳ ゴシック" w:cs="ＭＳ 明朝" w:hint="eastAsia"/>
          <w:color w:val="000000"/>
          <w:kern w:val="0"/>
          <w:szCs w:val="22"/>
        </w:rPr>
        <w:t>場合は、以下の処理を行う。</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（Ａ）従価税率が課税される場合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「内国消費税等課税標準額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６</w:t>
      </w:r>
      <w:r w:rsidRPr="00AD53BD">
        <w:rPr>
          <w:rFonts w:ascii="ＭＳ ゴシック" w:hAnsi="ＭＳ ゴシック" w:cs="ＭＳ 明朝" w:hint="eastAsia"/>
          <w:color w:val="000000"/>
          <w:kern w:val="0"/>
          <w:szCs w:val="22"/>
        </w:rPr>
        <w:t>×内国消費税等税率</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７</w:t>
      </w:r>
      <w:r w:rsidRPr="00AD53BD">
        <w:rPr>
          <w:rFonts w:ascii="ＭＳ ゴシック" w:hAnsi="ＭＳ ゴシック" w:cs="ＭＳ 明朝" w:hint="eastAsia"/>
          <w:color w:val="000000"/>
          <w:kern w:val="0"/>
          <w:szCs w:val="22"/>
        </w:rPr>
        <w:t>」を内国消費税等税額とする。</w:t>
      </w:r>
    </w:p>
    <w:p w:rsidR="002D6BF5" w:rsidRPr="00AD53BD" w:rsidRDefault="002D6BF5" w:rsidP="00025E0A">
      <w:pPr>
        <w:autoSpaceDE w:val="0"/>
        <w:autoSpaceDN w:val="0"/>
        <w:adjustRightInd w:val="0"/>
        <w:ind w:leftChars="500" w:left="1786"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６</w:t>
      </w:r>
      <w:r w:rsidRPr="00AD53BD">
        <w:rPr>
          <w:rFonts w:ascii="ＭＳ ゴシック" w:hAnsi="ＭＳ ゴシック" w:cs="ＭＳ 明朝" w:hint="eastAsia"/>
          <w:color w:val="000000"/>
          <w:kern w:val="0"/>
          <w:szCs w:val="22"/>
        </w:rPr>
        <w:t>）内国消費税等課税標準額は、１，０００円未満を切り捨てた額。</w:t>
      </w:r>
    </w:p>
    <w:p w:rsidR="002D6BF5" w:rsidRPr="00AD53BD" w:rsidRDefault="002D6BF5" w:rsidP="00025E0A">
      <w:pPr>
        <w:autoSpaceDE w:val="0"/>
        <w:autoSpaceDN w:val="0"/>
        <w:adjustRightInd w:val="0"/>
        <w:ind w:firstLineChars="905" w:firstLine="1796"/>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ただし、地方消費税の場合を除く。</w:t>
      </w:r>
    </w:p>
    <w:p w:rsidR="002D6BF5" w:rsidRPr="00AD53BD" w:rsidRDefault="002D6BF5" w:rsidP="00025E0A">
      <w:pPr>
        <w:autoSpaceDE w:val="0"/>
        <w:autoSpaceDN w:val="0"/>
        <w:adjustRightInd w:val="0"/>
        <w:ind w:leftChars="500" w:left="1786"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７</w:t>
      </w:r>
      <w:r w:rsidRPr="00AD53BD">
        <w:rPr>
          <w:rFonts w:ascii="ＭＳ ゴシック" w:hAnsi="ＭＳ ゴシック" w:cs="ＭＳ 明朝" w:hint="eastAsia"/>
          <w:color w:val="000000"/>
          <w:kern w:val="0"/>
          <w:szCs w:val="22"/>
        </w:rPr>
        <w:t>）内国消費税等種別ＤＢに登録されている内国消費税等税率。</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（Ｂ）従量税率が課税される場合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「内国消費税等課税標準数量×内国消費税等税率</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７</w:t>
      </w:r>
      <w:r w:rsidRPr="00AD53BD">
        <w:rPr>
          <w:rFonts w:ascii="ＭＳ ゴシック" w:hAnsi="ＭＳ ゴシック" w:cs="ＭＳ 明朝" w:hint="eastAsia"/>
          <w:color w:val="000000"/>
          <w:kern w:val="0"/>
          <w:szCs w:val="22"/>
        </w:rPr>
        <w:t>」を内国消費税等税額とする。</w:t>
      </w:r>
    </w:p>
    <w:p w:rsidR="002D6BF5" w:rsidRPr="00AD53BD" w:rsidRDefault="00E06F2B" w:rsidP="00025E0A">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2D6BF5" w:rsidRPr="00AD53BD">
        <w:rPr>
          <w:rFonts w:ascii="ＭＳ ゴシック" w:hAnsi="ＭＳ ゴシック" w:cs="ＭＳ 明朝" w:hint="eastAsia"/>
          <w:color w:val="000000"/>
          <w:kern w:val="0"/>
          <w:szCs w:val="22"/>
        </w:rPr>
        <w:lastRenderedPageBreak/>
        <w:t>（Ｃ）端数処理</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内国消費税等税額の算出において発生した円位未満は、計算の都度切り捨てる。</w:t>
      </w:r>
    </w:p>
    <w:p w:rsidR="002D6BF5" w:rsidRPr="00AD53BD" w:rsidRDefault="002D6BF5" w:rsidP="00025E0A">
      <w:pPr>
        <w:autoSpaceDE w:val="0"/>
        <w:autoSpaceDN w:val="0"/>
        <w:adjustRightInd w:val="0"/>
        <w:ind w:firstLineChars="100" w:firstLine="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15</w:t>
      </w:r>
      <w:r w:rsidRPr="00AD53BD">
        <w:rPr>
          <w:rFonts w:ascii="ＭＳ ゴシック" w:hAnsi="ＭＳ ゴシック" w:cs="ＭＳ 明朝" w:hint="eastAsia"/>
          <w:color w:val="000000"/>
          <w:kern w:val="0"/>
          <w:szCs w:val="22"/>
        </w:rPr>
        <w:t>）特殊関税免税処理</w:t>
      </w:r>
    </w:p>
    <w:p w:rsidR="002D6BF5" w:rsidRPr="00AD53BD" w:rsidRDefault="002D6BF5" w:rsidP="00025E0A">
      <w:pPr>
        <w:autoSpaceDE w:val="0"/>
        <w:autoSpaceDN w:val="0"/>
        <w:adjustRightInd w:val="0"/>
        <w:ind w:leftChars="400" w:left="794" w:firstLineChars="103" w:firstLine="20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関税課税対象でない欄の場合で、内国消費税等種別コード欄に特殊関税に係るコードの入力がある場合は、算出した内国消費税等税額を内国消費税等免税額とし、内国消費税等税額を免税する。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16</w:t>
      </w:r>
      <w:r w:rsidRPr="00AD53BD">
        <w:rPr>
          <w:rFonts w:ascii="ＭＳ ゴシック" w:hAnsi="ＭＳ ゴシック" w:cs="ＭＳ 明朝" w:hint="eastAsia"/>
          <w:color w:val="000000"/>
          <w:kern w:val="0"/>
          <w:szCs w:val="22"/>
        </w:rPr>
        <w:t>）</w:t>
      </w:r>
      <w:r w:rsidRPr="00AD53BD">
        <w:rPr>
          <w:rFonts w:hint="eastAsia"/>
          <w:color w:val="000000"/>
        </w:rPr>
        <w:t>統合処理</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（Ａ）統合判定処理</w:t>
      </w:r>
    </w:p>
    <w:p w:rsidR="002D6BF5" w:rsidRPr="00AD53BD" w:rsidRDefault="002D6BF5" w:rsidP="00025E0A">
      <w:pPr>
        <w:autoSpaceDE w:val="0"/>
        <w:autoSpaceDN w:val="0"/>
        <w:adjustRightInd w:val="0"/>
        <w:ind w:leftChars="503" w:left="998" w:firstLineChars="100" w:firstLine="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以下の項目がすべて同一の欄毎に関税課税標準額、関税課税標準数量、関税減税額、内国消費税等課税標準額、内国消費税等課税標準数量及び内国消費税等減税額の統合を行う。</w:t>
      </w:r>
    </w:p>
    <w:p w:rsidR="002D6BF5" w:rsidRPr="00AD53BD" w:rsidRDefault="002D6BF5" w:rsidP="00025E0A">
      <w:pPr>
        <w:autoSpaceDE w:val="0"/>
        <w:autoSpaceDN w:val="0"/>
        <w:adjustRightInd w:val="0"/>
        <w:ind w:leftChars="500" w:left="998" w:hangingChars="3" w:hanging="6"/>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①関税課税対象識別欄</w:t>
      </w:r>
    </w:p>
    <w:p w:rsidR="002D6BF5" w:rsidRPr="00AD53BD" w:rsidRDefault="002D6BF5" w:rsidP="00025E0A">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②品目コード欄</w:t>
      </w:r>
    </w:p>
    <w:p w:rsidR="002D6BF5" w:rsidRPr="00AD53BD" w:rsidRDefault="002D6BF5" w:rsidP="00025E0A">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③原産地コード欄</w:t>
      </w:r>
    </w:p>
    <w:p w:rsidR="002D6BF5" w:rsidRPr="00AD53BD" w:rsidRDefault="002D6BF5" w:rsidP="00025E0A">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④原産地証明書識別欄</w:t>
      </w:r>
    </w:p>
    <w:p w:rsidR="00FC27F0" w:rsidRPr="00AD53BD" w:rsidRDefault="00FC27F0" w:rsidP="00FC27F0">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⑤ＩＮＮ</w:t>
      </w:r>
      <w:r w:rsidR="001B5591" w:rsidRPr="00AD53BD">
        <w:rPr>
          <w:rFonts w:ascii="ＭＳ ゴシック" w:hAnsi="ＭＳ ゴシック" w:cs="ＭＳ 明朝" w:hint="eastAsia"/>
          <w:color w:val="000000"/>
          <w:kern w:val="0"/>
          <w:szCs w:val="22"/>
        </w:rPr>
        <w:t>等</w:t>
      </w:r>
      <w:r w:rsidRPr="00AD53BD">
        <w:rPr>
          <w:rFonts w:ascii="ＭＳ ゴシック" w:hAnsi="ＭＳ ゴシック" w:cs="ＭＳ 明朝" w:hint="eastAsia"/>
          <w:color w:val="000000"/>
          <w:kern w:val="0"/>
          <w:szCs w:val="22"/>
        </w:rPr>
        <w:t>対象識別欄</w:t>
      </w:r>
    </w:p>
    <w:p w:rsidR="00FC27F0" w:rsidRPr="00AD53BD" w:rsidRDefault="00FC27F0" w:rsidP="00FC27F0">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⑥内国消費税等種別コード欄</w:t>
      </w:r>
    </w:p>
    <w:p w:rsidR="00FC27F0" w:rsidRPr="00AD53BD" w:rsidRDefault="00FC27F0" w:rsidP="00FC27F0">
      <w:pPr>
        <w:autoSpaceDE w:val="0"/>
        <w:autoSpaceDN w:val="0"/>
        <w:adjustRightInd w:val="0"/>
        <w:ind w:leftChars="500" w:left="9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⑦関税率の区分（特恵税率、</w:t>
      </w:r>
      <w:r w:rsidR="008364A3" w:rsidRPr="00AD53BD">
        <w:rPr>
          <w:rFonts w:ascii="ＭＳ ゴシック" w:hAnsi="ＭＳ ゴシック" w:cs="ＭＳ 明朝" w:hint="eastAsia"/>
          <w:color w:val="000000"/>
          <w:kern w:val="0"/>
          <w:szCs w:val="22"/>
        </w:rPr>
        <w:t>ＥＰＡ協定税率、ＷＴＯ協定税率、</w:t>
      </w:r>
      <w:r w:rsidRPr="00AD53BD">
        <w:rPr>
          <w:rFonts w:ascii="ＭＳ ゴシック" w:hAnsi="ＭＳ ゴシック" w:cs="ＭＳ 明朝" w:hint="eastAsia"/>
          <w:color w:val="000000"/>
          <w:kern w:val="0"/>
          <w:szCs w:val="22"/>
        </w:rPr>
        <w:t>暫定税率、基本税率）</w:t>
      </w:r>
    </w:p>
    <w:p w:rsidR="00FC27F0" w:rsidRPr="00AD53BD" w:rsidRDefault="00FC27F0" w:rsidP="00FC27F0">
      <w:pPr>
        <w:autoSpaceDE w:val="0"/>
        <w:autoSpaceDN w:val="0"/>
        <w:adjustRightInd w:val="0"/>
        <w:ind w:leftChars="500" w:left="11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⑧関税率の種別（従価税、従量税、併用税率、選択税率（高い税額）、選択税率（低い税額）</w:t>
      </w:r>
    </w:p>
    <w:p w:rsidR="00FC27F0" w:rsidRPr="00AD53BD" w:rsidRDefault="00FC27F0" w:rsidP="00FC27F0">
      <w:pPr>
        <w:autoSpaceDE w:val="0"/>
        <w:autoSpaceDN w:val="0"/>
        <w:adjustRightInd w:val="0"/>
        <w:ind w:leftChars="500" w:left="1192" w:hangingChars="101" w:hanging="20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⑨関税率</w:t>
      </w:r>
    </w:p>
    <w:p w:rsidR="00FC27F0" w:rsidRPr="00AD53BD" w:rsidRDefault="00FC27F0" w:rsidP="00FC27F0">
      <w:pPr>
        <w:autoSpaceDE w:val="0"/>
        <w:autoSpaceDN w:val="0"/>
        <w:adjustRightInd w:val="0"/>
        <w:ind w:leftChars="500" w:left="1192" w:hangingChars="101" w:hanging="20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⑩内国消費税等税率</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（Ｂ）統合後の税額計算処理</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統合された欄毎に統合後の関税課税標準額、関税課税標準数量、内国消費税等課税標準額及び内国消費税等課税標準数量に基づき統合後の関税額、関税免税額、内国消費税等税額及び特殊関税免税額を算出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17</w:t>
      </w:r>
      <w:r w:rsidRPr="00AD53BD">
        <w:rPr>
          <w:rFonts w:ascii="ＭＳ ゴシック" w:hAnsi="ＭＳ ゴシック" w:cs="ＭＳ 明朝" w:hint="eastAsia"/>
          <w:color w:val="000000"/>
          <w:kern w:val="0"/>
          <w:szCs w:val="22"/>
        </w:rPr>
        <w:t>）</w:t>
      </w:r>
      <w:r w:rsidRPr="00AD53BD">
        <w:rPr>
          <w:rFonts w:hint="eastAsia"/>
          <w:color w:val="000000"/>
        </w:rPr>
        <w:t>税額合計の算出</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（Ａ）関税額の合計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各欄の関税額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８</w:t>
      </w:r>
      <w:r w:rsidRPr="00AD53BD">
        <w:rPr>
          <w:rFonts w:ascii="ＭＳ ゴシック" w:hAnsi="ＭＳ ゴシック" w:cs="ＭＳ 明朝" w:hint="eastAsia"/>
          <w:color w:val="000000"/>
          <w:kern w:val="0"/>
          <w:szCs w:val="22"/>
        </w:rPr>
        <w:t>を合計し、１００円未満を切り捨てる。</w:t>
      </w:r>
    </w:p>
    <w:p w:rsidR="002D6BF5" w:rsidRPr="00AD53BD" w:rsidRDefault="002D6BF5" w:rsidP="00025E0A">
      <w:pPr>
        <w:autoSpaceDE w:val="0"/>
        <w:autoSpaceDN w:val="0"/>
        <w:adjustRightInd w:val="0"/>
        <w:ind w:leftChars="500" w:left="1786"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８</w:t>
      </w:r>
      <w:r w:rsidRPr="00AD53BD">
        <w:rPr>
          <w:rFonts w:ascii="ＭＳ ゴシック" w:hAnsi="ＭＳ ゴシック" w:cs="ＭＳ 明朝" w:hint="eastAsia"/>
          <w:color w:val="000000"/>
          <w:kern w:val="0"/>
          <w:szCs w:val="22"/>
        </w:rPr>
        <w:t>）統合されているものは統合後の関税額。</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（Ｂ）内国消費税等税額の合計</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各欄の内国消費税等税額</w:t>
      </w:r>
      <w:r w:rsidRPr="00AD53BD">
        <w:rPr>
          <w:rFonts w:ascii="ＭＳ ゴシック" w:hAnsi="ＭＳ ゴシック" w:cs="ＭＳ 明朝" w:hint="eastAsia"/>
          <w:color w:val="000000"/>
          <w:kern w:val="0"/>
          <w:szCs w:val="22"/>
          <w:vertAlign w:val="superscript"/>
        </w:rPr>
        <w:t>＊</w:t>
      </w:r>
      <w:r w:rsidR="000D5652" w:rsidRPr="00AD53BD">
        <w:rPr>
          <w:rFonts w:ascii="ＭＳ ゴシック" w:hAnsi="ＭＳ ゴシック" w:cs="ＭＳ 明朝" w:hint="eastAsia"/>
          <w:color w:val="000000"/>
          <w:kern w:val="0"/>
          <w:szCs w:val="22"/>
          <w:vertAlign w:val="superscript"/>
        </w:rPr>
        <w:t>９</w:t>
      </w:r>
      <w:r w:rsidRPr="00AD53BD">
        <w:rPr>
          <w:rFonts w:ascii="ＭＳ ゴシック" w:hAnsi="ＭＳ ゴシック" w:cs="ＭＳ 明朝" w:hint="eastAsia"/>
          <w:color w:val="000000"/>
          <w:kern w:val="0"/>
          <w:szCs w:val="22"/>
        </w:rPr>
        <w:t>を科目毎に合計し、１００円未満を切り捨てる。</w:t>
      </w:r>
    </w:p>
    <w:p w:rsidR="002D6BF5" w:rsidRPr="00AD53BD" w:rsidRDefault="002D6BF5" w:rsidP="00025E0A">
      <w:pPr>
        <w:autoSpaceDE w:val="0"/>
        <w:autoSpaceDN w:val="0"/>
        <w:adjustRightInd w:val="0"/>
        <w:ind w:leftChars="500" w:left="1786" w:hangingChars="400" w:hanging="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w:t>
      </w:r>
      <w:r w:rsidR="000D5652" w:rsidRPr="00AD53BD">
        <w:rPr>
          <w:rFonts w:ascii="ＭＳ ゴシック" w:hAnsi="ＭＳ ゴシック" w:cs="ＭＳ 明朝" w:hint="eastAsia"/>
          <w:color w:val="000000"/>
          <w:kern w:val="0"/>
          <w:szCs w:val="22"/>
        </w:rPr>
        <w:t>９</w:t>
      </w:r>
      <w:r w:rsidRPr="00AD53BD">
        <w:rPr>
          <w:rFonts w:ascii="ＭＳ ゴシック" w:hAnsi="ＭＳ ゴシック" w:cs="ＭＳ 明朝" w:hint="eastAsia"/>
          <w:color w:val="000000"/>
          <w:kern w:val="0"/>
          <w:szCs w:val="22"/>
        </w:rPr>
        <w:t>）統合されているものは統合後の内国消費税等税額。</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18</w:t>
      </w:r>
      <w:r w:rsidRPr="00AD53BD">
        <w:rPr>
          <w:rFonts w:ascii="ＭＳ ゴシック" w:hAnsi="ＭＳ ゴシック" w:cs="ＭＳ 明朝" w:hint="eastAsia"/>
          <w:color w:val="000000"/>
          <w:kern w:val="0"/>
          <w:szCs w:val="22"/>
        </w:rPr>
        <w:t>）</w:t>
      </w:r>
      <w:r w:rsidRPr="00AD53BD">
        <w:rPr>
          <w:rFonts w:hint="eastAsia"/>
          <w:color w:val="000000"/>
        </w:rPr>
        <w:t>担保額の算出</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申告機能の場合で、</w:t>
      </w:r>
      <w:r w:rsidRPr="00AD53BD">
        <w:rPr>
          <w:rFonts w:ascii="ＭＳ 明朝" w:hint="eastAsia"/>
          <w:noProof/>
        </w:rPr>
        <w:t>ＢＰ承認申請変更の場合は、</w:t>
      </w:r>
      <w:r w:rsidRPr="00AD53BD">
        <w:rPr>
          <w:rFonts w:ascii="ＭＳ ゴシック" w:hAnsi="ＭＳ ゴシック" w:cs="ＭＳ 明朝" w:hint="eastAsia"/>
          <w:color w:val="000000"/>
          <w:kern w:val="0"/>
          <w:szCs w:val="22"/>
        </w:rPr>
        <w:t>欄単位に担保額の算出を行う。</w:t>
      </w:r>
    </w:p>
    <w:p w:rsidR="002D6BF5" w:rsidRPr="00AD53BD" w:rsidRDefault="002D6BF5" w:rsidP="00025E0A">
      <w:pPr>
        <w:autoSpaceDE w:val="0"/>
        <w:autoSpaceDN w:val="0"/>
        <w:adjustRightInd w:val="0"/>
        <w:ind w:firstLineChars="200" w:firstLine="397"/>
        <w:jc w:val="left"/>
        <w:rPr>
          <w:rFonts w:ascii="ＭＳ ゴシック" w:cs="ＭＳ 明朝"/>
          <w:kern w:val="0"/>
          <w:szCs w:val="22"/>
        </w:rPr>
      </w:pPr>
      <w:r w:rsidRPr="00AD53BD">
        <w:rPr>
          <w:rFonts w:ascii="ＭＳ ゴシック" w:hAnsi="ＭＳ ゴシック" w:cs="ＭＳ 明朝" w:hint="eastAsia"/>
          <w:kern w:val="0"/>
          <w:szCs w:val="22"/>
        </w:rPr>
        <w:t>（Ａ）税額仮計算処理</w:t>
      </w:r>
    </w:p>
    <w:p w:rsidR="002D6BF5" w:rsidRPr="00AD53BD" w:rsidRDefault="002D6BF5" w:rsidP="00025E0A">
      <w:pPr>
        <w:autoSpaceDE w:val="0"/>
        <w:autoSpaceDN w:val="0"/>
        <w:adjustRightInd w:val="0"/>
        <w:ind w:leftChars="500" w:left="992" w:firstLineChars="105" w:firstLine="208"/>
        <w:jc w:val="left"/>
        <w:rPr>
          <w:rFonts w:ascii="ＭＳ ゴシック" w:cs="ＭＳ 明朝"/>
          <w:color w:val="000000"/>
          <w:kern w:val="0"/>
          <w:szCs w:val="22"/>
        </w:rPr>
      </w:pPr>
      <w:r w:rsidRPr="00AD53BD">
        <w:rPr>
          <w:rFonts w:ascii="ＭＳ ゴシック" w:hAnsi="ＭＳ ゴシック" w:cs="ＭＳ 明朝" w:hint="eastAsia"/>
          <w:kern w:val="0"/>
          <w:szCs w:val="22"/>
        </w:rPr>
        <w:t>関税課税対象識別欄に「Ｙ」が入力されている場合で、ＢＰ申請事由コード欄に「原産地証明書</w:t>
      </w:r>
      <w:r w:rsidR="00EE3442" w:rsidRPr="00AD53BD">
        <w:rPr>
          <w:rFonts w:ascii="ＭＳ ゴシック" w:hAnsi="ＭＳ ゴシック" w:cs="ＭＳ 明朝" w:hint="eastAsia"/>
          <w:color w:val="000000"/>
          <w:kern w:val="0"/>
          <w:szCs w:val="22"/>
        </w:rPr>
        <w:t>または原産品申告書</w:t>
      </w:r>
      <w:r w:rsidRPr="00AD53BD">
        <w:rPr>
          <w:rFonts w:ascii="ＭＳ ゴシック" w:hAnsi="ＭＳ ゴシック" w:cs="ＭＳ 明朝" w:hint="eastAsia"/>
          <w:kern w:val="0"/>
          <w:szCs w:val="22"/>
        </w:rPr>
        <w:t>の提出が遅れる」に対応するコードの入力がある場合は、特恵税率または</w:t>
      </w:r>
      <w:r w:rsidR="00151C0D" w:rsidRPr="00AD53BD">
        <w:rPr>
          <w:rFonts w:ascii="ＭＳ ゴシック" w:hAnsi="ＭＳ ゴシック" w:cs="ＭＳ 明朝" w:hint="eastAsia"/>
          <w:color w:val="000000"/>
          <w:kern w:val="0"/>
          <w:szCs w:val="22"/>
        </w:rPr>
        <w:t>ＥＰＡ</w:t>
      </w:r>
      <w:r w:rsidRPr="00AD53BD">
        <w:rPr>
          <w:rFonts w:ascii="ＭＳ ゴシック" w:hAnsi="ＭＳ ゴシック" w:cs="ＭＳ 明朝" w:hint="eastAsia"/>
          <w:kern w:val="0"/>
          <w:szCs w:val="22"/>
        </w:rPr>
        <w:t>に基づく税率の適用がないとした場合の関税率に基づき関税額、内国消費税等税額及び消費税額の仮計算を行い、算出された金額に基づき担保額の算出を行う。</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kern w:val="0"/>
          <w:szCs w:val="22"/>
        </w:rPr>
        <w:t>（Ｂ）</w:t>
      </w:r>
      <w:r w:rsidRPr="00AD53BD">
        <w:rPr>
          <w:rFonts w:ascii="ＭＳ ゴシック" w:hAnsi="ＭＳ ゴシック" w:cs="ＭＳ 明朝" w:hint="eastAsia"/>
          <w:color w:val="000000"/>
          <w:kern w:val="0"/>
          <w:szCs w:val="22"/>
        </w:rPr>
        <w:t>関税に係る担保額の算出</w:t>
      </w:r>
    </w:p>
    <w:p w:rsidR="002D6BF5" w:rsidRPr="00AD53BD" w:rsidRDefault="002D6BF5" w:rsidP="00025E0A">
      <w:pPr>
        <w:autoSpaceDE w:val="0"/>
        <w:autoSpaceDN w:val="0"/>
        <w:adjustRightInd w:val="0"/>
        <w:ind w:leftChars="503" w:left="1196"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w:t>
      </w:r>
      <w:r w:rsidRPr="00AD53BD">
        <w:rPr>
          <w:rFonts w:ascii="ＭＳ ゴシック" w:hAnsi="ＭＳ ゴシック" w:cs="ＭＳ 明朝" w:hint="eastAsia"/>
          <w:kern w:val="0"/>
          <w:szCs w:val="22"/>
        </w:rPr>
        <w:t>関税課税対象識別欄に「Ｙ」が入力されている場合で、</w:t>
      </w:r>
      <w:r w:rsidRPr="00AD53BD">
        <w:rPr>
          <w:rFonts w:ascii="ＭＳ ゴシック" w:hAnsi="ＭＳ ゴシック" w:cs="ＭＳ 明朝" w:hint="eastAsia"/>
          <w:color w:val="000000"/>
          <w:kern w:val="0"/>
          <w:szCs w:val="22"/>
        </w:rPr>
        <w:t>ＢＰ申請事由コード欄に「原産地証明書</w:t>
      </w:r>
      <w:r w:rsidR="00EE3442" w:rsidRPr="00AD53BD">
        <w:rPr>
          <w:rFonts w:ascii="ＭＳ ゴシック" w:hAnsi="ＭＳ ゴシック" w:cs="ＭＳ 明朝" w:hint="eastAsia"/>
          <w:color w:val="000000"/>
          <w:kern w:val="0"/>
          <w:szCs w:val="22"/>
        </w:rPr>
        <w:t>または原産品申告書</w:t>
      </w:r>
      <w:r w:rsidRPr="00AD53BD">
        <w:rPr>
          <w:rFonts w:ascii="ＭＳ ゴシック" w:hAnsi="ＭＳ ゴシック" w:cs="ＭＳ 明朝" w:hint="eastAsia"/>
          <w:color w:val="000000"/>
          <w:kern w:val="0"/>
          <w:szCs w:val="22"/>
        </w:rPr>
        <w:t>の提出が遅れる」に対応するコードの入力がある場合</w:t>
      </w:r>
    </w:p>
    <w:p w:rsidR="002D6BF5" w:rsidRPr="00AD53BD" w:rsidRDefault="002D6BF5" w:rsidP="00025E0A">
      <w:pPr>
        <w:autoSpaceDE w:val="0"/>
        <w:autoSpaceDN w:val="0"/>
        <w:adjustRightInd w:val="0"/>
        <w:ind w:leftChars="700" w:left="1389" w:firstLineChars="7" w:firstLine="14"/>
        <w:jc w:val="left"/>
        <w:rPr>
          <w:rFonts w:ascii="ＭＳ ゴシック" w:cs="ＭＳ 明朝"/>
          <w:color w:val="000000"/>
          <w:kern w:val="0"/>
          <w:szCs w:val="22"/>
        </w:rPr>
      </w:pPr>
      <w:r w:rsidRPr="00AD53BD">
        <w:rPr>
          <w:rFonts w:ascii="ＭＳ ゴシック" w:hAnsi="ＭＳ ゴシック" w:cs="ＭＳ 明朝" w:hint="eastAsia"/>
          <w:kern w:val="0"/>
          <w:szCs w:val="22"/>
        </w:rPr>
        <w:t>「税額仮計算処理で算出された関税額」を担保額とする。</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w:t>
      </w:r>
      <w:r w:rsidRPr="00AD53BD">
        <w:rPr>
          <w:rFonts w:ascii="ＭＳ ゴシック" w:hAnsi="ＭＳ ゴシック" w:cs="ＭＳ 明朝" w:hint="eastAsia"/>
          <w:kern w:val="0"/>
          <w:szCs w:val="22"/>
        </w:rPr>
        <w:t>関税課税対象識別欄に「スペース」が入力されている場合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０円を担保額とする。</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③その他の場合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「関税額×１．１」を担保額とする。</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lastRenderedPageBreak/>
        <w:t>（Ｃ）内国消費税等に係る担保額の算出</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（ａ）内国消費税等種別コード欄に消費税に対応するコード以外の入力がある場合</w:t>
      </w:r>
    </w:p>
    <w:p w:rsidR="002D6BF5" w:rsidRPr="00AD53BD" w:rsidRDefault="002D6BF5" w:rsidP="00025E0A">
      <w:pPr>
        <w:autoSpaceDE w:val="0"/>
        <w:autoSpaceDN w:val="0"/>
        <w:adjustRightInd w:val="0"/>
        <w:ind w:leftChars="605" w:left="13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①関税課税対象識別欄に「Ｙ」が入力されている場合で、ＢＰ申請事由コード欄に「原産地証明書</w:t>
      </w:r>
      <w:r w:rsidR="00EE3442" w:rsidRPr="00AD53BD">
        <w:rPr>
          <w:rFonts w:ascii="ＭＳ ゴシック" w:hAnsi="ＭＳ ゴシック" w:cs="ＭＳ 明朝" w:hint="eastAsia"/>
          <w:color w:val="000000"/>
          <w:kern w:val="0"/>
          <w:szCs w:val="22"/>
        </w:rPr>
        <w:t>または原産品申告書</w:t>
      </w:r>
      <w:r w:rsidRPr="00AD53BD">
        <w:rPr>
          <w:rFonts w:ascii="ＭＳ ゴシック" w:hAnsi="ＭＳ ゴシック" w:cs="ＭＳ 明朝" w:hint="eastAsia"/>
          <w:kern w:val="0"/>
          <w:szCs w:val="22"/>
        </w:rPr>
        <w:t>の提出が遅れる」に対応するコードの入力がある場合</w:t>
      </w:r>
    </w:p>
    <w:p w:rsidR="002D6BF5" w:rsidRPr="00AD53BD" w:rsidRDefault="002D6BF5" w:rsidP="00025E0A">
      <w:pPr>
        <w:autoSpaceDE w:val="0"/>
        <w:autoSpaceDN w:val="0"/>
        <w:adjustRightInd w:val="0"/>
        <w:ind w:firstLineChars="804" w:firstLine="1595"/>
        <w:jc w:val="left"/>
        <w:rPr>
          <w:rFonts w:ascii="ＭＳ ゴシック" w:cs="ＭＳ 明朝"/>
          <w:kern w:val="0"/>
          <w:szCs w:val="22"/>
        </w:rPr>
      </w:pPr>
      <w:r w:rsidRPr="00AD53BD">
        <w:rPr>
          <w:rFonts w:ascii="ＭＳ ゴシック" w:hAnsi="ＭＳ ゴシック" w:cs="ＭＳ 明朝" w:hint="eastAsia"/>
          <w:kern w:val="0"/>
          <w:szCs w:val="22"/>
        </w:rPr>
        <w:t>「税額仮計算処理で算出された内国消費税等税額」を担保額とする。</w:t>
      </w:r>
    </w:p>
    <w:p w:rsidR="002D6BF5" w:rsidRPr="00AD53BD" w:rsidRDefault="002D6BF5" w:rsidP="00025E0A">
      <w:pPr>
        <w:autoSpaceDE w:val="0"/>
        <w:autoSpaceDN w:val="0"/>
        <w:adjustRightInd w:val="0"/>
        <w:ind w:firstLineChars="602" w:firstLine="1194"/>
        <w:jc w:val="left"/>
        <w:rPr>
          <w:rFonts w:ascii="ＭＳ ゴシック" w:cs="ＭＳ 明朝"/>
          <w:kern w:val="0"/>
          <w:szCs w:val="22"/>
        </w:rPr>
      </w:pPr>
      <w:r w:rsidRPr="00AD53BD">
        <w:rPr>
          <w:rFonts w:ascii="ＭＳ ゴシック" w:hAnsi="ＭＳ ゴシック" w:cs="ＭＳ 明朝" w:hint="eastAsia"/>
          <w:kern w:val="0"/>
          <w:szCs w:val="22"/>
        </w:rPr>
        <w:t>②その他の場合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「内国消費税等税額×１．１」を担保額とする。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（ｂ）内国消費税等種別コード欄に消費税に対応するコードの入力がある場合</w:t>
      </w:r>
    </w:p>
    <w:p w:rsidR="00935C54" w:rsidRPr="00AD53BD" w:rsidRDefault="00935C54" w:rsidP="00935C54">
      <w:pPr>
        <w:autoSpaceDE w:val="0"/>
        <w:autoSpaceDN w:val="0"/>
        <w:adjustRightInd w:val="0"/>
        <w:ind w:leftChars="600" w:left="1191" w:firstLineChars="100" w:firstLine="198"/>
        <w:jc w:val="left"/>
        <w:rPr>
          <w:rFonts w:ascii="ＭＳ ゴシック" w:cs="ＭＳ 明朝"/>
          <w:kern w:val="0"/>
          <w:szCs w:val="22"/>
        </w:rPr>
      </w:pPr>
      <w:r w:rsidRPr="00AD53BD">
        <w:rPr>
          <w:rFonts w:ascii="ＭＳ ゴシック" w:hAnsi="ＭＳ ゴシック" w:cs="ＭＳ 明朝" w:hint="eastAsia"/>
          <w:color w:val="000000"/>
          <w:kern w:val="0"/>
          <w:szCs w:val="22"/>
        </w:rPr>
        <w:t>内国消費税等種別コード欄に消費税非課税用のコード（Ｆ０）の入力がある場合は、以下の処理を行わない。</w:t>
      </w:r>
      <w:r w:rsidRPr="00AD53BD">
        <w:rPr>
          <w:rFonts w:ascii="ＭＳ ゴシック" w:hAnsi="ＭＳ ゴシック" w:hint="eastAsia"/>
        </w:rPr>
        <w:t>消費税非課税用のコード（Ｆ０）以外の入力がある</w:t>
      </w:r>
      <w:r w:rsidRPr="00AD53BD">
        <w:rPr>
          <w:rFonts w:ascii="ＭＳ ゴシック" w:hAnsi="ＭＳ ゴシック" w:cs="ＭＳ 明朝" w:hint="eastAsia"/>
          <w:color w:val="000000"/>
          <w:kern w:val="0"/>
          <w:szCs w:val="22"/>
        </w:rPr>
        <w:t>場合は、以下の処理を行う。</w:t>
      </w:r>
    </w:p>
    <w:p w:rsidR="002D6BF5" w:rsidRPr="00AD53BD" w:rsidRDefault="002D6BF5" w:rsidP="00025E0A">
      <w:pPr>
        <w:autoSpaceDE w:val="0"/>
        <w:autoSpaceDN w:val="0"/>
        <w:adjustRightInd w:val="0"/>
        <w:ind w:leftChars="605" w:left="1398" w:hangingChars="100" w:hanging="198"/>
        <w:jc w:val="left"/>
        <w:rPr>
          <w:rFonts w:ascii="ＭＳ ゴシック" w:cs="ＭＳ 明朝"/>
          <w:kern w:val="0"/>
          <w:szCs w:val="22"/>
        </w:rPr>
      </w:pPr>
      <w:r w:rsidRPr="00AD53BD">
        <w:rPr>
          <w:rFonts w:ascii="ＭＳ ゴシック" w:hAnsi="ＭＳ ゴシック" w:cs="ＭＳ 明朝" w:hint="eastAsia"/>
          <w:kern w:val="0"/>
          <w:szCs w:val="22"/>
        </w:rPr>
        <w:t>①関税課税対象識別欄に「Ｙ」が入力されている場合で、ＢＰ申請事由コード欄に「原産地証明書</w:t>
      </w:r>
      <w:r w:rsidR="00EE3442" w:rsidRPr="00AD53BD">
        <w:rPr>
          <w:rFonts w:ascii="ＭＳ ゴシック" w:hAnsi="ＭＳ ゴシック" w:cs="ＭＳ 明朝" w:hint="eastAsia"/>
          <w:color w:val="000000"/>
          <w:kern w:val="0"/>
          <w:szCs w:val="22"/>
        </w:rPr>
        <w:t>または原産品申告書</w:t>
      </w:r>
      <w:r w:rsidRPr="00AD53BD">
        <w:rPr>
          <w:rFonts w:ascii="ＭＳ ゴシック" w:hAnsi="ＭＳ ゴシック" w:cs="ＭＳ 明朝" w:hint="eastAsia"/>
          <w:kern w:val="0"/>
          <w:szCs w:val="22"/>
        </w:rPr>
        <w:t>の提出が遅れる」に対応するコードの入力がある場合</w:t>
      </w:r>
    </w:p>
    <w:p w:rsidR="002D6BF5" w:rsidRPr="00AD53BD" w:rsidRDefault="002D6BF5" w:rsidP="00025E0A">
      <w:pPr>
        <w:autoSpaceDE w:val="0"/>
        <w:autoSpaceDN w:val="0"/>
        <w:adjustRightInd w:val="0"/>
        <w:ind w:firstLineChars="804" w:firstLine="1595"/>
        <w:jc w:val="left"/>
        <w:rPr>
          <w:rFonts w:ascii="ＭＳ ゴシック" w:cs="ＭＳ 明朝"/>
          <w:kern w:val="0"/>
          <w:szCs w:val="22"/>
        </w:rPr>
      </w:pPr>
      <w:r w:rsidRPr="00AD53BD">
        <w:rPr>
          <w:rFonts w:ascii="ＭＳ ゴシック" w:hAnsi="ＭＳ ゴシック" w:cs="ＭＳ 明朝" w:hint="eastAsia"/>
          <w:kern w:val="0"/>
          <w:szCs w:val="22"/>
        </w:rPr>
        <w:t>「税額仮計算処理で算出された消費税額＋地方消費税額」を担保額とする。</w:t>
      </w:r>
    </w:p>
    <w:p w:rsidR="002D6BF5" w:rsidRPr="00AD53BD" w:rsidRDefault="002D6BF5" w:rsidP="00025E0A">
      <w:pPr>
        <w:autoSpaceDE w:val="0"/>
        <w:autoSpaceDN w:val="0"/>
        <w:adjustRightInd w:val="0"/>
        <w:ind w:firstLineChars="602" w:firstLine="1194"/>
        <w:jc w:val="left"/>
        <w:rPr>
          <w:rFonts w:ascii="ＭＳ ゴシック" w:cs="ＭＳ 明朝"/>
          <w:kern w:val="0"/>
          <w:szCs w:val="22"/>
        </w:rPr>
      </w:pPr>
      <w:r w:rsidRPr="00AD53BD">
        <w:rPr>
          <w:rFonts w:ascii="ＭＳ ゴシック" w:hAnsi="ＭＳ ゴシック" w:cs="ＭＳ 明朝" w:hint="eastAsia"/>
          <w:kern w:val="0"/>
          <w:szCs w:val="22"/>
        </w:rPr>
        <w:t>②その他の場合</w:t>
      </w:r>
    </w:p>
    <w:p w:rsidR="002D6BF5" w:rsidRPr="00AD53BD" w:rsidRDefault="002D6BF5" w:rsidP="00025E0A">
      <w:pPr>
        <w:autoSpaceDE w:val="0"/>
        <w:autoSpaceDN w:val="0"/>
        <w:adjustRightInd w:val="0"/>
        <w:ind w:firstLineChars="804" w:firstLine="1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「（消費税額＋地方消費税額）×１．１」を担保額とする。</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（Ｄ）端数処理</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発生した円位未満は、計算の都度切り捨てる。</w:t>
      </w:r>
    </w:p>
    <w:p w:rsidR="002D6BF5" w:rsidRPr="00AD53BD" w:rsidRDefault="002D6BF5" w:rsidP="00025E0A">
      <w:pPr>
        <w:autoSpaceDE w:val="0"/>
        <w:autoSpaceDN w:val="0"/>
        <w:adjustRightInd w:val="0"/>
        <w:ind w:firstLineChars="200" w:firstLine="397"/>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（Ｅ）担保額合計の算出</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（ａ）関税の担保額の合計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各欄の関税の担保額を合計し、１００円未満を切り捨てる。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（ｂ）内国消費税等の担保額の合計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各欄の内国消費税等の担保額を科目毎に合計し、１００円未満を切り捨てる。</w:t>
      </w:r>
    </w:p>
    <w:p w:rsidR="006D66A7" w:rsidRPr="004214A5" w:rsidRDefault="006D66A7" w:rsidP="006D66A7">
      <w:pPr>
        <w:autoSpaceDE w:val="0"/>
        <w:autoSpaceDN w:val="0"/>
        <w:adjustRightInd w:val="0"/>
        <w:ind w:firstLineChars="100" w:firstLine="198"/>
        <w:jc w:val="left"/>
        <w:rPr>
          <w:rFonts w:ascii="ＭＳ ゴシック" w:cs="ＭＳ 明朝"/>
          <w:kern w:val="0"/>
          <w:szCs w:val="22"/>
        </w:rPr>
      </w:pPr>
      <w:r w:rsidRPr="004214A5">
        <w:rPr>
          <w:rFonts w:ascii="ＭＳ ゴシック" w:hAnsi="ＭＳ ゴシック" w:cs="ＭＳ 明朝" w:hint="eastAsia"/>
          <w:kern w:val="0"/>
          <w:szCs w:val="22"/>
        </w:rPr>
        <w:t>（19）あて先部門の決定処理</w:t>
      </w:r>
    </w:p>
    <w:p w:rsidR="006D66A7" w:rsidRPr="004214A5" w:rsidRDefault="006D66A7" w:rsidP="006D66A7">
      <w:pPr>
        <w:autoSpaceDE w:val="0"/>
        <w:autoSpaceDN w:val="0"/>
        <w:adjustRightInd w:val="0"/>
        <w:ind w:leftChars="400" w:left="794" w:firstLineChars="103" w:firstLine="204"/>
        <w:jc w:val="left"/>
        <w:rPr>
          <w:rFonts w:ascii="ＭＳ ゴシック" w:hAnsi="ＭＳ ゴシック" w:cs="ＭＳ 明朝"/>
          <w:kern w:val="0"/>
          <w:szCs w:val="22"/>
        </w:rPr>
      </w:pPr>
      <w:r w:rsidRPr="004214A5">
        <w:rPr>
          <w:rFonts w:ascii="ＭＳ ゴシック" w:hAnsi="ＭＳ ゴシック" w:cs="ＭＳ 明朝" w:hint="eastAsia"/>
          <w:kern w:val="0"/>
          <w:szCs w:val="22"/>
        </w:rPr>
        <w:t>あて先部門は、当初の輸入申告のあて先部門を引き継ぐ。</w:t>
      </w:r>
    </w:p>
    <w:p w:rsidR="006D66A7" w:rsidRDefault="006D66A7" w:rsidP="006D66A7">
      <w:pPr>
        <w:autoSpaceDE w:val="0"/>
        <w:autoSpaceDN w:val="0"/>
        <w:adjustRightInd w:val="0"/>
        <w:ind w:leftChars="400" w:left="794" w:firstLineChars="103" w:firstLine="204"/>
        <w:jc w:val="left"/>
        <w:rPr>
          <w:rFonts w:ascii="ＭＳ ゴシック" w:hAnsi="ＭＳ ゴシック" w:cs="ＭＳ 明朝"/>
          <w:kern w:val="0"/>
          <w:szCs w:val="22"/>
        </w:rPr>
      </w:pPr>
      <w:r w:rsidRPr="004214A5">
        <w:rPr>
          <w:rFonts w:ascii="ＭＳ ゴシック" w:hAnsi="ＭＳ ゴシック" w:cs="ＭＳ 明朝" w:hint="eastAsia"/>
          <w:kern w:val="0"/>
          <w:szCs w:val="22"/>
        </w:rPr>
        <w:t>ただし、あて先部門コード欄に入力がある場合は、入力された部門とする。または、あて先官署が変更され、あて先部門コード欄に入力がない場合は、</w:t>
      </w:r>
      <w:r w:rsidRPr="004214A5">
        <w:rPr>
          <w:rFonts w:ascii="ＭＳ ゴシック" w:hAnsi="ＭＳ ゴシック" w:cs="ＭＳ 明朝" w:hint="eastAsia"/>
          <w:color w:val="000000"/>
          <w:kern w:val="0"/>
          <w:szCs w:val="22"/>
        </w:rPr>
        <w:t>品目コード欄等に入力された内容に基づき、あて先部門を決定する。</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006D66A7">
        <w:rPr>
          <w:rFonts w:ascii="ＭＳ ゴシック" w:hAnsi="ＭＳ ゴシック" w:cs="ＭＳ 明朝" w:hint="eastAsia"/>
          <w:color w:val="000000"/>
          <w:kern w:val="0"/>
          <w:szCs w:val="22"/>
        </w:rPr>
        <w:t>20</w:t>
      </w:r>
      <w:r w:rsidRPr="00AD53BD">
        <w:rPr>
          <w:rFonts w:ascii="ＭＳ ゴシック" w:hAnsi="ＭＳ ゴシック" w:cs="ＭＳ 明朝" w:hint="eastAsia"/>
          <w:color w:val="000000"/>
          <w:kern w:val="0"/>
          <w:szCs w:val="22"/>
        </w:rPr>
        <w:t>）</w:t>
      </w:r>
      <w:r w:rsidRPr="00AD53BD">
        <w:rPr>
          <w:rFonts w:hint="eastAsia"/>
          <w:color w:val="000000"/>
        </w:rPr>
        <w:t>輸入申告番号の枝番払出し処理</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hint="eastAsia"/>
          <w:color w:val="000000"/>
        </w:rPr>
        <w:t>輸入申告番号</w:t>
      </w:r>
      <w:r w:rsidRPr="00AD53BD">
        <w:rPr>
          <w:rFonts w:ascii="ＭＳ ゴシック" w:hAnsi="ＭＳ ゴシック" w:cs="ＭＳ 明朝" w:hint="eastAsia"/>
          <w:color w:val="000000"/>
          <w:kern w:val="0"/>
          <w:szCs w:val="22"/>
        </w:rPr>
        <w:t>の枝番を払い出す。</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ただし、輸入申告等変更事項の訂正の場合は、新たな枝番の払い出しを行わない。</w:t>
      </w:r>
    </w:p>
    <w:p w:rsidR="002D6BF5" w:rsidRPr="00AD53BD" w:rsidRDefault="002D6BF5" w:rsidP="00025E0A">
      <w:pPr>
        <w:autoSpaceDE w:val="0"/>
        <w:autoSpaceDN w:val="0"/>
        <w:adjustRightInd w:val="0"/>
        <w:ind w:firstLineChars="100" w:firstLine="198"/>
        <w:jc w:val="left"/>
        <w:rPr>
          <w:color w:val="000000"/>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2</w:t>
      </w:r>
      <w:r w:rsidR="006D66A7">
        <w:rPr>
          <w:rFonts w:ascii="ＭＳ ゴシック" w:hAnsi="ＭＳ ゴシック" w:cs="ＭＳ 明朝" w:hint="eastAsia"/>
          <w:color w:val="000000"/>
          <w:kern w:val="0"/>
          <w:szCs w:val="22"/>
        </w:rPr>
        <w:t>1</w:t>
      </w:r>
      <w:r w:rsidRPr="00AD53BD">
        <w:rPr>
          <w:rFonts w:ascii="ＭＳ ゴシック" w:hAnsi="ＭＳ ゴシック" w:cs="ＭＳ 明朝" w:hint="eastAsia"/>
          <w:color w:val="000000"/>
          <w:kern w:val="0"/>
          <w:szCs w:val="22"/>
        </w:rPr>
        <w:t>）</w:t>
      </w:r>
      <w:r w:rsidRPr="00AD53BD">
        <w:rPr>
          <w:rFonts w:hint="eastAsia"/>
          <w:color w:val="000000"/>
        </w:rPr>
        <w:t>輸入申告</w:t>
      </w:r>
      <w:r w:rsidRPr="00AD53BD">
        <w:rPr>
          <w:rFonts w:ascii="ＭＳ ゴシック" w:hAnsi="ＭＳ ゴシック" w:cs="ＭＳ 明朝" w:hint="eastAsia"/>
          <w:color w:val="000000"/>
          <w:kern w:val="0"/>
          <w:szCs w:val="22"/>
        </w:rPr>
        <w:t>（沖縄特免制度）</w:t>
      </w:r>
      <w:r w:rsidRPr="00AD53BD">
        <w:rPr>
          <w:rFonts w:hint="eastAsia"/>
          <w:color w:val="000000"/>
        </w:rPr>
        <w:t>ＤＢ処理</w:t>
      </w:r>
    </w:p>
    <w:p w:rsidR="002D6BF5" w:rsidRPr="00AD53BD" w:rsidRDefault="003F56BA" w:rsidP="00F67812">
      <w:pPr>
        <w:autoSpaceDE w:val="0"/>
        <w:autoSpaceDN w:val="0"/>
        <w:adjustRightInd w:val="0"/>
        <w:ind w:leftChars="501" w:left="1135" w:hanging="141"/>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①</w:t>
      </w:r>
      <w:r w:rsidR="002D6BF5" w:rsidRPr="00AD53BD">
        <w:rPr>
          <w:rFonts w:ascii="ＭＳ ゴシック" w:hAnsi="ＭＳ ゴシック" w:cs="ＭＳ 明朝" w:hint="eastAsia"/>
          <w:color w:val="000000"/>
          <w:kern w:val="0"/>
          <w:szCs w:val="22"/>
        </w:rPr>
        <w:t>入力内容を輸入申告（沖縄特免制度）ＤＢに登録・更新する。</w:t>
      </w:r>
    </w:p>
    <w:p w:rsidR="003F56BA" w:rsidRPr="00AD53BD" w:rsidRDefault="003F56BA" w:rsidP="00F67812">
      <w:pPr>
        <w:autoSpaceDE w:val="0"/>
        <w:autoSpaceDN w:val="0"/>
        <w:adjustRightInd w:val="0"/>
        <w:ind w:leftChars="500" w:left="1275" w:hanging="283"/>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②輸入申告（沖縄特免制度）ＤＢ</w:t>
      </w:r>
      <w:r w:rsidR="00F67812" w:rsidRPr="00AD53BD">
        <w:rPr>
          <w:rFonts w:ascii="ＭＳ ゴシック" w:hAnsi="ＭＳ ゴシック" w:cs="ＭＳ 明朝" w:hint="eastAsia"/>
          <w:kern w:val="0"/>
          <w:szCs w:val="22"/>
        </w:rPr>
        <w:t>に登録されている通関士審査結果を取り消す。</w:t>
      </w:r>
    </w:p>
    <w:p w:rsidR="002D6BF5" w:rsidRPr="00AD53BD" w:rsidRDefault="002D6BF5" w:rsidP="00025E0A">
      <w:pPr>
        <w:autoSpaceDE w:val="0"/>
        <w:autoSpaceDN w:val="0"/>
        <w:adjustRightInd w:val="0"/>
        <w:ind w:firstLineChars="100" w:firstLine="198"/>
        <w:jc w:val="left"/>
      </w:pPr>
      <w:r w:rsidRPr="00AD53BD">
        <w:rPr>
          <w:rFonts w:ascii="ＭＳ ゴシック" w:hAnsi="ＭＳ ゴシック" w:cs="ＭＳ 明朝" w:hint="eastAsia"/>
          <w:color w:val="000000"/>
          <w:kern w:val="0"/>
          <w:szCs w:val="22"/>
        </w:rPr>
        <w:t>（</w:t>
      </w:r>
      <w:r w:rsidR="006D66A7">
        <w:rPr>
          <w:rFonts w:ascii="ＭＳ ゴシック" w:hAnsi="ＭＳ ゴシック" w:cs="ＭＳ 明朝"/>
          <w:color w:val="000000"/>
          <w:kern w:val="0"/>
          <w:szCs w:val="22"/>
        </w:rPr>
        <w:t>22</w:t>
      </w:r>
      <w:r w:rsidRPr="00AD53BD">
        <w:rPr>
          <w:rFonts w:ascii="ＭＳ ゴシック" w:hAnsi="ＭＳ ゴシック" w:cs="ＭＳ 明朝" w:hint="eastAsia"/>
          <w:color w:val="000000"/>
          <w:kern w:val="0"/>
          <w:szCs w:val="22"/>
        </w:rPr>
        <w:t>）</w:t>
      </w:r>
      <w:r w:rsidRPr="00AD53BD">
        <w:rPr>
          <w:rFonts w:hint="eastAsia"/>
        </w:rPr>
        <w:t>担保回復処理</w:t>
      </w:r>
    </w:p>
    <w:p w:rsidR="002D6BF5" w:rsidRPr="00AD53BD" w:rsidRDefault="002D6BF5" w:rsidP="00025E0A">
      <w:pPr>
        <w:autoSpaceDE w:val="0"/>
        <w:autoSpaceDN w:val="0"/>
        <w:adjustRightInd w:val="0"/>
        <w:ind w:leftChars="400" w:left="794" w:firstLineChars="103" w:firstLine="20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輸入申告変更に係る変更事項の登録の場合で、既に担保引落とし済の場合は、旧輸入申告（沖縄特免制度）ＤＢに登録されている担保登録番号毎に以下の処理を行う。</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（Ａ）担保ＤＢ処理</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回復結果を担保ＤＢに登録する。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（Ｂ）担保引落とし回復ＤＢ処理</w:t>
      </w:r>
    </w:p>
    <w:p w:rsidR="002D6BF5" w:rsidRPr="00AD53BD" w:rsidRDefault="002D6BF5" w:rsidP="00025E0A">
      <w:pPr>
        <w:autoSpaceDE w:val="0"/>
        <w:autoSpaceDN w:val="0"/>
        <w:adjustRightInd w:val="0"/>
        <w:ind w:leftChars="600" w:left="1191" w:firstLineChars="103" w:firstLine="20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当初輸入申告等に係る担保の引落としで作成された、担保引落とし回復ＤＢに削除対象の旨を登録する。</w:t>
      </w:r>
    </w:p>
    <w:p w:rsidR="002D6BF5" w:rsidRPr="00AD53BD" w:rsidRDefault="002D6BF5" w:rsidP="00025E0A">
      <w:pPr>
        <w:autoSpaceDE w:val="0"/>
        <w:autoSpaceDN w:val="0"/>
        <w:adjustRightInd w:val="0"/>
        <w:ind w:leftChars="100" w:left="198"/>
        <w:jc w:val="left"/>
        <w:rPr>
          <w:rFonts w:ascii="ＭＳ 明朝" w:eastAsia="ＭＳ 明朝"/>
        </w:rPr>
      </w:pPr>
      <w:r w:rsidRPr="00AD53BD">
        <w:rPr>
          <w:rFonts w:ascii="ＭＳ ゴシック" w:hAnsi="ＭＳ ゴシック" w:cs="ＭＳ 明朝" w:hint="eastAsia"/>
          <w:color w:val="000000"/>
          <w:kern w:val="0"/>
          <w:szCs w:val="22"/>
        </w:rPr>
        <w:t>（</w:t>
      </w:r>
      <w:r w:rsidR="006D66A7">
        <w:rPr>
          <w:rFonts w:ascii="ＭＳ ゴシック" w:hAnsi="ＭＳ ゴシック" w:cs="ＭＳ 明朝"/>
          <w:color w:val="000000"/>
          <w:kern w:val="0"/>
          <w:szCs w:val="22"/>
        </w:rPr>
        <w:t>23</w:t>
      </w:r>
      <w:r w:rsidRPr="00AD53BD">
        <w:rPr>
          <w:rFonts w:ascii="ＭＳ ゴシック" w:hAnsi="ＭＳ ゴシック" w:cs="ＭＳ 明朝" w:hint="eastAsia"/>
          <w:color w:val="000000"/>
          <w:kern w:val="0"/>
          <w:szCs w:val="22"/>
        </w:rPr>
        <w:t>）</w:t>
      </w:r>
      <w:r w:rsidRPr="00AD53BD">
        <w:rPr>
          <w:rFonts w:ascii="ＭＳ 明朝" w:hAnsi="ＭＳ 明朝" w:hint="eastAsia"/>
        </w:rPr>
        <w:t>担保引落とし処理</w:t>
      </w:r>
    </w:p>
    <w:p w:rsidR="002D6BF5" w:rsidRPr="00AD53BD" w:rsidRDefault="002D6BF5" w:rsidP="00025E0A">
      <w:pPr>
        <w:autoSpaceDE w:val="0"/>
        <w:autoSpaceDN w:val="0"/>
        <w:adjustRightInd w:val="0"/>
        <w:ind w:leftChars="400" w:left="794" w:firstLineChars="110" w:firstLine="21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ＢＰ承認済であり、かつ、担保引落とし済の場合は、輸入申告（沖縄特免制度）ＤＢに登録されている担保登録番号について以下の処理を行う。</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（Ａ）担保ＤＢ処理</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lastRenderedPageBreak/>
        <w:t>引落とし結果を担保ＤＢに登録する。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（Ｂ）担保引落とし回復ＤＢ処理</w:t>
      </w:r>
    </w:p>
    <w:p w:rsidR="006D66A7" w:rsidRDefault="002D6BF5" w:rsidP="006D66A7">
      <w:pPr>
        <w:autoSpaceDE w:val="0"/>
        <w:autoSpaceDN w:val="0"/>
        <w:adjustRightInd w:val="0"/>
        <w:ind w:firstLineChars="703" w:firstLine="1395"/>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引落とし結果を担保引落とし回復ＤＢに登録する。</w:t>
      </w:r>
    </w:p>
    <w:p w:rsidR="002D6BF5" w:rsidRPr="006D66A7" w:rsidRDefault="002D6BF5" w:rsidP="006D66A7">
      <w:pPr>
        <w:autoSpaceDE w:val="0"/>
        <w:autoSpaceDN w:val="0"/>
        <w:adjustRightInd w:val="0"/>
        <w:ind w:firstLineChars="100" w:firstLine="198"/>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2</w:t>
      </w:r>
      <w:r w:rsidR="006D66A7">
        <w:rPr>
          <w:rFonts w:ascii="ＭＳ ゴシック" w:hAnsi="ＭＳ ゴシック" w:cs="ＭＳ 明朝"/>
          <w:color w:val="000000"/>
          <w:kern w:val="0"/>
          <w:szCs w:val="22"/>
        </w:rPr>
        <w:t>4</w:t>
      </w:r>
      <w:r w:rsidRPr="00AD53BD">
        <w:rPr>
          <w:rFonts w:ascii="ＭＳ ゴシック" w:hAnsi="ＭＳ ゴシック" w:cs="ＭＳ 明朝" w:hint="eastAsia"/>
          <w:color w:val="000000"/>
          <w:kern w:val="0"/>
          <w:szCs w:val="22"/>
        </w:rPr>
        <w:t>）</w:t>
      </w:r>
      <w:r w:rsidRPr="006D66A7">
        <w:rPr>
          <w:rFonts w:ascii="ＭＳ ゴシック" w:hAnsi="ＭＳ ゴシック" w:cs="ＭＳ 明朝" w:hint="eastAsia"/>
          <w:color w:val="000000"/>
          <w:kern w:val="0"/>
          <w:szCs w:val="22"/>
        </w:rPr>
        <w:t>資金ＤＢ処理</w:t>
      </w:r>
    </w:p>
    <w:p w:rsidR="002D6BF5" w:rsidRPr="00AD53BD" w:rsidRDefault="002D6BF5" w:rsidP="00025E0A">
      <w:pPr>
        <w:autoSpaceDE w:val="0"/>
        <w:autoSpaceDN w:val="0"/>
        <w:adjustRightInd w:val="0"/>
        <w:ind w:leftChars="400" w:left="794" w:firstLineChars="100" w:firstLine="198"/>
        <w:jc w:val="left"/>
        <w:rPr>
          <w:color w:val="000000"/>
        </w:rPr>
      </w:pPr>
      <w:r w:rsidRPr="00AD53BD">
        <w:rPr>
          <w:rFonts w:ascii="ＭＳ ゴシック" w:hAnsi="ＭＳ ゴシック" w:cs="ＭＳ 明朝" w:hint="eastAsia"/>
          <w:color w:val="000000"/>
          <w:kern w:val="0"/>
          <w:szCs w:val="22"/>
        </w:rPr>
        <w:t>輸入申告変更事項の登録の場合で、資金ＤＢが作成されている場合は、資金ＤＢに削除対象の旨を登録する。</w:t>
      </w:r>
    </w:p>
    <w:p w:rsidR="002D6BF5" w:rsidRPr="00AD53BD" w:rsidRDefault="002D6BF5" w:rsidP="00025E0A">
      <w:pPr>
        <w:autoSpaceDE w:val="0"/>
        <w:autoSpaceDN w:val="0"/>
        <w:adjustRightInd w:val="0"/>
        <w:ind w:firstLineChars="100" w:firstLine="198"/>
        <w:jc w:val="left"/>
        <w:rPr>
          <w:rFonts w:ascii="ＭＳ 明朝" w:eastAsia="ＭＳ 明朝"/>
          <w:color w:val="000000"/>
        </w:rPr>
      </w:pPr>
      <w:r w:rsidRPr="00AD53BD">
        <w:rPr>
          <w:rFonts w:ascii="ＭＳ ゴシック" w:hAnsi="ＭＳ ゴシック" w:cs="ＭＳ 明朝" w:hint="eastAsia"/>
          <w:color w:val="000000"/>
          <w:kern w:val="0"/>
          <w:szCs w:val="22"/>
        </w:rPr>
        <w:t>（</w:t>
      </w:r>
      <w:r w:rsidR="006D66A7">
        <w:rPr>
          <w:rFonts w:ascii="ＭＳ ゴシック" w:hAnsi="ＭＳ ゴシック" w:cs="ＭＳ 明朝"/>
          <w:color w:val="000000"/>
          <w:kern w:val="0"/>
          <w:szCs w:val="22"/>
        </w:rPr>
        <w:t>25</w:t>
      </w:r>
      <w:r w:rsidRPr="00AD53BD">
        <w:rPr>
          <w:rFonts w:ascii="ＭＳ ゴシック" w:hAnsi="ＭＳ ゴシック" w:cs="ＭＳ 明朝" w:hint="eastAsia"/>
          <w:color w:val="000000"/>
          <w:kern w:val="0"/>
          <w:szCs w:val="22"/>
        </w:rPr>
        <w:t>）</w:t>
      </w:r>
      <w:r w:rsidRPr="00AD53BD">
        <w:rPr>
          <w:rFonts w:ascii="ＭＳ 明朝" w:hAnsi="ＭＳ 明朝" w:hint="eastAsia"/>
          <w:color w:val="000000"/>
        </w:rPr>
        <w:t>ＭＰＮ納付ＤＢ処理</w:t>
      </w:r>
    </w:p>
    <w:p w:rsidR="007527E2" w:rsidRPr="00AD53BD" w:rsidRDefault="002D6BF5" w:rsidP="00025E0A">
      <w:pPr>
        <w:autoSpaceDE w:val="0"/>
        <w:autoSpaceDN w:val="0"/>
        <w:adjustRightInd w:val="0"/>
        <w:ind w:leftChars="400" w:left="794" w:firstLineChars="100" w:firstLine="198"/>
        <w:jc w:val="left"/>
        <w:rPr>
          <w:color w:val="000000"/>
        </w:rPr>
      </w:pPr>
      <w:r w:rsidRPr="00AD53BD">
        <w:rPr>
          <w:rFonts w:ascii="ＭＳ 明朝" w:hAnsi="ＭＳ 明朝" w:hint="eastAsia"/>
          <w:color w:val="000000"/>
        </w:rPr>
        <w:t>ＭＰＮ納付ＤＢが作成されている場合は、取消済みによる支払不可の旨を登録し、</w:t>
      </w:r>
      <w:r w:rsidRPr="00AD53BD">
        <w:rPr>
          <w:rFonts w:ascii="ＭＳ ゴシック" w:hAnsi="ＭＳ ゴシック" w:cs="ＭＳ 明朝" w:hint="eastAsia"/>
          <w:color w:val="000000"/>
          <w:kern w:val="0"/>
          <w:szCs w:val="22"/>
        </w:rPr>
        <w:t>削除対象の旨を登録する。</w:t>
      </w:r>
    </w:p>
    <w:p w:rsidR="002D6BF5" w:rsidRPr="00AD53BD" w:rsidRDefault="002D6BF5" w:rsidP="00025E0A">
      <w:pPr>
        <w:autoSpaceDE w:val="0"/>
        <w:autoSpaceDN w:val="0"/>
        <w:adjustRightInd w:val="0"/>
        <w:ind w:firstLineChars="100" w:firstLine="198"/>
        <w:jc w:val="left"/>
        <w:rPr>
          <w:rFonts w:ascii="ＭＳ 明朝" w:eastAsia="ＭＳ 明朝"/>
          <w:color w:val="000000"/>
        </w:rPr>
      </w:pPr>
      <w:r w:rsidRPr="00AD53BD">
        <w:rPr>
          <w:rFonts w:ascii="ＭＳ ゴシック" w:hAnsi="ＭＳ ゴシック" w:cs="ＭＳ 明朝" w:hint="eastAsia"/>
          <w:color w:val="000000"/>
          <w:kern w:val="0"/>
          <w:szCs w:val="22"/>
        </w:rPr>
        <w:t>（</w:t>
      </w:r>
      <w:r w:rsidR="006D66A7">
        <w:rPr>
          <w:rFonts w:ascii="ＭＳ ゴシック" w:hAnsi="ＭＳ ゴシック" w:cs="ＭＳ 明朝"/>
          <w:color w:val="000000"/>
          <w:kern w:val="0"/>
          <w:szCs w:val="22"/>
        </w:rPr>
        <w:t>26</w:t>
      </w:r>
      <w:r w:rsidRPr="00AD53BD">
        <w:rPr>
          <w:rFonts w:ascii="ＭＳ ゴシック" w:hAnsi="ＭＳ ゴシック" w:cs="ＭＳ 明朝" w:hint="eastAsia"/>
          <w:color w:val="000000"/>
          <w:kern w:val="0"/>
          <w:szCs w:val="22"/>
        </w:rPr>
        <w:t>）</w:t>
      </w:r>
      <w:r w:rsidRPr="00AD53BD">
        <w:rPr>
          <w:rFonts w:ascii="ＭＳ 明朝" w:hAnsi="ＭＳ 明朝" w:hint="eastAsia"/>
          <w:color w:val="000000"/>
        </w:rPr>
        <w:t>注意喚起メッセージ出力処理</w:t>
      </w:r>
    </w:p>
    <w:p w:rsidR="002D6BF5" w:rsidRPr="00AD53BD" w:rsidRDefault="002D6BF5" w:rsidP="00025E0A">
      <w:pPr>
        <w:autoSpaceDE w:val="0"/>
        <w:autoSpaceDN w:val="0"/>
        <w:adjustRightInd w:val="0"/>
        <w:ind w:leftChars="400" w:left="794" w:firstLineChars="103" w:firstLine="20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注意喚起メッセージとして処理結果通知に出力する。</w:t>
      </w:r>
      <w:r w:rsidR="00E9405E" w:rsidRPr="004213EA">
        <w:rPr>
          <w:rFonts w:ascii="ＭＳ ゴシック" w:hAnsi="ＭＳ ゴシック" w:cs="ＭＳ 明朝" w:hint="eastAsia"/>
          <w:color w:val="000000"/>
          <w:kern w:val="0"/>
          <w:szCs w:val="22"/>
        </w:rPr>
        <w:t>詳細は、</w:t>
      </w:r>
      <w:r w:rsidR="00E9405E" w:rsidRPr="004213EA">
        <w:rPr>
          <w:rFonts w:hint="eastAsia"/>
          <w:noProof/>
        </w:rPr>
        <w:t>オンライン業務共通設計書の別紙Ｄ１１「輸入申告事項登録等における注意喚起メッセージの出力優先順位」を参照。</w:t>
      </w:r>
    </w:p>
    <w:p w:rsidR="002D6BF5" w:rsidRPr="00AD53BD" w:rsidRDefault="002D6BF5" w:rsidP="00025E0A">
      <w:pPr>
        <w:autoSpaceDE w:val="0"/>
        <w:autoSpaceDN w:val="0"/>
        <w:adjustRightInd w:val="0"/>
        <w:ind w:firstLineChars="100" w:firstLine="198"/>
        <w:jc w:val="left"/>
        <w:rPr>
          <w:rFonts w:ascii="ＭＳ 明朝" w:eastAsia="ＭＳ 明朝"/>
          <w:color w:val="000000"/>
        </w:rPr>
      </w:pPr>
      <w:r w:rsidRPr="00AD53BD">
        <w:rPr>
          <w:rFonts w:ascii="ＭＳ ゴシック" w:hAnsi="ＭＳ ゴシック" w:cs="ＭＳ 明朝" w:hint="eastAsia"/>
          <w:color w:val="000000"/>
          <w:kern w:val="0"/>
          <w:szCs w:val="22"/>
        </w:rPr>
        <w:t>（</w:t>
      </w:r>
      <w:r w:rsidR="006D66A7">
        <w:rPr>
          <w:rFonts w:ascii="ＭＳ ゴシック" w:hAnsi="ＭＳ ゴシック" w:cs="ＭＳ 明朝"/>
          <w:color w:val="000000"/>
          <w:kern w:val="0"/>
          <w:szCs w:val="22"/>
        </w:rPr>
        <w:t>27</w:t>
      </w:r>
      <w:r w:rsidRPr="00AD53BD">
        <w:rPr>
          <w:rFonts w:ascii="ＭＳ ゴシック" w:hAnsi="ＭＳ ゴシック" w:cs="ＭＳ 明朝" w:hint="eastAsia"/>
          <w:color w:val="000000"/>
          <w:kern w:val="0"/>
          <w:szCs w:val="22"/>
        </w:rPr>
        <w:t>）</w:t>
      </w:r>
      <w:r w:rsidRPr="00AD53BD">
        <w:rPr>
          <w:rFonts w:ascii="ＭＳ 明朝" w:hAnsi="ＭＳ 明朝" w:hint="eastAsia"/>
          <w:color w:val="000000"/>
        </w:rPr>
        <w:t>輸入申告処理</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利用者用整理番号払い出し処理</w:t>
      </w:r>
    </w:p>
    <w:p w:rsidR="002D6BF5" w:rsidRPr="00AD53BD" w:rsidRDefault="002D6BF5" w:rsidP="00025E0A">
      <w:pPr>
        <w:autoSpaceDE w:val="0"/>
        <w:autoSpaceDN w:val="0"/>
        <w:adjustRightInd w:val="0"/>
        <w:ind w:firstLineChars="602" w:firstLine="1194"/>
        <w:jc w:val="left"/>
        <w:rPr>
          <w:color w:val="000000"/>
        </w:rPr>
      </w:pPr>
      <w:bookmarkStart w:id="1" w:name="_GoBack"/>
      <w:bookmarkEnd w:id="1"/>
      <w:r w:rsidRPr="00AD53BD">
        <w:rPr>
          <w:rFonts w:hint="eastAsia"/>
          <w:color w:val="000000"/>
        </w:rPr>
        <w:t>既に払い出されている利用者用整理番号を引き継ぐ。</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輸入申告登録処理</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（ａ）</w:t>
      </w:r>
      <w:r w:rsidRPr="00AD53BD">
        <w:rPr>
          <w:rFonts w:hint="eastAsia"/>
          <w:color w:val="000000"/>
        </w:rPr>
        <w:t>ＢＰ承認申請変更の場合</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処理結果及び</w:t>
      </w:r>
      <w:r w:rsidRPr="00AD53BD">
        <w:rPr>
          <w:rFonts w:hint="eastAsia"/>
          <w:color w:val="000000"/>
        </w:rPr>
        <w:t>ＢＰ承認申請変更された旨を輸入申告（沖縄特免制度）ＤＢに登録する。</w:t>
      </w:r>
    </w:p>
    <w:p w:rsidR="002D6BF5" w:rsidRPr="00AD53BD" w:rsidRDefault="002D6BF5" w:rsidP="00025E0A">
      <w:pPr>
        <w:autoSpaceDE w:val="0"/>
        <w:autoSpaceDN w:val="0"/>
        <w:adjustRightInd w:val="0"/>
        <w:ind w:firstLineChars="300" w:firstLine="595"/>
        <w:jc w:val="left"/>
        <w:rPr>
          <w:color w:val="000000"/>
        </w:rPr>
      </w:pPr>
      <w:r w:rsidRPr="00AD53BD">
        <w:rPr>
          <w:rFonts w:hint="eastAsia"/>
          <w:color w:val="000000"/>
        </w:rPr>
        <w:t>（ｂ）輸入申告変更の場合</w:t>
      </w:r>
    </w:p>
    <w:p w:rsidR="002D6BF5" w:rsidRPr="00AD53BD" w:rsidRDefault="002D6BF5" w:rsidP="00025E0A">
      <w:pPr>
        <w:autoSpaceDE w:val="0"/>
        <w:autoSpaceDN w:val="0"/>
        <w:adjustRightInd w:val="0"/>
        <w:ind w:firstLineChars="400" w:firstLine="794"/>
        <w:jc w:val="left"/>
        <w:rPr>
          <w:color w:val="000000"/>
        </w:rPr>
      </w:pPr>
      <w:r w:rsidRPr="00AD53BD">
        <w:rPr>
          <w:rFonts w:ascii="ＭＳ ゴシック" w:hAnsi="ＭＳ ゴシック" w:cs="ＭＳ 明朝" w:hint="eastAsia"/>
          <w:color w:val="000000"/>
          <w:kern w:val="0"/>
          <w:szCs w:val="22"/>
        </w:rPr>
        <w:t>＜Ａ＞</w:t>
      </w:r>
      <w:r w:rsidRPr="00AD53BD">
        <w:rPr>
          <w:rFonts w:hint="eastAsia"/>
          <w:color w:val="000000"/>
        </w:rPr>
        <w:t>輸入申告（沖縄特免制度）ＤＢ処理</w:t>
      </w:r>
    </w:p>
    <w:p w:rsidR="002D6BF5" w:rsidRPr="00AD53BD" w:rsidRDefault="002D6BF5" w:rsidP="00025E0A">
      <w:pPr>
        <w:autoSpaceDE w:val="0"/>
        <w:autoSpaceDN w:val="0"/>
        <w:adjustRightInd w:val="0"/>
        <w:ind w:firstLineChars="804" w:firstLine="1595"/>
        <w:jc w:val="left"/>
        <w:rPr>
          <w:color w:val="000000"/>
        </w:rPr>
      </w:pPr>
      <w:r w:rsidRPr="00AD53BD">
        <w:rPr>
          <w:rFonts w:ascii="ＭＳ ゴシック" w:hAnsi="ＭＳ ゴシック" w:cs="ＭＳ 明朝" w:hint="eastAsia"/>
          <w:color w:val="000000"/>
          <w:kern w:val="0"/>
          <w:szCs w:val="22"/>
        </w:rPr>
        <w:t>処理結果及び</w:t>
      </w:r>
      <w:r w:rsidRPr="00AD53BD">
        <w:rPr>
          <w:rFonts w:hint="eastAsia"/>
          <w:color w:val="000000"/>
        </w:rPr>
        <w:t>輸入申告変更された旨を輸入申告（沖縄特免制度）ＤＢに登録する。</w:t>
      </w:r>
    </w:p>
    <w:p w:rsidR="002D6BF5" w:rsidRPr="00AD53BD" w:rsidRDefault="002D6BF5" w:rsidP="00025E0A">
      <w:pPr>
        <w:autoSpaceDE w:val="0"/>
        <w:autoSpaceDN w:val="0"/>
        <w:adjustRightInd w:val="0"/>
        <w:ind w:firstLineChars="400" w:firstLine="794"/>
        <w:jc w:val="left"/>
        <w:rPr>
          <w:color w:val="000000"/>
        </w:rPr>
      </w:pPr>
      <w:r w:rsidRPr="00AD53BD">
        <w:rPr>
          <w:rFonts w:ascii="ＭＳ ゴシック" w:hAnsi="ＭＳ ゴシック" w:cs="ＭＳ 明朝" w:hint="eastAsia"/>
          <w:color w:val="000000"/>
          <w:kern w:val="0"/>
          <w:szCs w:val="22"/>
        </w:rPr>
        <w:t>＜Ｂ＞</w:t>
      </w:r>
      <w:r w:rsidRPr="00AD53BD">
        <w:rPr>
          <w:rFonts w:hint="eastAsia"/>
          <w:color w:val="000000"/>
        </w:rPr>
        <w:t>資金ＤＢ処理</w:t>
      </w:r>
    </w:p>
    <w:p w:rsidR="002D6BF5" w:rsidRPr="00AD53BD" w:rsidRDefault="002D6BF5" w:rsidP="00025E0A">
      <w:pPr>
        <w:autoSpaceDE w:val="0"/>
        <w:autoSpaceDN w:val="0"/>
        <w:adjustRightInd w:val="0"/>
        <w:ind w:firstLineChars="804" w:firstLine="1595"/>
        <w:jc w:val="left"/>
        <w:rPr>
          <w:color w:val="000000"/>
        </w:rPr>
      </w:pPr>
      <w:r w:rsidRPr="00AD53BD">
        <w:rPr>
          <w:rFonts w:hint="eastAsia"/>
          <w:color w:val="000000"/>
        </w:rPr>
        <w:t>納付すべき税額がある場合に、以下の処理を行う。</w:t>
      </w:r>
    </w:p>
    <w:p w:rsidR="002D6BF5" w:rsidRPr="00AD53BD" w:rsidRDefault="002D6BF5" w:rsidP="00025E0A">
      <w:pPr>
        <w:autoSpaceDE w:val="0"/>
        <w:autoSpaceDN w:val="0"/>
        <w:adjustRightInd w:val="0"/>
        <w:ind w:firstLineChars="703" w:firstLine="1395"/>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w:t>
      </w:r>
      <w:r w:rsidRPr="00AD53BD">
        <w:rPr>
          <w:rFonts w:hint="eastAsia"/>
          <w:color w:val="000000"/>
        </w:rPr>
        <w:t>輸入申告変更された旨を資金ＤＢに登録する。</w:t>
      </w:r>
    </w:p>
    <w:p w:rsidR="002D6BF5" w:rsidRPr="00AD53BD" w:rsidRDefault="002D6BF5" w:rsidP="00025E0A">
      <w:pPr>
        <w:autoSpaceDE w:val="0"/>
        <w:autoSpaceDN w:val="0"/>
        <w:adjustRightInd w:val="0"/>
        <w:ind w:firstLineChars="703" w:firstLine="1395"/>
        <w:jc w:val="left"/>
        <w:rPr>
          <w:color w:val="000000"/>
        </w:rPr>
      </w:pPr>
      <w:r w:rsidRPr="00AD53BD">
        <w:rPr>
          <w:rFonts w:ascii="ＭＳ ゴシック" w:hAnsi="ＭＳ ゴシック" w:cs="ＭＳ 明朝" w:hint="eastAsia"/>
          <w:color w:val="000000"/>
          <w:kern w:val="0"/>
          <w:szCs w:val="22"/>
        </w:rPr>
        <w:t>②</w:t>
      </w:r>
      <w:r w:rsidRPr="00AD53BD">
        <w:rPr>
          <w:rFonts w:hint="eastAsia"/>
          <w:color w:val="000000"/>
        </w:rPr>
        <w:t>税科目毎に納付すべき税額を資金ＤＢに登録する。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（Ｃ）</w:t>
      </w:r>
      <w:r w:rsidRPr="00AD53BD">
        <w:rPr>
          <w:rFonts w:hint="eastAsia"/>
          <w:color w:val="000000"/>
        </w:rPr>
        <w:t>担保引落とし処理</w:t>
      </w:r>
    </w:p>
    <w:p w:rsidR="002D6BF5" w:rsidRPr="00AD53BD" w:rsidRDefault="002D6BF5" w:rsidP="00025E0A">
      <w:pPr>
        <w:autoSpaceDE w:val="0"/>
        <w:autoSpaceDN w:val="0"/>
        <w:adjustRightInd w:val="0"/>
        <w:ind w:firstLineChars="602" w:firstLine="1194"/>
        <w:jc w:val="left"/>
        <w:rPr>
          <w:color w:val="000000"/>
        </w:rPr>
      </w:pPr>
      <w:r w:rsidRPr="00AD53BD">
        <w:rPr>
          <w:rFonts w:hint="eastAsia"/>
          <w:color w:val="000000"/>
        </w:rPr>
        <w:t>申告機能のＢＰ承認申請を行う場合で、担保額が存在する場合は、以下の処理を行う。</w:t>
      </w:r>
    </w:p>
    <w:p w:rsidR="002D6BF5" w:rsidRPr="00AD53BD" w:rsidRDefault="002D6BF5" w:rsidP="00025E0A">
      <w:pPr>
        <w:autoSpaceDE w:val="0"/>
        <w:autoSpaceDN w:val="0"/>
        <w:adjustRightInd w:val="0"/>
        <w:ind w:firstLineChars="300" w:firstLine="595"/>
        <w:jc w:val="left"/>
        <w:rPr>
          <w:color w:val="000000"/>
        </w:rPr>
      </w:pPr>
      <w:r w:rsidRPr="00AD53BD">
        <w:rPr>
          <w:rFonts w:hint="eastAsia"/>
          <w:color w:val="000000"/>
        </w:rPr>
        <w:t>（ａ）引落とし処理</w:t>
      </w:r>
    </w:p>
    <w:p w:rsidR="002D6BF5" w:rsidRPr="00AD53BD" w:rsidRDefault="002D6BF5" w:rsidP="00025E0A">
      <w:pPr>
        <w:autoSpaceDE w:val="0"/>
        <w:autoSpaceDN w:val="0"/>
        <w:adjustRightInd w:val="0"/>
        <w:ind w:leftChars="600" w:left="1191" w:firstLineChars="107" w:firstLine="212"/>
        <w:jc w:val="left"/>
        <w:rPr>
          <w:color w:val="000000"/>
        </w:rPr>
      </w:pPr>
      <w:r w:rsidRPr="00AD53BD">
        <w:rPr>
          <w:rFonts w:hint="eastAsia"/>
          <w:color w:val="000000"/>
        </w:rPr>
        <w:t>担保登録番号欄に入力があり、担保ＤＢに登録されている</w:t>
      </w:r>
      <w:r w:rsidRPr="00AD53BD">
        <w:rPr>
          <w:rFonts w:ascii="ＭＳ ゴシック" w:hAnsi="ＭＳ ゴシック" w:cs="ＭＳ 明朝" w:hint="eastAsia"/>
          <w:color w:val="000000"/>
          <w:kern w:val="0"/>
          <w:szCs w:val="22"/>
        </w:rPr>
        <w:t>担保登録番号毎の担保引落とし残高</w:t>
      </w:r>
      <w:r w:rsidRPr="00AD53BD">
        <w:rPr>
          <w:rFonts w:hint="eastAsia"/>
          <w:color w:val="000000"/>
        </w:rPr>
        <w:t>が算出された担保提供原因毎の担保額</w:t>
      </w:r>
      <w:r w:rsidRPr="00AD53BD">
        <w:rPr>
          <w:rFonts w:ascii="ＭＳ ゴシック" w:hAnsi="ＭＳ ゴシック" w:cs="ＭＳ 明朝" w:hint="eastAsia"/>
          <w:color w:val="000000"/>
          <w:kern w:val="0"/>
          <w:szCs w:val="22"/>
        </w:rPr>
        <w:t>を合計した金額</w:t>
      </w:r>
      <w:r w:rsidRPr="00AD53BD">
        <w:rPr>
          <w:rFonts w:hint="eastAsia"/>
          <w:color w:val="000000"/>
        </w:rPr>
        <w:t>以上である場合は、以下の処理を行う。</w:t>
      </w:r>
    </w:p>
    <w:p w:rsidR="002D6BF5" w:rsidRPr="00AD53BD" w:rsidRDefault="002D6BF5" w:rsidP="00025E0A">
      <w:pPr>
        <w:autoSpaceDE w:val="0"/>
        <w:autoSpaceDN w:val="0"/>
        <w:adjustRightInd w:val="0"/>
        <w:ind w:firstLineChars="602" w:firstLine="1194"/>
        <w:jc w:val="left"/>
        <w:rPr>
          <w:color w:val="000000"/>
        </w:rPr>
      </w:pPr>
      <w:r w:rsidRPr="00AD53BD">
        <w:rPr>
          <w:rFonts w:ascii="ＭＳ ゴシック" w:hAnsi="ＭＳ ゴシック" w:cs="ＭＳ 明朝" w:hint="eastAsia"/>
          <w:color w:val="000000"/>
          <w:kern w:val="0"/>
          <w:szCs w:val="22"/>
        </w:rPr>
        <w:t>①</w:t>
      </w:r>
      <w:r w:rsidRPr="00AD53BD">
        <w:rPr>
          <w:rFonts w:hint="eastAsia"/>
          <w:color w:val="000000"/>
        </w:rPr>
        <w:t>引落とし結果を担保ＤＢに登録する。</w:t>
      </w:r>
    </w:p>
    <w:p w:rsidR="002D6BF5" w:rsidRPr="00AD53BD" w:rsidRDefault="002D6BF5" w:rsidP="00025E0A">
      <w:pPr>
        <w:autoSpaceDE w:val="0"/>
        <w:autoSpaceDN w:val="0"/>
        <w:adjustRightInd w:val="0"/>
        <w:ind w:firstLineChars="602" w:firstLine="1194"/>
        <w:jc w:val="left"/>
        <w:rPr>
          <w:color w:val="000000"/>
        </w:rPr>
      </w:pPr>
      <w:r w:rsidRPr="00AD53BD">
        <w:rPr>
          <w:rFonts w:ascii="ＭＳ ゴシック" w:hAnsi="ＭＳ ゴシック" w:cs="ＭＳ 明朝" w:hint="eastAsia"/>
          <w:color w:val="000000"/>
          <w:kern w:val="0"/>
          <w:szCs w:val="22"/>
        </w:rPr>
        <w:t>②</w:t>
      </w:r>
      <w:r w:rsidRPr="00AD53BD">
        <w:rPr>
          <w:rFonts w:hint="eastAsia"/>
          <w:color w:val="000000"/>
        </w:rPr>
        <w:t>担保提供原因毎に引落とし結果を担保引落とし回復ＤＢに登録する。</w:t>
      </w:r>
    </w:p>
    <w:p w:rsidR="002D6BF5" w:rsidRPr="00AD53BD" w:rsidRDefault="002D6BF5" w:rsidP="00025E0A">
      <w:pPr>
        <w:autoSpaceDE w:val="0"/>
        <w:autoSpaceDN w:val="0"/>
        <w:adjustRightInd w:val="0"/>
        <w:ind w:firstLineChars="602" w:firstLine="1194"/>
        <w:jc w:val="left"/>
        <w:rPr>
          <w:color w:val="000000"/>
        </w:rPr>
      </w:pPr>
      <w:r w:rsidRPr="00AD53BD">
        <w:rPr>
          <w:rFonts w:ascii="ＭＳ ゴシック" w:hAnsi="ＭＳ ゴシック" w:cs="ＭＳ 明朝" w:hint="eastAsia"/>
          <w:color w:val="000000"/>
          <w:kern w:val="0"/>
          <w:szCs w:val="22"/>
        </w:rPr>
        <w:t>③</w:t>
      </w:r>
      <w:r w:rsidRPr="00AD53BD">
        <w:rPr>
          <w:rFonts w:hint="eastAsia"/>
          <w:color w:val="000000"/>
        </w:rPr>
        <w:t>担保引落とし済みの旨を輸入申告（沖縄特免制度）ＤＢに登録する。</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hint="eastAsia"/>
          <w:color w:val="000000"/>
        </w:rPr>
        <w:t>（ｂ）担保残高不足処理</w:t>
      </w:r>
    </w:p>
    <w:p w:rsidR="002D6BF5" w:rsidRPr="00AD53BD" w:rsidRDefault="002D6BF5" w:rsidP="00025E0A">
      <w:pPr>
        <w:autoSpaceDE w:val="0"/>
        <w:autoSpaceDN w:val="0"/>
        <w:adjustRightInd w:val="0"/>
        <w:ind w:leftChars="600" w:left="1191" w:firstLineChars="107" w:firstLine="212"/>
        <w:jc w:val="left"/>
        <w:rPr>
          <w:color w:val="000000"/>
        </w:rPr>
      </w:pPr>
      <w:r w:rsidRPr="00AD53BD">
        <w:rPr>
          <w:rFonts w:hint="eastAsia"/>
          <w:color w:val="000000"/>
        </w:rPr>
        <w:t>担保残高が不足している場合は、担保残高不足の旨を輸入申告（沖縄特免制度）ＤＢに登録する。</w:t>
      </w:r>
    </w:p>
    <w:p w:rsidR="002D6BF5" w:rsidRPr="00AD53BD" w:rsidRDefault="002D6BF5" w:rsidP="00025E0A">
      <w:pPr>
        <w:autoSpaceDE w:val="0"/>
        <w:autoSpaceDN w:val="0"/>
        <w:adjustRightInd w:val="0"/>
        <w:ind w:leftChars="600" w:left="1191" w:firstLineChars="107" w:firstLine="212"/>
        <w:jc w:val="left"/>
        <w:rPr>
          <w:color w:val="000000"/>
        </w:rPr>
      </w:pPr>
      <w:r w:rsidRPr="00AD53BD">
        <w:rPr>
          <w:rFonts w:hint="eastAsia"/>
          <w:color w:val="000000"/>
        </w:rPr>
        <w:t>本処理が行われた場合は、輸入申告処理に係る注意喚起メッセージ出力処理まで以降の処理を行わない。</w:t>
      </w:r>
    </w:p>
    <w:p w:rsidR="002D6BF5" w:rsidRPr="00AD53BD" w:rsidRDefault="00E06F2B" w:rsidP="00025E0A">
      <w:pPr>
        <w:autoSpaceDE w:val="0"/>
        <w:autoSpaceDN w:val="0"/>
        <w:adjustRightInd w:val="0"/>
        <w:ind w:firstLineChars="200" w:firstLine="397"/>
        <w:jc w:val="left"/>
        <w:rPr>
          <w:color w:val="000000"/>
        </w:rPr>
      </w:pPr>
      <w:r>
        <w:rPr>
          <w:rFonts w:ascii="ＭＳ ゴシック" w:hAnsi="ＭＳ ゴシック" w:cs="ＭＳ 明朝"/>
          <w:color w:val="000000"/>
          <w:kern w:val="0"/>
          <w:szCs w:val="22"/>
        </w:rPr>
        <w:br w:type="page"/>
      </w:r>
      <w:r w:rsidR="002D6BF5" w:rsidRPr="00AD53BD">
        <w:rPr>
          <w:rFonts w:ascii="ＭＳ ゴシック" w:hAnsi="ＭＳ ゴシック" w:cs="ＭＳ 明朝" w:hint="eastAsia"/>
          <w:color w:val="000000"/>
          <w:kern w:val="0"/>
          <w:szCs w:val="22"/>
        </w:rPr>
        <w:lastRenderedPageBreak/>
        <w:t>（Ｄ）</w:t>
      </w:r>
      <w:r w:rsidR="002D6BF5" w:rsidRPr="00AD53BD">
        <w:rPr>
          <w:rFonts w:hint="eastAsia"/>
          <w:color w:val="000000"/>
        </w:rPr>
        <w:t>納付処理</w:t>
      </w:r>
    </w:p>
    <w:p w:rsidR="002D6BF5" w:rsidRPr="00AD53BD" w:rsidRDefault="002D6BF5" w:rsidP="00025E0A">
      <w:pPr>
        <w:autoSpaceDE w:val="0"/>
        <w:autoSpaceDN w:val="0"/>
        <w:adjustRightInd w:val="0"/>
        <w:ind w:firstLineChars="602" w:firstLine="1194"/>
        <w:jc w:val="left"/>
        <w:rPr>
          <w:color w:val="000000"/>
        </w:rPr>
      </w:pPr>
      <w:r w:rsidRPr="00AD53BD">
        <w:rPr>
          <w:rFonts w:hint="eastAsia"/>
          <w:color w:val="000000"/>
        </w:rPr>
        <w:t>輸入申告変更の場合で、納付すべき税額がある場合は、以下の処理を行う。</w:t>
      </w:r>
    </w:p>
    <w:p w:rsidR="002D6BF5" w:rsidRPr="00AD53BD" w:rsidRDefault="002D6BF5" w:rsidP="00025E0A">
      <w:pPr>
        <w:autoSpaceDE w:val="0"/>
        <w:autoSpaceDN w:val="0"/>
        <w:adjustRightInd w:val="0"/>
        <w:ind w:firstLineChars="300" w:firstLine="595"/>
        <w:jc w:val="left"/>
        <w:rPr>
          <w:rFonts w:ascii="ＭＳ ゴシック" w:cs="ＭＳ 明朝"/>
          <w:color w:val="000000"/>
          <w:kern w:val="0"/>
          <w:szCs w:val="22"/>
        </w:rPr>
      </w:pPr>
      <w:r w:rsidRPr="00AD53BD">
        <w:rPr>
          <w:rFonts w:hint="eastAsia"/>
          <w:color w:val="000000"/>
        </w:rPr>
        <w:t>（</w:t>
      </w:r>
      <w:r w:rsidR="00025E0A" w:rsidRPr="00AD53BD">
        <w:rPr>
          <w:rFonts w:hint="eastAsia"/>
          <w:color w:val="000000"/>
        </w:rPr>
        <w:t>ａ</w:t>
      </w:r>
      <w:r w:rsidRPr="00AD53BD">
        <w:rPr>
          <w:rFonts w:hint="eastAsia"/>
          <w:color w:val="000000"/>
        </w:rPr>
        <w:t>）</w:t>
      </w:r>
      <w:r w:rsidRPr="00AD53BD">
        <w:rPr>
          <w:rFonts w:ascii="ＭＳ ゴシック" w:hAnsi="ＭＳ ゴシック" w:hint="eastAsia"/>
          <w:kern w:val="0"/>
          <w:szCs w:val="22"/>
        </w:rPr>
        <w:t>リアルタイム口座処理</w:t>
      </w:r>
    </w:p>
    <w:p w:rsidR="002D6BF5" w:rsidRPr="00AD53BD" w:rsidRDefault="002D6BF5" w:rsidP="00025E0A">
      <w:pPr>
        <w:autoSpaceDE w:val="0"/>
        <w:autoSpaceDN w:val="0"/>
        <w:adjustRightInd w:val="0"/>
        <w:ind w:leftChars="599" w:left="1189" w:firstLineChars="94" w:firstLine="187"/>
        <w:jc w:val="left"/>
        <w:rPr>
          <w:rFonts w:ascii="ＭＳ ゴシック" w:cs="ＭＳ 明朝"/>
          <w:color w:val="000000"/>
          <w:kern w:val="0"/>
          <w:szCs w:val="22"/>
        </w:rPr>
      </w:pPr>
      <w:r w:rsidRPr="00AD53BD">
        <w:rPr>
          <w:rFonts w:hint="eastAsia"/>
          <w:color w:val="000000"/>
        </w:rPr>
        <w:t>納付方法が口座振替の場合で、</w:t>
      </w:r>
      <w:r w:rsidRPr="00AD53BD">
        <w:rPr>
          <w:rFonts w:ascii="ＭＳ ゴシック" w:hAnsi="ＭＳ ゴシック" w:cs="ＭＳ 明朝" w:hint="eastAsia"/>
          <w:color w:val="000000"/>
          <w:kern w:val="0"/>
          <w:szCs w:val="22"/>
        </w:rPr>
        <w:t>かつ、リアルタイム口座を利用して納付する場合は、以下の処理を行う。</w:t>
      </w:r>
    </w:p>
    <w:p w:rsidR="002D6BF5" w:rsidRPr="00AD53BD" w:rsidRDefault="002D6BF5" w:rsidP="00025E0A">
      <w:pPr>
        <w:autoSpaceDE w:val="0"/>
        <w:autoSpaceDN w:val="0"/>
        <w:adjustRightInd w:val="0"/>
        <w:ind w:leftChars="601" w:left="1390" w:hangingChars="100" w:hanging="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①納付番号及び確認番号を払い出し、</w:t>
      </w:r>
      <w:r w:rsidRPr="00AD53BD">
        <w:rPr>
          <w:rFonts w:hint="eastAsia"/>
          <w:color w:val="000000"/>
        </w:rPr>
        <w:t>輸入申告（沖縄特免制度）ＤＢ</w:t>
      </w:r>
      <w:r w:rsidRPr="00AD53BD">
        <w:rPr>
          <w:rFonts w:ascii="ＭＳ ゴシック" w:hAnsi="ＭＳ ゴシック" w:cs="ＭＳ 明朝" w:hint="eastAsia"/>
          <w:color w:val="000000"/>
          <w:kern w:val="0"/>
          <w:szCs w:val="22"/>
        </w:rPr>
        <w:t>の税科目毎に納付すべき税額を合計した金額をＭＰＮ納付ＤＢに登録する。</w:t>
      </w:r>
    </w:p>
    <w:p w:rsidR="002D6BF5" w:rsidRPr="00AD53BD" w:rsidRDefault="002D6BF5" w:rsidP="00025E0A">
      <w:pPr>
        <w:autoSpaceDE w:val="0"/>
        <w:autoSpaceDN w:val="0"/>
        <w:adjustRightInd w:val="0"/>
        <w:ind w:leftChars="601" w:left="1192"/>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②リアルタイム口座引落とし処理中の旨を</w:t>
      </w:r>
      <w:r w:rsidRPr="00AD53BD">
        <w:rPr>
          <w:rFonts w:hint="eastAsia"/>
          <w:color w:val="000000"/>
        </w:rPr>
        <w:t>輸入申告（沖縄特免制度）ＤＢ</w:t>
      </w:r>
      <w:r w:rsidRPr="00AD53BD">
        <w:rPr>
          <w:rFonts w:ascii="ＭＳ ゴシック" w:hAnsi="ＭＳ ゴシック" w:cs="ＭＳ 明朝" w:hint="eastAsia"/>
          <w:color w:val="000000"/>
          <w:kern w:val="0"/>
          <w:szCs w:val="22"/>
        </w:rPr>
        <w:t>に登録する。</w:t>
      </w:r>
    </w:p>
    <w:p w:rsidR="002D6BF5" w:rsidRPr="00AD53BD" w:rsidRDefault="002D6BF5" w:rsidP="00025E0A">
      <w:pPr>
        <w:autoSpaceDE w:val="0"/>
        <w:autoSpaceDN w:val="0"/>
        <w:adjustRightInd w:val="0"/>
        <w:ind w:firstLineChars="602" w:firstLine="11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③口座残高不足の旨を資金ＤＢに登録する。</w:t>
      </w:r>
    </w:p>
    <w:p w:rsidR="002D6BF5" w:rsidRPr="00AD53BD" w:rsidRDefault="002D6BF5" w:rsidP="00025E0A">
      <w:pPr>
        <w:autoSpaceDE w:val="0"/>
        <w:autoSpaceDN w:val="0"/>
        <w:adjustRightInd w:val="0"/>
        <w:ind w:firstLineChars="602" w:firstLine="1194"/>
        <w:jc w:val="left"/>
        <w:rPr>
          <w:rFonts w:ascii="ＭＳ ゴシック" w:hAnsi="ＭＳ ゴシック" w:cs="ＭＳ 明朝"/>
          <w:color w:val="000000"/>
          <w:kern w:val="0"/>
          <w:szCs w:val="22"/>
        </w:rPr>
      </w:pPr>
      <w:r w:rsidRPr="00AD53BD">
        <w:rPr>
          <w:rFonts w:ascii="ＭＳ ゴシック" w:hAnsi="ＭＳ ゴシック" w:cs="ＭＳ 明朝" w:hint="eastAsia"/>
          <w:color w:val="000000"/>
          <w:kern w:val="0"/>
          <w:szCs w:val="22"/>
        </w:rPr>
        <w:t>④口座引落とし要求電文をリアルタイム口座用Ｗｅｂサーバ向けに送信する。</w:t>
      </w:r>
    </w:p>
    <w:p w:rsidR="002D6BF5" w:rsidRPr="00AD53BD" w:rsidRDefault="002D6BF5" w:rsidP="00025E0A">
      <w:pPr>
        <w:autoSpaceDE w:val="0"/>
        <w:autoSpaceDN w:val="0"/>
        <w:adjustRightInd w:val="0"/>
        <w:ind w:firstLineChars="300" w:firstLine="595"/>
        <w:jc w:val="left"/>
        <w:rPr>
          <w:color w:val="000000"/>
        </w:rPr>
      </w:pPr>
      <w:r w:rsidRPr="00AD53BD">
        <w:rPr>
          <w:rFonts w:ascii="ＭＳ ゴシック" w:hAnsi="ＭＳ ゴシック" w:cs="ＭＳ 明朝" w:hint="eastAsia"/>
          <w:color w:val="000000"/>
          <w:kern w:val="0"/>
          <w:szCs w:val="22"/>
        </w:rPr>
        <w:t>（</w:t>
      </w:r>
      <w:r w:rsidR="00025E0A" w:rsidRPr="00AD53BD">
        <w:rPr>
          <w:rFonts w:ascii="ＭＳ ゴシック" w:hAnsi="ＭＳ ゴシック" w:cs="ＭＳ 明朝" w:hint="eastAsia"/>
          <w:color w:val="000000"/>
          <w:kern w:val="0"/>
          <w:szCs w:val="22"/>
        </w:rPr>
        <w:t>ｂ</w:t>
      </w:r>
      <w:r w:rsidRPr="00AD53BD">
        <w:rPr>
          <w:rFonts w:ascii="ＭＳ ゴシック" w:hAnsi="ＭＳ ゴシック" w:cs="ＭＳ 明朝" w:hint="eastAsia"/>
          <w:color w:val="000000"/>
          <w:kern w:val="0"/>
          <w:szCs w:val="22"/>
        </w:rPr>
        <w:t>）</w:t>
      </w:r>
      <w:r w:rsidRPr="00AD53BD">
        <w:rPr>
          <w:rFonts w:ascii="ＭＳ ゴシック" w:hAnsi="ＭＳ ゴシック" w:hint="eastAsia"/>
          <w:szCs w:val="22"/>
        </w:rPr>
        <w:t>ＭＰＮ処理</w:t>
      </w:r>
    </w:p>
    <w:p w:rsidR="002D6BF5" w:rsidRPr="00AD53BD" w:rsidRDefault="002D6BF5" w:rsidP="00025E0A">
      <w:pPr>
        <w:autoSpaceDE w:val="0"/>
        <w:autoSpaceDN w:val="0"/>
        <w:adjustRightInd w:val="0"/>
        <w:ind w:leftChars="600" w:left="1191" w:firstLineChars="107" w:firstLine="212"/>
        <w:jc w:val="left"/>
        <w:rPr>
          <w:rFonts w:ascii="ＭＳ ゴシック"/>
          <w:szCs w:val="22"/>
        </w:rPr>
      </w:pPr>
      <w:r w:rsidRPr="00AD53BD">
        <w:rPr>
          <w:rFonts w:ascii="ＭＳ ゴシック" w:hAnsi="ＭＳ ゴシック" w:hint="eastAsia"/>
          <w:szCs w:val="22"/>
        </w:rPr>
        <w:t>納税方式が即納の場合であり、かつ、納付方法がマルチペイメントネットワーク（以下、「ＭＰＮ」という。）の場合は、</w:t>
      </w:r>
      <w:r w:rsidRPr="00AD53BD">
        <w:rPr>
          <w:rFonts w:ascii="ＭＳ ゴシック" w:hAnsi="ＭＳ ゴシック" w:cs="ＭＳ 明朝" w:hint="eastAsia"/>
          <w:color w:val="000000"/>
          <w:kern w:val="0"/>
          <w:szCs w:val="22"/>
        </w:rPr>
        <w:t>納付番号及び確認番号を払い出し、あて先税関官署、</w:t>
      </w:r>
      <w:r w:rsidRPr="00AD53BD">
        <w:rPr>
          <w:rFonts w:hAnsi="Times New Roman" w:hint="eastAsia"/>
        </w:rPr>
        <w:t>輸入申告番号</w:t>
      </w:r>
      <w:r w:rsidRPr="00AD53BD">
        <w:rPr>
          <w:rFonts w:ascii="ＭＳ ゴシック" w:hAnsi="ＭＳ ゴシック" w:cs="ＭＳ 明朝" w:hint="eastAsia"/>
          <w:color w:val="000000"/>
          <w:kern w:val="0"/>
          <w:szCs w:val="22"/>
        </w:rPr>
        <w:t>及び納期限が同一の科目の納付情報を１つにまとめ、ＭＰＮ納付ＤＢ</w:t>
      </w:r>
      <w:r w:rsidRPr="00AD53BD">
        <w:rPr>
          <w:rFonts w:ascii="ＭＳ ゴシック" w:hAnsi="ＭＳ ゴシック" w:hint="eastAsia"/>
          <w:color w:val="000000"/>
          <w:spacing w:val="2"/>
          <w:kern w:val="0"/>
          <w:szCs w:val="22"/>
        </w:rPr>
        <w:t>に登録する</w:t>
      </w:r>
      <w:r w:rsidRPr="00AD53BD">
        <w:rPr>
          <w:rFonts w:ascii="ＭＳ ゴシック" w:hAnsi="ＭＳ ゴシック" w:cs="ＭＳ 明朝" w:hint="eastAsia"/>
          <w:color w:val="000000"/>
          <w:kern w:val="0"/>
          <w:szCs w:val="22"/>
        </w:rPr>
        <w:t>。</w:t>
      </w:r>
    </w:p>
    <w:p w:rsidR="002D6BF5" w:rsidRPr="00AD53BD" w:rsidRDefault="002D6BF5" w:rsidP="00025E0A">
      <w:pPr>
        <w:autoSpaceDE w:val="0"/>
        <w:autoSpaceDN w:val="0"/>
        <w:adjustRightInd w:val="0"/>
        <w:ind w:leftChars="201" w:left="792" w:hangingChars="198" w:hanging="393"/>
        <w:jc w:val="left"/>
        <w:rPr>
          <w:color w:val="000000"/>
        </w:rPr>
      </w:pPr>
      <w:r w:rsidRPr="00AD53BD">
        <w:rPr>
          <w:rFonts w:ascii="ＭＳ ゴシック" w:hAnsi="ＭＳ ゴシック" w:cs="ＭＳ 明朝" w:hint="eastAsia"/>
          <w:color w:val="000000"/>
          <w:kern w:val="0"/>
          <w:szCs w:val="22"/>
        </w:rPr>
        <w:t>（Ｅ）</w:t>
      </w:r>
      <w:r w:rsidRPr="00AD53BD">
        <w:rPr>
          <w:rFonts w:hint="eastAsia"/>
          <w:color w:val="000000"/>
        </w:rPr>
        <w:t>輸入許可処理</w:t>
      </w:r>
    </w:p>
    <w:p w:rsidR="002D6BF5" w:rsidRPr="00AD53BD" w:rsidRDefault="002D6BF5" w:rsidP="00350138">
      <w:pPr>
        <w:autoSpaceDE w:val="0"/>
        <w:autoSpaceDN w:val="0"/>
        <w:adjustRightInd w:val="0"/>
        <w:ind w:leftChars="500" w:left="992" w:firstLineChars="105" w:firstLine="208"/>
        <w:jc w:val="left"/>
        <w:rPr>
          <w:color w:val="000000"/>
        </w:rPr>
      </w:pPr>
      <w:r w:rsidRPr="00AD53BD">
        <w:rPr>
          <w:rFonts w:hint="eastAsia"/>
          <w:color w:val="000000"/>
        </w:rPr>
        <w:t>輸入申告変更の場合であり、かつ、すべての税科目について納付すべき税額がない</w:t>
      </w:r>
      <w:r w:rsidR="00025E0A" w:rsidRPr="00AD53BD">
        <w:rPr>
          <w:rFonts w:hint="eastAsia"/>
          <w:color w:val="000000"/>
        </w:rPr>
        <w:t>場合は、以下の処理を行う。</w:t>
      </w:r>
    </w:p>
    <w:p w:rsidR="002D6BF5" w:rsidRPr="00AD53BD" w:rsidRDefault="002D6BF5" w:rsidP="004F42AD">
      <w:pPr>
        <w:autoSpaceDE w:val="0"/>
        <w:autoSpaceDN w:val="0"/>
        <w:adjustRightInd w:val="0"/>
        <w:ind w:firstLine="561"/>
        <w:jc w:val="left"/>
        <w:rPr>
          <w:color w:val="000000"/>
        </w:rPr>
      </w:pPr>
      <w:r w:rsidRPr="00AD53BD">
        <w:rPr>
          <w:rFonts w:hint="eastAsia"/>
          <w:color w:val="000000"/>
        </w:rPr>
        <w:t>（ａ）輸入申告（沖縄特免制度）ＤＢ処理</w:t>
      </w:r>
    </w:p>
    <w:p w:rsidR="002D6BF5" w:rsidRPr="00AD53BD" w:rsidRDefault="002D6BF5" w:rsidP="004F42AD">
      <w:pPr>
        <w:autoSpaceDE w:val="0"/>
        <w:autoSpaceDN w:val="0"/>
        <w:adjustRightInd w:val="0"/>
        <w:ind w:firstLine="1386"/>
        <w:jc w:val="left"/>
        <w:rPr>
          <w:color w:val="000000"/>
        </w:rPr>
      </w:pPr>
      <w:r w:rsidRPr="00AD53BD">
        <w:rPr>
          <w:rFonts w:hint="eastAsia"/>
          <w:color w:val="000000"/>
        </w:rPr>
        <w:t>輸入許可された旨及び</w:t>
      </w:r>
      <w:r w:rsidRPr="00AD53BD">
        <w:rPr>
          <w:rFonts w:ascii="ＭＳ ゴシック" w:hAnsi="ＭＳ ゴシック" w:cs="ＭＳ 明朝" w:hint="eastAsia"/>
          <w:color w:val="000000"/>
          <w:kern w:val="0"/>
          <w:szCs w:val="22"/>
        </w:rPr>
        <w:t>削除対象とする旨を</w:t>
      </w:r>
      <w:r w:rsidRPr="00AD53BD">
        <w:rPr>
          <w:rFonts w:hint="eastAsia"/>
          <w:color w:val="000000"/>
        </w:rPr>
        <w:t>輸入申告（沖縄特免制度）ＤＢに登録する。</w:t>
      </w:r>
    </w:p>
    <w:p w:rsidR="002D6BF5" w:rsidRPr="00AD53BD" w:rsidRDefault="002D6BF5" w:rsidP="004F42AD">
      <w:pPr>
        <w:autoSpaceDE w:val="0"/>
        <w:autoSpaceDN w:val="0"/>
        <w:adjustRightInd w:val="0"/>
        <w:ind w:firstLine="561"/>
        <w:jc w:val="left"/>
        <w:rPr>
          <w:color w:val="000000"/>
        </w:rPr>
      </w:pPr>
      <w:r w:rsidRPr="00AD53BD">
        <w:rPr>
          <w:rFonts w:hint="eastAsia"/>
          <w:color w:val="000000"/>
        </w:rPr>
        <w:t>（ｂ）資金ＤＢ処理</w:t>
      </w:r>
    </w:p>
    <w:p w:rsidR="002D6BF5" w:rsidRPr="00AD53BD" w:rsidRDefault="002D6BF5" w:rsidP="004F42AD">
      <w:pPr>
        <w:autoSpaceDE w:val="0"/>
        <w:autoSpaceDN w:val="0"/>
        <w:adjustRightInd w:val="0"/>
        <w:ind w:firstLine="1386"/>
        <w:jc w:val="left"/>
        <w:rPr>
          <w:color w:val="000000"/>
        </w:rPr>
      </w:pPr>
      <w:r w:rsidRPr="00AD53BD">
        <w:rPr>
          <w:rFonts w:hint="eastAsia"/>
          <w:color w:val="000000"/>
        </w:rPr>
        <w:t>輸入許可された旨</w:t>
      </w:r>
      <w:r w:rsidRPr="00AD53BD">
        <w:rPr>
          <w:rFonts w:ascii="ＭＳ ゴシック" w:hAnsi="ＭＳ ゴシック" w:cs="ＭＳ 明朝" w:hint="eastAsia"/>
          <w:color w:val="000000"/>
          <w:kern w:val="0"/>
          <w:szCs w:val="22"/>
        </w:rPr>
        <w:t>を</w:t>
      </w:r>
      <w:r w:rsidRPr="00AD53BD">
        <w:rPr>
          <w:rFonts w:hint="eastAsia"/>
          <w:color w:val="000000"/>
        </w:rPr>
        <w:t>資金ＤＢに登録する。</w:t>
      </w:r>
    </w:p>
    <w:p w:rsidR="002D6BF5" w:rsidRPr="00AD53BD" w:rsidRDefault="002D6BF5" w:rsidP="00025E0A">
      <w:pPr>
        <w:autoSpaceDE w:val="0"/>
        <w:autoSpaceDN w:val="0"/>
        <w:adjustRightInd w:val="0"/>
        <w:ind w:firstLineChars="200" w:firstLine="397"/>
        <w:jc w:val="left"/>
        <w:rPr>
          <w:color w:val="000000"/>
        </w:rPr>
      </w:pPr>
      <w:r w:rsidRPr="00AD53BD">
        <w:rPr>
          <w:rFonts w:ascii="ＭＳ ゴシック" w:hAnsi="ＭＳ ゴシック" w:cs="ＭＳ 明朝" w:hint="eastAsia"/>
          <w:color w:val="000000"/>
          <w:kern w:val="0"/>
          <w:szCs w:val="22"/>
        </w:rPr>
        <w:t>（Ｆ）</w:t>
      </w:r>
      <w:r w:rsidRPr="00AD53BD">
        <w:rPr>
          <w:rFonts w:hint="eastAsia"/>
          <w:color w:val="000000"/>
        </w:rPr>
        <w:t>ＢＰ承認処理</w:t>
      </w:r>
    </w:p>
    <w:p w:rsidR="002D6BF5" w:rsidRPr="00AD53BD" w:rsidRDefault="002D6BF5" w:rsidP="00025E0A">
      <w:pPr>
        <w:autoSpaceDE w:val="0"/>
        <w:autoSpaceDN w:val="0"/>
        <w:adjustRightInd w:val="0"/>
        <w:ind w:leftChars="500" w:left="992" w:firstLineChars="100" w:firstLine="198"/>
        <w:jc w:val="left"/>
        <w:rPr>
          <w:color w:val="000000"/>
        </w:rPr>
      </w:pPr>
      <w:r w:rsidRPr="00AD53BD">
        <w:rPr>
          <w:rFonts w:hint="eastAsia"/>
          <w:color w:val="000000"/>
        </w:rPr>
        <w:t>ＢＰ承認申請変更の場合であり、かつ、担保引落とし済みの場合または担保額がない場合は、以下の処理を行う。</w:t>
      </w:r>
    </w:p>
    <w:p w:rsidR="002D6BF5" w:rsidRPr="00AD53BD" w:rsidRDefault="002D6BF5" w:rsidP="00025E0A">
      <w:pPr>
        <w:autoSpaceDE w:val="0"/>
        <w:autoSpaceDN w:val="0"/>
        <w:adjustRightInd w:val="0"/>
        <w:ind w:firstLineChars="501" w:firstLine="994"/>
        <w:jc w:val="left"/>
        <w:rPr>
          <w:color w:val="000000"/>
        </w:rPr>
      </w:pPr>
      <w:r w:rsidRPr="00AD53BD">
        <w:rPr>
          <w:rFonts w:ascii="ＭＳ ゴシック" w:hAnsi="ＭＳ ゴシック" w:cs="ＭＳ 明朝" w:hint="eastAsia"/>
          <w:color w:val="000000"/>
          <w:kern w:val="0"/>
          <w:szCs w:val="22"/>
        </w:rPr>
        <w:t>①</w:t>
      </w:r>
      <w:r w:rsidRPr="00AD53BD">
        <w:rPr>
          <w:rFonts w:hint="eastAsia"/>
          <w:color w:val="000000"/>
        </w:rPr>
        <w:t>ＢＰ承認された旨を輸入申告（沖縄特免制度）ＤＢに登録する。</w:t>
      </w:r>
    </w:p>
    <w:p w:rsidR="002D6BF5" w:rsidRPr="00AD53BD" w:rsidRDefault="002D6BF5" w:rsidP="00025E0A">
      <w:pPr>
        <w:autoSpaceDE w:val="0"/>
        <w:autoSpaceDN w:val="0"/>
        <w:adjustRightInd w:val="0"/>
        <w:ind w:leftChars="503" w:left="1196" w:hangingChars="100" w:hanging="198"/>
        <w:jc w:val="left"/>
        <w:rPr>
          <w:rFonts w:ascii="ＭＳ 明朝"/>
          <w:noProof/>
        </w:rPr>
      </w:pPr>
      <w:r w:rsidRPr="00AD53BD">
        <w:rPr>
          <w:rFonts w:hint="eastAsia"/>
          <w:color w:val="000000"/>
        </w:rPr>
        <w:t>②</w:t>
      </w:r>
      <w:r w:rsidRPr="00AD53BD">
        <w:rPr>
          <w:rFonts w:ascii="ＭＳ ゴシック" w:hAnsi="ＭＳ ゴシック" w:cs="ＭＳ 明朝" w:hint="eastAsia"/>
          <w:color w:val="000000"/>
          <w:kern w:val="0"/>
          <w:szCs w:val="22"/>
        </w:rPr>
        <w:t>輸入申告</w:t>
      </w:r>
      <w:r w:rsidRPr="00AD53BD">
        <w:rPr>
          <w:rFonts w:hint="eastAsia"/>
          <w:color w:val="000000"/>
        </w:rPr>
        <w:t>（沖縄特免制度）</w:t>
      </w:r>
      <w:r w:rsidRPr="00AD53BD">
        <w:rPr>
          <w:rFonts w:ascii="ＭＳ ゴシック" w:hAnsi="ＭＳ ゴシック" w:cs="ＭＳ 明朝" w:hint="eastAsia"/>
          <w:color w:val="000000"/>
          <w:kern w:val="0"/>
          <w:szCs w:val="22"/>
        </w:rPr>
        <w:t>ＤＢに</w:t>
      </w:r>
      <w:r w:rsidRPr="00AD53BD">
        <w:rPr>
          <w:rFonts w:hint="eastAsia"/>
          <w:noProof/>
        </w:rPr>
        <w:t>「その他やむを得ない理由があると認める場合（自動処理）」に係るＢＰ申請事由コードが登録されている場合は</w:t>
      </w:r>
      <w:r w:rsidRPr="00AD53BD">
        <w:rPr>
          <w:rFonts w:ascii="ＭＳ 明朝" w:hint="eastAsia"/>
          <w:noProof/>
        </w:rPr>
        <w:t>、</w:t>
      </w:r>
      <w:r w:rsidRPr="00AD53BD">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AD53BD">
        <w:rPr>
          <w:rFonts w:ascii="ＭＳ 明朝" w:hint="eastAsia"/>
          <w:noProof/>
        </w:rPr>
        <w:t>以降にＩＢＰに係る審査終了を行う旨を登録する。</w:t>
      </w:r>
    </w:p>
    <w:p w:rsidR="002D6BF5" w:rsidRPr="00AD53BD" w:rsidRDefault="002D6BF5" w:rsidP="00025E0A">
      <w:pPr>
        <w:autoSpaceDE w:val="0"/>
        <w:autoSpaceDN w:val="0"/>
        <w:adjustRightInd w:val="0"/>
        <w:ind w:leftChars="201" w:left="792" w:hangingChars="198" w:hanging="393"/>
        <w:jc w:val="left"/>
        <w:rPr>
          <w:color w:val="000000"/>
        </w:rPr>
      </w:pPr>
      <w:r w:rsidRPr="00AD53BD">
        <w:rPr>
          <w:rFonts w:ascii="ＭＳ ゴシック" w:hAnsi="ＭＳ ゴシック" w:cs="ＭＳ 明朝" w:hint="eastAsia"/>
          <w:color w:val="000000"/>
          <w:kern w:val="0"/>
          <w:szCs w:val="22"/>
        </w:rPr>
        <w:t>（Ｇ）</w:t>
      </w:r>
      <w:r w:rsidRPr="00AD53BD">
        <w:rPr>
          <w:rFonts w:hint="eastAsia"/>
          <w:color w:val="000000"/>
        </w:rPr>
        <w:t>輸入申告処理に係る注意喚起メッセージ出力処理</w:t>
      </w:r>
    </w:p>
    <w:p w:rsidR="002D6BF5" w:rsidRPr="00AD53BD" w:rsidRDefault="00B62C83" w:rsidP="00025E0A">
      <w:pPr>
        <w:autoSpaceDE w:val="0"/>
        <w:autoSpaceDN w:val="0"/>
        <w:adjustRightInd w:val="0"/>
        <w:ind w:leftChars="400" w:left="794" w:firstLineChars="200" w:firstLine="397"/>
        <w:jc w:val="left"/>
        <w:rPr>
          <w:color w:val="000000"/>
        </w:rPr>
      </w:pPr>
      <w:r w:rsidRPr="00AD53BD">
        <w:rPr>
          <w:rFonts w:hint="eastAsia"/>
          <w:color w:val="000000"/>
        </w:rPr>
        <w:t>担保残高不足処理が行われた場合</w:t>
      </w:r>
      <w:r w:rsidR="002D6BF5" w:rsidRPr="00AD53BD">
        <w:rPr>
          <w:rFonts w:hint="eastAsia"/>
          <w:color w:val="000000"/>
        </w:rPr>
        <w:t>は、</w:t>
      </w:r>
      <w:r w:rsidR="002D6BF5" w:rsidRPr="00AD53BD">
        <w:rPr>
          <w:rFonts w:ascii="ＭＳ ゴシック" w:hAnsi="ＭＳ ゴシック" w:hint="eastAsia"/>
          <w:szCs w:val="22"/>
        </w:rPr>
        <w:t>注意喚起メッセージとして処理結果通知に出力する。</w:t>
      </w:r>
    </w:p>
    <w:p w:rsidR="002D6BF5" w:rsidRPr="00AD53BD" w:rsidRDefault="002D6BF5" w:rsidP="00025E0A">
      <w:pPr>
        <w:autoSpaceDE w:val="0"/>
        <w:autoSpaceDN w:val="0"/>
        <w:adjustRightInd w:val="0"/>
        <w:ind w:leftChars="100" w:left="793" w:hangingChars="300" w:hanging="595"/>
        <w:jc w:val="left"/>
        <w:rPr>
          <w:rFonts w:ascii="ＭＳ ゴシック"/>
          <w:noProof/>
          <w:kern w:val="0"/>
          <w:szCs w:val="22"/>
        </w:rPr>
      </w:pPr>
      <w:bookmarkStart w:id="2" w:name="OLE_LINK4"/>
      <w:bookmarkStart w:id="3" w:name="OLE_LINK5"/>
      <w:r w:rsidRPr="00AD53BD">
        <w:rPr>
          <w:rFonts w:ascii="ＭＳ ゴシック" w:hAnsi="ＭＳ ゴシック" w:cs="ＭＳ 明朝" w:hint="eastAsia"/>
          <w:color w:val="000000"/>
          <w:kern w:val="0"/>
          <w:szCs w:val="22"/>
        </w:rPr>
        <w:t>（</w:t>
      </w:r>
      <w:r w:rsidRPr="00AD53BD">
        <w:rPr>
          <w:rFonts w:ascii="ＭＳ ゴシック" w:hAnsi="ＭＳ ゴシック" w:cs="ＭＳ 明朝"/>
          <w:color w:val="000000"/>
          <w:kern w:val="0"/>
          <w:szCs w:val="22"/>
        </w:rPr>
        <w:t>2</w:t>
      </w:r>
      <w:r w:rsidR="006D66A7">
        <w:rPr>
          <w:rFonts w:ascii="ＭＳ ゴシック" w:hAnsi="ＭＳ ゴシック" w:cs="ＭＳ 明朝"/>
          <w:color w:val="000000"/>
          <w:kern w:val="0"/>
          <w:szCs w:val="22"/>
        </w:rPr>
        <w:t>8</w:t>
      </w:r>
      <w:r w:rsidRPr="00AD53BD">
        <w:rPr>
          <w:rFonts w:ascii="ＭＳ ゴシック" w:hAnsi="ＭＳ ゴシック" w:cs="ＭＳ 明朝" w:hint="eastAsia"/>
          <w:color w:val="000000"/>
          <w:kern w:val="0"/>
          <w:szCs w:val="22"/>
        </w:rPr>
        <w:t>）</w:t>
      </w:r>
      <w:r w:rsidRPr="00AD53BD">
        <w:rPr>
          <w:rFonts w:ascii="ＭＳ ゴシック" w:hAnsi="ＭＳ ゴシック" w:cs="ＭＳ 明朝" w:hint="eastAsia"/>
          <w:noProof/>
          <w:color w:val="000000"/>
          <w:kern w:val="0"/>
          <w:szCs w:val="22"/>
        </w:rPr>
        <w:t>出力情報出力処理</w:t>
      </w:r>
    </w:p>
    <w:p w:rsidR="002D6BF5" w:rsidRPr="00AD53BD" w:rsidRDefault="002D6BF5" w:rsidP="00025E0A">
      <w:pPr>
        <w:autoSpaceDE w:val="0"/>
        <w:autoSpaceDN w:val="0"/>
        <w:adjustRightInd w:val="0"/>
        <w:ind w:leftChars="400" w:left="794" w:firstLineChars="100" w:firstLine="198"/>
        <w:jc w:val="left"/>
        <w:rPr>
          <w:rFonts w:ascii="ＭＳ ゴシック" w:cs="ＭＳ 明朝"/>
          <w:noProof/>
          <w:color w:val="000000"/>
          <w:kern w:val="0"/>
          <w:szCs w:val="22"/>
        </w:rPr>
      </w:pPr>
      <w:r w:rsidRPr="00AD53BD">
        <w:rPr>
          <w:rFonts w:ascii="ＭＳ ゴシック" w:hAnsi="ＭＳ ゴシック" w:cs="ＭＳ 明朝" w:hint="eastAsia"/>
          <w:noProof/>
          <w:color w:val="000000"/>
          <w:kern w:val="0"/>
          <w:szCs w:val="22"/>
        </w:rPr>
        <w:t>後述の出力情報出力処理を行う。出力項目については「出力項目表」を参照。</w:t>
      </w:r>
    </w:p>
    <w:bookmarkEnd w:id="2"/>
    <w:bookmarkEnd w:id="3"/>
    <w:p w:rsidR="009B7CF0" w:rsidRPr="00AD53BD" w:rsidRDefault="009B7CF0" w:rsidP="007E3A62">
      <w:pPr>
        <w:outlineLvl w:val="0"/>
        <w:rPr>
          <w:rFonts w:ascii="ＭＳ ゴシック" w:hAnsi="ＭＳ ゴシック"/>
          <w:szCs w:val="22"/>
        </w:rPr>
      </w:pPr>
    </w:p>
    <w:p w:rsidR="002D6BF5" w:rsidRPr="00AD53BD" w:rsidRDefault="007768B8" w:rsidP="007E3A62">
      <w:pPr>
        <w:outlineLvl w:val="0"/>
        <w:rPr>
          <w:rFonts w:ascii="ＭＳ ゴシック"/>
          <w:szCs w:val="22"/>
        </w:rPr>
      </w:pPr>
      <w:r w:rsidRPr="00AD53BD">
        <w:rPr>
          <w:rFonts w:ascii="ＭＳ ゴシック" w:hAnsi="ＭＳ ゴシック"/>
          <w:szCs w:val="22"/>
        </w:rPr>
        <w:br w:type="page"/>
      </w:r>
      <w:r w:rsidR="002D6BF5" w:rsidRPr="00AD53BD">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2D6BF5" w:rsidRPr="00AD53BD">
        <w:trPr>
          <w:trHeight w:val="397"/>
          <w:tblHeader/>
        </w:trPr>
        <w:tc>
          <w:tcPr>
            <w:tcW w:w="2410" w:type="dxa"/>
            <w:vAlign w:val="center"/>
          </w:tcPr>
          <w:p w:rsidR="002D6BF5" w:rsidRPr="00AD53BD" w:rsidRDefault="002D6BF5" w:rsidP="000504FB">
            <w:pPr>
              <w:rPr>
                <w:rFonts w:ascii="ＭＳ ゴシック"/>
                <w:szCs w:val="22"/>
              </w:rPr>
            </w:pPr>
            <w:r w:rsidRPr="00AD53BD">
              <w:rPr>
                <w:rFonts w:ascii="ＭＳ ゴシック" w:hAnsi="ＭＳ ゴシック" w:hint="eastAsia"/>
                <w:szCs w:val="22"/>
              </w:rPr>
              <w:t>情報名</w:t>
            </w:r>
          </w:p>
        </w:tc>
        <w:tc>
          <w:tcPr>
            <w:tcW w:w="4820" w:type="dxa"/>
            <w:vAlign w:val="center"/>
          </w:tcPr>
          <w:p w:rsidR="002D6BF5" w:rsidRPr="00AD53BD" w:rsidRDefault="002D6BF5" w:rsidP="000504FB">
            <w:pPr>
              <w:rPr>
                <w:rFonts w:ascii="ＭＳ ゴシック"/>
                <w:szCs w:val="22"/>
              </w:rPr>
            </w:pPr>
            <w:r w:rsidRPr="00AD53BD">
              <w:rPr>
                <w:rFonts w:ascii="ＭＳ ゴシック" w:hAnsi="ＭＳ ゴシック" w:hint="eastAsia"/>
                <w:szCs w:val="22"/>
              </w:rPr>
              <w:t>出力条件</w:t>
            </w:r>
          </w:p>
        </w:tc>
        <w:tc>
          <w:tcPr>
            <w:tcW w:w="2410" w:type="dxa"/>
            <w:vAlign w:val="center"/>
          </w:tcPr>
          <w:p w:rsidR="002D6BF5" w:rsidRPr="00AD53BD" w:rsidRDefault="002D6BF5" w:rsidP="000504FB">
            <w:pPr>
              <w:rPr>
                <w:rFonts w:ascii="ＭＳ ゴシック"/>
                <w:szCs w:val="22"/>
              </w:rPr>
            </w:pPr>
            <w:r w:rsidRPr="00AD53BD">
              <w:rPr>
                <w:rFonts w:ascii="ＭＳ ゴシック" w:hAnsi="ＭＳ ゴシック" w:hint="eastAsia"/>
                <w:szCs w:val="22"/>
              </w:rPr>
              <w:t>出力先</w:t>
            </w:r>
          </w:p>
        </w:tc>
      </w:tr>
      <w:tr w:rsidR="002D6BF5" w:rsidRPr="00AD53BD">
        <w:trPr>
          <w:trHeight w:val="397"/>
        </w:trPr>
        <w:tc>
          <w:tcPr>
            <w:tcW w:w="2410" w:type="dxa"/>
          </w:tcPr>
          <w:p w:rsidR="002D6BF5" w:rsidRPr="00AD53BD" w:rsidRDefault="002D6BF5" w:rsidP="007468CB">
            <w:pPr>
              <w:ind w:right="-57"/>
              <w:rPr>
                <w:rFonts w:ascii="ＭＳ ゴシック"/>
                <w:noProof/>
                <w:szCs w:val="22"/>
              </w:rPr>
            </w:pPr>
            <w:r w:rsidRPr="00AD53BD">
              <w:rPr>
                <w:rFonts w:ascii="ＭＳ ゴシック" w:hAnsi="ＭＳ ゴシック" w:hint="eastAsia"/>
                <w:noProof/>
                <w:szCs w:val="22"/>
              </w:rPr>
              <w:t>処理結果通知</w:t>
            </w:r>
          </w:p>
        </w:tc>
        <w:tc>
          <w:tcPr>
            <w:tcW w:w="4820" w:type="dxa"/>
          </w:tcPr>
          <w:p w:rsidR="002D6BF5" w:rsidRPr="00AD53BD" w:rsidRDefault="002D6BF5" w:rsidP="007468CB">
            <w:pPr>
              <w:ind w:right="-57"/>
              <w:rPr>
                <w:rFonts w:ascii="ＭＳ ゴシック"/>
                <w:noProof/>
                <w:szCs w:val="22"/>
              </w:rPr>
            </w:pPr>
            <w:r w:rsidRPr="00AD53BD">
              <w:rPr>
                <w:rFonts w:ascii="ＭＳ ゴシック" w:hAnsi="ＭＳ ゴシック" w:hint="eastAsia"/>
                <w:noProof/>
                <w:szCs w:val="22"/>
              </w:rPr>
              <w:t>なし</w:t>
            </w:r>
          </w:p>
        </w:tc>
        <w:tc>
          <w:tcPr>
            <w:tcW w:w="2410" w:type="dxa"/>
          </w:tcPr>
          <w:p w:rsidR="002D6BF5" w:rsidRPr="00AD53BD" w:rsidRDefault="002D6BF5" w:rsidP="007468CB">
            <w:pPr>
              <w:rPr>
                <w:rFonts w:ascii="ＭＳ ゴシック"/>
                <w:szCs w:val="22"/>
              </w:rPr>
            </w:pPr>
            <w:r w:rsidRPr="00AD53BD">
              <w:rPr>
                <w:rFonts w:ascii="ＭＳ ゴシック" w:hAnsi="ＭＳ ゴシック" w:hint="eastAsia"/>
                <w:szCs w:val="22"/>
              </w:rPr>
              <w:t>入力者</w:t>
            </w:r>
          </w:p>
        </w:tc>
      </w:tr>
      <w:tr w:rsidR="002D6BF5" w:rsidRPr="00AD53BD">
        <w:trPr>
          <w:trHeight w:val="397"/>
        </w:trPr>
        <w:tc>
          <w:tcPr>
            <w:tcW w:w="2410" w:type="dxa"/>
          </w:tcPr>
          <w:p w:rsidR="002D6BF5" w:rsidRPr="00AD53BD" w:rsidRDefault="002D6BF5" w:rsidP="007468CB">
            <w:pPr>
              <w:pStyle w:val="a5"/>
              <w:tabs>
                <w:tab w:val="clear" w:pos="4252"/>
                <w:tab w:val="clear" w:pos="8504"/>
              </w:tabs>
              <w:snapToGrid/>
            </w:pPr>
            <w:r w:rsidRPr="00AD53BD">
              <w:rPr>
                <w:rFonts w:hint="eastAsia"/>
                <w:color w:val="000000"/>
              </w:rPr>
              <w:t>輸入申告変更入力控（沖縄特免制度）情報</w:t>
            </w:r>
          </w:p>
        </w:tc>
        <w:tc>
          <w:tcPr>
            <w:tcW w:w="4820" w:type="dxa"/>
          </w:tcPr>
          <w:p w:rsidR="002D6BF5" w:rsidRPr="00AD53BD" w:rsidRDefault="002D6BF5" w:rsidP="007468CB">
            <w:pPr>
              <w:pStyle w:val="a3"/>
              <w:tabs>
                <w:tab w:val="clear" w:pos="4252"/>
                <w:tab w:val="clear" w:pos="8504"/>
              </w:tabs>
              <w:snapToGrid/>
            </w:pPr>
            <w:r w:rsidRPr="00AD53BD">
              <w:rPr>
                <w:rFonts w:hint="eastAsia"/>
              </w:rPr>
              <w:t>なし</w:t>
            </w:r>
          </w:p>
        </w:tc>
        <w:tc>
          <w:tcPr>
            <w:tcW w:w="2410" w:type="dxa"/>
          </w:tcPr>
          <w:p w:rsidR="002D6BF5" w:rsidRPr="00AD53BD" w:rsidRDefault="002D6BF5" w:rsidP="007468CB">
            <w:pPr>
              <w:pStyle w:val="a3"/>
              <w:tabs>
                <w:tab w:val="clear" w:pos="4252"/>
                <w:tab w:val="clear" w:pos="8504"/>
              </w:tabs>
              <w:snapToGrid/>
            </w:pPr>
            <w:r w:rsidRPr="00AD53BD">
              <w:rPr>
                <w:rFonts w:hint="eastAsia"/>
              </w:rPr>
              <w:t>入力者</w:t>
            </w:r>
          </w:p>
        </w:tc>
      </w:tr>
      <w:tr w:rsidR="002D6BF5" w:rsidRPr="00AD53BD">
        <w:trPr>
          <w:trHeight w:val="397"/>
        </w:trPr>
        <w:tc>
          <w:tcPr>
            <w:tcW w:w="2410" w:type="dxa"/>
            <w:vMerge w:val="restart"/>
          </w:tcPr>
          <w:p w:rsidR="002D6BF5" w:rsidRPr="00AD53BD" w:rsidRDefault="002D6BF5" w:rsidP="00350138">
            <w:r w:rsidRPr="00AD53BD">
              <w:rPr>
                <w:rFonts w:hint="eastAsia"/>
                <w:color w:val="000000"/>
              </w:rPr>
              <w:t>輸入申告控（沖縄特免制度）情報等</w:t>
            </w:r>
            <w:r w:rsidRPr="00AD53BD">
              <w:rPr>
                <w:rFonts w:ascii="ＭＳ ゴシック" w:hAnsi="ＭＳ ゴシック" w:hint="eastAsia"/>
                <w:szCs w:val="22"/>
                <w:vertAlign w:val="superscript"/>
              </w:rPr>
              <w:t>＊</w:t>
            </w:r>
            <w:r w:rsidR="000D5652" w:rsidRPr="00AD53BD">
              <w:rPr>
                <w:rFonts w:ascii="ＭＳ ゴシック" w:hAnsi="ＭＳ ゴシック" w:hint="eastAsia"/>
                <w:szCs w:val="22"/>
                <w:vertAlign w:val="superscript"/>
              </w:rPr>
              <w:t>１０</w:t>
            </w:r>
          </w:p>
        </w:tc>
        <w:tc>
          <w:tcPr>
            <w:tcW w:w="4820" w:type="dxa"/>
          </w:tcPr>
          <w:p w:rsidR="002D6BF5" w:rsidRPr="00AD53BD" w:rsidRDefault="002D6BF5" w:rsidP="007209E8">
            <w:pPr>
              <w:rPr>
                <w:color w:val="000000"/>
              </w:rPr>
            </w:pPr>
            <w:r w:rsidRPr="00AD53BD">
              <w:rPr>
                <w:rFonts w:hint="eastAsia"/>
                <w:color w:val="000000"/>
              </w:rPr>
              <w:t>輸入申告変更を行った場合で輸入許可とならなかった場合は、輸入申告変更控（沖縄特免制度）として出力</w:t>
            </w:r>
          </w:p>
        </w:tc>
        <w:tc>
          <w:tcPr>
            <w:tcW w:w="2410" w:type="dxa"/>
          </w:tcPr>
          <w:p w:rsidR="002D6BF5" w:rsidRPr="00AD53BD" w:rsidRDefault="002D6BF5" w:rsidP="007209E8">
            <w:pPr>
              <w:pStyle w:val="a3"/>
              <w:tabs>
                <w:tab w:val="clear" w:pos="4252"/>
                <w:tab w:val="clear" w:pos="8504"/>
              </w:tabs>
              <w:snapToGrid/>
            </w:pPr>
            <w:r w:rsidRPr="00AD53BD">
              <w:rPr>
                <w:rFonts w:hint="eastAsia"/>
              </w:rPr>
              <w:t>入力者</w:t>
            </w:r>
          </w:p>
        </w:tc>
      </w:tr>
      <w:tr w:rsidR="002D6BF5" w:rsidRPr="00AD53BD">
        <w:trPr>
          <w:trHeight w:val="397"/>
        </w:trPr>
        <w:tc>
          <w:tcPr>
            <w:tcW w:w="2410" w:type="dxa"/>
            <w:vMerge/>
          </w:tcPr>
          <w:p w:rsidR="002D6BF5" w:rsidRPr="00AD53BD" w:rsidRDefault="002D6BF5" w:rsidP="007209E8">
            <w:pPr>
              <w:rPr>
                <w:color w:val="000000"/>
              </w:rPr>
            </w:pPr>
          </w:p>
        </w:tc>
        <w:tc>
          <w:tcPr>
            <w:tcW w:w="4820" w:type="dxa"/>
          </w:tcPr>
          <w:p w:rsidR="002D6BF5" w:rsidRPr="00AD53BD" w:rsidRDefault="002D6BF5" w:rsidP="007209E8">
            <w:pPr>
              <w:pStyle w:val="a3"/>
              <w:tabs>
                <w:tab w:val="clear" w:pos="4252"/>
                <w:tab w:val="clear" w:pos="8504"/>
              </w:tabs>
              <w:snapToGrid/>
              <w:rPr>
                <w:color w:val="000000"/>
              </w:rPr>
            </w:pPr>
            <w:r w:rsidRPr="00AD53BD">
              <w:rPr>
                <w:rFonts w:hint="eastAsia"/>
                <w:color w:val="000000"/>
              </w:rPr>
              <w:t>ＢＰ承認申請変更を行った場合でＢＰ承認とならなかった場合は、輸入許可前貨物引取承認申請変更控（沖縄特免制度）として出力</w:t>
            </w:r>
          </w:p>
        </w:tc>
        <w:tc>
          <w:tcPr>
            <w:tcW w:w="2410" w:type="dxa"/>
          </w:tcPr>
          <w:p w:rsidR="002D6BF5" w:rsidRPr="00AD53BD" w:rsidRDefault="002D6BF5" w:rsidP="007209E8">
            <w:pPr>
              <w:pStyle w:val="a3"/>
              <w:tabs>
                <w:tab w:val="clear" w:pos="4252"/>
                <w:tab w:val="clear" w:pos="8504"/>
              </w:tabs>
              <w:snapToGrid/>
            </w:pPr>
            <w:r w:rsidRPr="00AD53BD">
              <w:rPr>
                <w:rFonts w:hint="eastAsia"/>
              </w:rPr>
              <w:t>入力者</w:t>
            </w:r>
          </w:p>
        </w:tc>
      </w:tr>
      <w:tr w:rsidR="002D6BF5" w:rsidRPr="00AD53BD">
        <w:trPr>
          <w:trHeight w:val="397"/>
        </w:trPr>
        <w:tc>
          <w:tcPr>
            <w:tcW w:w="2410" w:type="dxa"/>
            <w:vMerge/>
          </w:tcPr>
          <w:p w:rsidR="002D6BF5" w:rsidRPr="00AD53BD" w:rsidRDefault="002D6BF5" w:rsidP="007209E8"/>
        </w:tc>
        <w:tc>
          <w:tcPr>
            <w:tcW w:w="4820" w:type="dxa"/>
          </w:tcPr>
          <w:p w:rsidR="002D6BF5" w:rsidRPr="00AD53BD" w:rsidRDefault="002D6BF5" w:rsidP="00350138">
            <w:r w:rsidRPr="00AD53BD">
              <w:rPr>
                <w:rFonts w:hint="eastAsia"/>
              </w:rPr>
              <w:t>輸入申告</w:t>
            </w:r>
            <w:r w:rsidRPr="00AD53BD">
              <w:rPr>
                <w:rFonts w:hint="eastAsia"/>
                <w:color w:val="000000"/>
              </w:rPr>
              <w:t>変更</w:t>
            </w:r>
            <w:r w:rsidRPr="00AD53BD">
              <w:rPr>
                <w:rFonts w:hint="eastAsia"/>
              </w:rPr>
              <w:t>を行った場合で、かつ、</w:t>
            </w:r>
            <w:r w:rsidR="00025E0A" w:rsidRPr="00AD53BD">
              <w:rPr>
                <w:rFonts w:hint="eastAsia"/>
              </w:rPr>
              <w:t>納付すべき税額がない</w:t>
            </w:r>
            <w:r w:rsidRPr="00AD53BD">
              <w:rPr>
                <w:rFonts w:hint="eastAsia"/>
              </w:rPr>
              <w:t>場合は、</w:t>
            </w:r>
            <w:r w:rsidRPr="00AD53BD">
              <w:rPr>
                <w:rFonts w:hint="eastAsia"/>
                <w:color w:val="000000"/>
              </w:rPr>
              <w:t>輸入許可通知兼申告変更控（沖縄特免制度）として出力</w:t>
            </w:r>
          </w:p>
        </w:tc>
        <w:tc>
          <w:tcPr>
            <w:tcW w:w="2410" w:type="dxa"/>
          </w:tcPr>
          <w:p w:rsidR="002D6BF5" w:rsidRPr="00AD53BD" w:rsidRDefault="002D6BF5" w:rsidP="007209E8">
            <w:pPr>
              <w:pStyle w:val="a5"/>
              <w:tabs>
                <w:tab w:val="clear" w:pos="4252"/>
                <w:tab w:val="clear" w:pos="8504"/>
              </w:tabs>
              <w:snapToGrid/>
            </w:pPr>
            <w:r w:rsidRPr="00AD53BD">
              <w:rPr>
                <w:rFonts w:hint="eastAsia"/>
              </w:rPr>
              <w:t>入力者</w:t>
            </w:r>
          </w:p>
        </w:tc>
      </w:tr>
      <w:tr w:rsidR="002D6BF5" w:rsidRPr="00AD53BD">
        <w:trPr>
          <w:trHeight w:val="397"/>
        </w:trPr>
        <w:tc>
          <w:tcPr>
            <w:tcW w:w="2410" w:type="dxa"/>
            <w:vMerge/>
          </w:tcPr>
          <w:p w:rsidR="002D6BF5" w:rsidRPr="00AD53BD" w:rsidRDefault="002D6BF5" w:rsidP="007209E8"/>
        </w:tc>
        <w:tc>
          <w:tcPr>
            <w:tcW w:w="4820" w:type="dxa"/>
          </w:tcPr>
          <w:p w:rsidR="002D6BF5" w:rsidRPr="00AD53BD" w:rsidRDefault="002D6BF5" w:rsidP="007209E8">
            <w:r w:rsidRPr="00AD53BD">
              <w:rPr>
                <w:rFonts w:hint="eastAsia"/>
              </w:rPr>
              <w:t>ＢＰ承認申請</w:t>
            </w:r>
            <w:r w:rsidRPr="00AD53BD">
              <w:rPr>
                <w:rFonts w:hint="eastAsia"/>
                <w:color w:val="000000"/>
              </w:rPr>
              <w:t>変更</w:t>
            </w:r>
            <w:r w:rsidRPr="00AD53BD">
              <w:rPr>
                <w:rFonts w:hint="eastAsia"/>
              </w:rPr>
              <w:t>を行った場合で、担保</w:t>
            </w:r>
            <w:r w:rsidRPr="00AD53BD">
              <w:rPr>
                <w:rFonts w:hint="eastAsia"/>
                <w:color w:val="000000"/>
              </w:rPr>
              <w:t>引落とし</w:t>
            </w:r>
            <w:r w:rsidRPr="00AD53BD">
              <w:rPr>
                <w:rFonts w:hint="eastAsia"/>
              </w:rPr>
              <w:t>済みの場合は、</w:t>
            </w:r>
            <w:r w:rsidRPr="00AD53BD">
              <w:rPr>
                <w:rFonts w:hint="eastAsia"/>
                <w:color w:val="000000"/>
              </w:rPr>
              <w:t>輸入許可前貨物引取承認通知兼申請変更控（沖縄特免制度）として出力</w:t>
            </w:r>
          </w:p>
        </w:tc>
        <w:tc>
          <w:tcPr>
            <w:tcW w:w="2410" w:type="dxa"/>
          </w:tcPr>
          <w:p w:rsidR="002D6BF5" w:rsidRPr="00AD53BD" w:rsidRDefault="002D6BF5" w:rsidP="007209E8">
            <w:pPr>
              <w:pStyle w:val="a5"/>
              <w:tabs>
                <w:tab w:val="clear" w:pos="4252"/>
                <w:tab w:val="clear" w:pos="8504"/>
              </w:tabs>
              <w:snapToGrid/>
            </w:pPr>
            <w:r w:rsidRPr="00AD53BD">
              <w:rPr>
                <w:rFonts w:hint="eastAsia"/>
              </w:rPr>
              <w:t>入力者</w:t>
            </w:r>
          </w:p>
        </w:tc>
      </w:tr>
      <w:tr w:rsidR="002D6BF5" w:rsidRPr="00AD53BD">
        <w:trPr>
          <w:trHeight w:val="397"/>
        </w:trPr>
        <w:tc>
          <w:tcPr>
            <w:tcW w:w="2410" w:type="dxa"/>
          </w:tcPr>
          <w:p w:rsidR="002D6BF5" w:rsidRPr="00AD53BD" w:rsidRDefault="002D6BF5" w:rsidP="007209E8">
            <w:pPr>
              <w:rPr>
                <w:rFonts w:ascii="ＭＳ ゴシック"/>
                <w:szCs w:val="22"/>
              </w:rPr>
            </w:pPr>
            <w:r w:rsidRPr="00AD53BD">
              <w:rPr>
                <w:rFonts w:hint="eastAsia"/>
                <w:color w:val="000000"/>
              </w:rPr>
              <w:t>納付書情報（直納）</w:t>
            </w:r>
          </w:p>
        </w:tc>
        <w:tc>
          <w:tcPr>
            <w:tcW w:w="4820" w:type="dxa"/>
          </w:tcPr>
          <w:p w:rsidR="002D6BF5" w:rsidRPr="00AD53BD" w:rsidRDefault="002D6BF5" w:rsidP="007209E8">
            <w:pPr>
              <w:pStyle w:val="a5"/>
              <w:tabs>
                <w:tab w:val="clear" w:pos="4252"/>
                <w:tab w:val="clear" w:pos="8504"/>
              </w:tabs>
              <w:snapToGrid/>
              <w:rPr>
                <w:color w:val="000000"/>
              </w:rPr>
            </w:pPr>
            <w:r w:rsidRPr="00AD53BD">
              <w:rPr>
                <w:rFonts w:hint="eastAsia"/>
                <w:color w:val="000000"/>
              </w:rPr>
              <w:t>輸入申告変更を行った場合で、かつ、以下の条件を満たす場合に税科目毎出力</w:t>
            </w:r>
          </w:p>
          <w:p w:rsidR="002D6BF5" w:rsidRPr="00AD53BD" w:rsidRDefault="002D6BF5" w:rsidP="007209E8">
            <w:pPr>
              <w:pStyle w:val="a5"/>
              <w:tabs>
                <w:tab w:val="clear" w:pos="4252"/>
                <w:tab w:val="clear" w:pos="8504"/>
              </w:tabs>
              <w:snapToGrid/>
              <w:rPr>
                <w:color w:val="000000"/>
              </w:rPr>
            </w:pPr>
            <w:r w:rsidRPr="00AD53BD">
              <w:rPr>
                <w:rFonts w:hint="eastAsia"/>
                <w:color w:val="000000"/>
              </w:rPr>
              <w:t>①納付すべき税額がある</w:t>
            </w:r>
          </w:p>
          <w:p w:rsidR="002D6BF5" w:rsidRPr="00AD53BD" w:rsidRDefault="002D6BF5" w:rsidP="007209E8">
            <w:pPr>
              <w:rPr>
                <w:rFonts w:ascii="ＭＳ ゴシック"/>
                <w:szCs w:val="22"/>
              </w:rPr>
            </w:pPr>
            <w:r w:rsidRPr="00AD53BD">
              <w:rPr>
                <w:rFonts w:hint="eastAsia"/>
                <w:color w:val="000000"/>
              </w:rPr>
              <w:t>②納付方法が直納である</w:t>
            </w:r>
          </w:p>
        </w:tc>
        <w:tc>
          <w:tcPr>
            <w:tcW w:w="2410" w:type="dxa"/>
          </w:tcPr>
          <w:p w:rsidR="002D6BF5" w:rsidRPr="00AD53BD" w:rsidRDefault="002D6BF5" w:rsidP="007209E8">
            <w:pPr>
              <w:rPr>
                <w:rFonts w:ascii="ＭＳ ゴシック"/>
                <w:szCs w:val="22"/>
              </w:rPr>
            </w:pPr>
            <w:r w:rsidRPr="00AD53BD">
              <w:rPr>
                <w:rFonts w:hint="eastAsia"/>
              </w:rPr>
              <w:t>入力者</w:t>
            </w:r>
          </w:p>
        </w:tc>
      </w:tr>
      <w:tr w:rsidR="002D6BF5" w:rsidRPr="00AD53BD">
        <w:trPr>
          <w:trHeight w:val="397"/>
        </w:trPr>
        <w:tc>
          <w:tcPr>
            <w:tcW w:w="2410" w:type="dxa"/>
          </w:tcPr>
          <w:p w:rsidR="002D6BF5" w:rsidRPr="00AD53BD" w:rsidRDefault="002D6BF5" w:rsidP="007209E8">
            <w:r w:rsidRPr="00AD53BD">
              <w:rPr>
                <w:rFonts w:hint="eastAsia"/>
                <w:color w:val="000000"/>
              </w:rPr>
              <w:t>許可・承認貨物（沖縄特免制度）情報</w:t>
            </w:r>
          </w:p>
        </w:tc>
        <w:tc>
          <w:tcPr>
            <w:tcW w:w="4820" w:type="dxa"/>
          </w:tcPr>
          <w:p w:rsidR="002D6BF5" w:rsidRPr="00AD53BD" w:rsidRDefault="002D6BF5" w:rsidP="007209E8">
            <w:pPr>
              <w:rPr>
                <w:color w:val="000000"/>
              </w:rPr>
            </w:pPr>
            <w:r w:rsidRPr="00AD53BD">
              <w:rPr>
                <w:rFonts w:hint="eastAsia"/>
                <w:color w:val="000000"/>
              </w:rPr>
              <w:t>輸入許可またはＢＰ承認の場合</w:t>
            </w:r>
          </w:p>
          <w:p w:rsidR="002D6BF5" w:rsidRPr="00AD53BD" w:rsidRDefault="002D6BF5" w:rsidP="007209E8">
            <w:pPr>
              <w:rPr>
                <w:color w:val="000000"/>
              </w:rPr>
            </w:pPr>
            <w:r w:rsidRPr="00AD53BD">
              <w:rPr>
                <w:rFonts w:hint="eastAsia"/>
                <w:color w:val="000000"/>
              </w:rPr>
              <w:t>なお、システム不参加蔵置場で通関した場合は蔵置場へは出力しない</w:t>
            </w:r>
          </w:p>
        </w:tc>
        <w:tc>
          <w:tcPr>
            <w:tcW w:w="2410" w:type="dxa"/>
          </w:tcPr>
          <w:p w:rsidR="002D6BF5" w:rsidRPr="00AD53BD" w:rsidRDefault="002D6BF5" w:rsidP="007209E8">
            <w:pPr>
              <w:pStyle w:val="a5"/>
              <w:tabs>
                <w:tab w:val="clear" w:pos="4252"/>
                <w:tab w:val="clear" w:pos="8504"/>
              </w:tabs>
              <w:snapToGrid/>
            </w:pPr>
            <w:r w:rsidRPr="00AD53BD">
              <w:rPr>
                <w:rFonts w:hint="eastAsia"/>
              </w:rPr>
              <w:t>通関蔵置場及び</w:t>
            </w:r>
          </w:p>
          <w:p w:rsidR="002D6BF5" w:rsidRPr="00AD53BD" w:rsidRDefault="002D6BF5" w:rsidP="007209E8">
            <w:pPr>
              <w:pStyle w:val="a5"/>
              <w:tabs>
                <w:tab w:val="clear" w:pos="4252"/>
                <w:tab w:val="clear" w:pos="8504"/>
              </w:tabs>
              <w:snapToGrid/>
            </w:pPr>
            <w:r w:rsidRPr="00AD53BD">
              <w:rPr>
                <w:rFonts w:hint="eastAsia"/>
              </w:rPr>
              <w:t>税関（通関担当部門）</w:t>
            </w:r>
          </w:p>
        </w:tc>
      </w:tr>
      <w:tr w:rsidR="002D6BF5" w:rsidRPr="00AD53BD">
        <w:trPr>
          <w:trHeight w:val="397"/>
        </w:trPr>
        <w:tc>
          <w:tcPr>
            <w:tcW w:w="2410" w:type="dxa"/>
          </w:tcPr>
          <w:p w:rsidR="002D6BF5" w:rsidRPr="00AD53BD" w:rsidRDefault="002D6BF5" w:rsidP="007209E8">
            <w:r w:rsidRPr="00AD53BD">
              <w:rPr>
                <w:rFonts w:hint="eastAsia"/>
                <w:color w:val="000000"/>
              </w:rPr>
              <w:t>担保不足通知情報</w:t>
            </w:r>
          </w:p>
        </w:tc>
        <w:tc>
          <w:tcPr>
            <w:tcW w:w="4820" w:type="dxa"/>
          </w:tcPr>
          <w:p w:rsidR="002D6BF5" w:rsidRPr="00AD53BD" w:rsidRDefault="002D6BF5" w:rsidP="007209E8">
            <w:pPr>
              <w:rPr>
                <w:color w:val="000000"/>
              </w:rPr>
            </w:pPr>
            <w:r w:rsidRPr="00AD53BD">
              <w:rPr>
                <w:rFonts w:ascii="ＭＳ ゴシック" w:hAnsi="ＭＳ ゴシック" w:cs="ＭＳ 明朝" w:hint="eastAsia"/>
                <w:color w:val="000000"/>
                <w:kern w:val="0"/>
                <w:szCs w:val="22"/>
              </w:rPr>
              <w:t>担保引落とし処理で担保引落とし残高が不足した場合</w:t>
            </w:r>
          </w:p>
        </w:tc>
        <w:tc>
          <w:tcPr>
            <w:tcW w:w="2410" w:type="dxa"/>
          </w:tcPr>
          <w:p w:rsidR="002D6BF5" w:rsidRPr="00AD53BD" w:rsidRDefault="002D6BF5" w:rsidP="007209E8">
            <w:pPr>
              <w:pStyle w:val="a5"/>
              <w:tabs>
                <w:tab w:val="clear" w:pos="4252"/>
                <w:tab w:val="clear" w:pos="8504"/>
              </w:tabs>
              <w:snapToGrid/>
            </w:pPr>
            <w:r w:rsidRPr="00AD53BD">
              <w:rPr>
                <w:rFonts w:hint="eastAsia"/>
              </w:rPr>
              <w:t>入力者</w:t>
            </w:r>
          </w:p>
        </w:tc>
      </w:tr>
      <w:tr w:rsidR="002D6BF5" w:rsidRPr="00AD53BD">
        <w:trPr>
          <w:trHeight w:val="397"/>
        </w:trPr>
        <w:tc>
          <w:tcPr>
            <w:tcW w:w="2410" w:type="dxa"/>
          </w:tcPr>
          <w:p w:rsidR="002D6BF5" w:rsidRPr="00AD53BD" w:rsidRDefault="002D6BF5" w:rsidP="007209E8">
            <w:pPr>
              <w:rPr>
                <w:color w:val="000000"/>
              </w:rPr>
            </w:pPr>
            <w:r w:rsidRPr="00AD53BD">
              <w:rPr>
                <w:rFonts w:hint="eastAsia"/>
                <w:color w:val="000000"/>
              </w:rPr>
              <w:t>納付番号通知情報</w:t>
            </w:r>
          </w:p>
        </w:tc>
        <w:tc>
          <w:tcPr>
            <w:tcW w:w="4820" w:type="dxa"/>
          </w:tcPr>
          <w:p w:rsidR="002D6BF5" w:rsidRPr="00AD53BD" w:rsidRDefault="002D6BF5" w:rsidP="007209E8">
            <w:pPr>
              <w:rPr>
                <w:color w:val="000000"/>
              </w:rPr>
            </w:pPr>
            <w:r w:rsidRPr="00AD53BD">
              <w:rPr>
                <w:rFonts w:hint="eastAsia"/>
                <w:color w:val="000000"/>
              </w:rPr>
              <w:t>輸入申告変更を行った場合で、かつ、以下の条件を満たす場合に出力</w:t>
            </w:r>
          </w:p>
          <w:p w:rsidR="002D6BF5" w:rsidRPr="00AD53BD" w:rsidRDefault="002D6BF5" w:rsidP="007209E8">
            <w:pPr>
              <w:rPr>
                <w:color w:val="000000"/>
              </w:rPr>
            </w:pPr>
            <w:r w:rsidRPr="00AD53BD">
              <w:rPr>
                <w:rFonts w:hint="eastAsia"/>
                <w:color w:val="000000"/>
              </w:rPr>
              <w:t>①納付すべき税額がある</w:t>
            </w:r>
          </w:p>
          <w:p w:rsidR="002D6BF5" w:rsidRPr="00AD53BD" w:rsidRDefault="002D6BF5" w:rsidP="007209E8">
            <w:pPr>
              <w:rPr>
                <w:color w:val="000000"/>
              </w:rPr>
            </w:pPr>
            <w:r w:rsidRPr="00AD53BD">
              <w:rPr>
                <w:rFonts w:hint="eastAsia"/>
                <w:color w:val="000000"/>
              </w:rPr>
              <w:t>②納付方法がＭＰＮである</w:t>
            </w:r>
          </w:p>
        </w:tc>
        <w:tc>
          <w:tcPr>
            <w:tcW w:w="2410" w:type="dxa"/>
          </w:tcPr>
          <w:p w:rsidR="002D6BF5" w:rsidRPr="00AD53BD" w:rsidRDefault="002D6BF5" w:rsidP="007209E8">
            <w:pPr>
              <w:pStyle w:val="a5"/>
            </w:pPr>
            <w:r w:rsidRPr="00AD53BD">
              <w:rPr>
                <w:rFonts w:hint="eastAsia"/>
              </w:rPr>
              <w:t>入力者</w:t>
            </w:r>
          </w:p>
        </w:tc>
      </w:tr>
    </w:tbl>
    <w:p w:rsidR="002D6BF5" w:rsidRPr="00AD53BD" w:rsidRDefault="002D6BF5" w:rsidP="007209E8">
      <w:pPr>
        <w:ind w:left="1122" w:hanging="748"/>
        <w:rPr>
          <w:rFonts w:ascii="ＭＳ ゴシック"/>
          <w:szCs w:val="22"/>
        </w:rPr>
      </w:pPr>
      <w:r w:rsidRPr="00AD53BD">
        <w:rPr>
          <w:rFonts w:ascii="ＭＳ ゴシック" w:hAnsi="ＭＳ ゴシック" w:hint="eastAsia"/>
          <w:szCs w:val="22"/>
        </w:rPr>
        <w:t>（＊</w:t>
      </w:r>
      <w:r w:rsidR="000D5652" w:rsidRPr="00AD53BD">
        <w:rPr>
          <w:rFonts w:ascii="ＭＳ ゴシック" w:hAnsi="ＭＳ ゴシック" w:hint="eastAsia"/>
          <w:szCs w:val="22"/>
        </w:rPr>
        <w:t>１０</w:t>
      </w:r>
      <w:r w:rsidRPr="00AD53BD">
        <w:rPr>
          <w:rFonts w:ascii="ＭＳ ゴシック" w:hAnsi="ＭＳ ゴシック" w:hint="eastAsia"/>
          <w:szCs w:val="22"/>
        </w:rPr>
        <w:t>）出力内容により、帳票レイアウトは異なる。詳細は、オンライン業務共通設計書の別紙Ｄ０３「輸入申告控（沖縄特免制度）情報等について」を参照。</w:t>
      </w:r>
    </w:p>
    <w:p w:rsidR="002D6BF5" w:rsidRPr="00AD53BD" w:rsidRDefault="002D6BF5">
      <w:pPr>
        <w:rPr>
          <w:rFonts w:ascii="ＭＳ ゴシック"/>
          <w:szCs w:val="22"/>
        </w:rPr>
      </w:pPr>
    </w:p>
    <w:p w:rsidR="002D6BF5" w:rsidRPr="00AD53BD" w:rsidRDefault="002D6BF5" w:rsidP="00C405E8">
      <w:pPr>
        <w:outlineLvl w:val="0"/>
        <w:rPr>
          <w:rFonts w:ascii="ＭＳ ゴシック"/>
          <w:szCs w:val="22"/>
        </w:rPr>
      </w:pPr>
      <w:r w:rsidRPr="00AD53BD">
        <w:rPr>
          <w:rFonts w:ascii="ＭＳ ゴシック"/>
          <w:szCs w:val="22"/>
        </w:rPr>
        <w:br w:type="page"/>
      </w:r>
      <w:r w:rsidRPr="00AD53BD">
        <w:rPr>
          <w:rFonts w:ascii="ＭＳ ゴシック" w:hAnsi="ＭＳ ゴシック" w:hint="eastAsia"/>
          <w:szCs w:val="22"/>
        </w:rPr>
        <w:lastRenderedPageBreak/>
        <w:t>７．特記事項</w:t>
      </w:r>
    </w:p>
    <w:p w:rsidR="002D6BF5" w:rsidRPr="00AD53BD" w:rsidRDefault="002D6BF5" w:rsidP="00025E0A">
      <w:pPr>
        <w:autoSpaceDE w:val="0"/>
        <w:autoSpaceDN w:val="0"/>
        <w:adjustRightInd w:val="0"/>
        <w:ind w:firstLineChars="100" w:firstLine="198"/>
        <w:jc w:val="left"/>
      </w:pPr>
      <w:r w:rsidRPr="00AD53BD">
        <w:rPr>
          <w:rFonts w:ascii="ＭＳ ゴシック" w:hAnsi="ＭＳ ゴシック" w:cs="ＭＳ 明朝" w:hint="eastAsia"/>
          <w:color w:val="000000"/>
          <w:kern w:val="0"/>
          <w:szCs w:val="22"/>
        </w:rPr>
        <w:t>（１）</w:t>
      </w:r>
      <w:r w:rsidRPr="00AD53BD">
        <w:rPr>
          <w:rFonts w:hint="eastAsia"/>
        </w:rPr>
        <w:t>本業務の入力項目のうち、以下の項目は変更不可とする。</w:t>
      </w:r>
    </w:p>
    <w:p w:rsidR="002D6BF5" w:rsidRPr="00AD53BD" w:rsidRDefault="002D6BF5" w:rsidP="00025E0A">
      <w:pPr>
        <w:autoSpaceDE w:val="0"/>
        <w:autoSpaceDN w:val="0"/>
        <w:adjustRightInd w:val="0"/>
        <w:ind w:firstLineChars="400" w:firstLine="794"/>
        <w:jc w:val="left"/>
      </w:pPr>
      <w:r w:rsidRPr="00AD53BD">
        <w:rPr>
          <w:rFonts w:ascii="ＭＳ ゴシック" w:hAnsi="ＭＳ ゴシック" w:cs="ＭＳ 明朝" w:hint="eastAsia"/>
          <w:color w:val="000000"/>
          <w:kern w:val="0"/>
          <w:szCs w:val="22"/>
        </w:rPr>
        <w:t>○：変更可、×：変更不可</w:t>
      </w:r>
    </w:p>
    <w:tbl>
      <w:tblPr>
        <w:tblW w:w="0" w:type="auto"/>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61"/>
        <w:gridCol w:w="1732"/>
        <w:gridCol w:w="1733"/>
      </w:tblGrid>
      <w:tr w:rsidR="002D6BF5" w:rsidRPr="00AD53BD">
        <w:trPr>
          <w:cantSplit/>
          <w:trHeight w:val="397"/>
        </w:trPr>
        <w:tc>
          <w:tcPr>
            <w:tcW w:w="3861" w:type="dxa"/>
            <w:tcBorders>
              <w:tl2br w:val="single" w:sz="4" w:space="0" w:color="auto"/>
            </w:tcBorders>
            <w:vAlign w:val="center"/>
          </w:tcPr>
          <w:p w:rsidR="002D6BF5" w:rsidRPr="00AD53BD" w:rsidRDefault="002D6BF5" w:rsidP="007468CB">
            <w:r w:rsidRPr="00AD53BD">
              <w:rPr>
                <w:rFonts w:hint="eastAsia"/>
              </w:rPr>
              <w:t>項目名</w:t>
            </w:r>
          </w:p>
        </w:tc>
        <w:tc>
          <w:tcPr>
            <w:tcW w:w="1732" w:type="dxa"/>
            <w:vAlign w:val="center"/>
          </w:tcPr>
          <w:p w:rsidR="002D6BF5" w:rsidRPr="00AD53BD" w:rsidRDefault="002D6BF5" w:rsidP="007468CB">
            <w:pPr>
              <w:pStyle w:val="a3"/>
              <w:tabs>
                <w:tab w:val="clear" w:pos="4252"/>
                <w:tab w:val="clear" w:pos="8504"/>
              </w:tabs>
              <w:snapToGrid/>
              <w:jc w:val="center"/>
            </w:pPr>
            <w:r w:rsidRPr="00AD53BD">
              <w:rPr>
                <w:rFonts w:hint="eastAsia"/>
              </w:rPr>
              <w:t>Ａ</w:t>
            </w:r>
          </w:p>
        </w:tc>
        <w:tc>
          <w:tcPr>
            <w:tcW w:w="1733" w:type="dxa"/>
            <w:vAlign w:val="center"/>
          </w:tcPr>
          <w:p w:rsidR="002D6BF5" w:rsidRPr="00AD53BD" w:rsidRDefault="002D6BF5" w:rsidP="007468CB">
            <w:pPr>
              <w:jc w:val="center"/>
            </w:pPr>
            <w:r w:rsidRPr="00AD53BD">
              <w:rPr>
                <w:rFonts w:hint="eastAsia"/>
              </w:rPr>
              <w:t>Ｂ</w:t>
            </w:r>
          </w:p>
        </w:tc>
      </w:tr>
      <w:tr w:rsidR="002D6BF5" w:rsidRPr="00AD53BD">
        <w:trPr>
          <w:cantSplit/>
          <w:trHeight w:val="397"/>
        </w:trPr>
        <w:tc>
          <w:tcPr>
            <w:tcW w:w="3861" w:type="dxa"/>
            <w:vAlign w:val="center"/>
          </w:tcPr>
          <w:p w:rsidR="002D6BF5" w:rsidRPr="00AD53BD" w:rsidRDefault="002D6BF5" w:rsidP="007468CB">
            <w:r w:rsidRPr="00AD53BD">
              <w:rPr>
                <w:rFonts w:hint="eastAsia"/>
              </w:rPr>
              <w:t>あて先官署コード</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r w:rsidR="005011A4" w:rsidRPr="004214A5">
              <w:rPr>
                <w:rFonts w:ascii="ＭＳ ゴシック" w:hAnsi="ＭＳ ゴシック" w:cs="ＭＳ 明朝" w:hint="eastAsia"/>
                <w:kern w:val="0"/>
                <w:szCs w:val="22"/>
                <w:vertAlign w:val="superscript"/>
              </w:rPr>
              <w:t>＊１１</w:t>
            </w:r>
          </w:p>
        </w:tc>
      </w:tr>
      <w:tr w:rsidR="002D6BF5" w:rsidRPr="00AD53BD">
        <w:trPr>
          <w:cantSplit/>
          <w:trHeight w:val="397"/>
        </w:trPr>
        <w:tc>
          <w:tcPr>
            <w:tcW w:w="3861" w:type="dxa"/>
            <w:vAlign w:val="center"/>
          </w:tcPr>
          <w:p w:rsidR="002D6BF5" w:rsidRPr="00AD53BD" w:rsidRDefault="002D6BF5" w:rsidP="007468CB">
            <w:r w:rsidRPr="00AD53BD">
              <w:rPr>
                <w:rFonts w:hint="eastAsia"/>
              </w:rPr>
              <w:t>通関予定蔵置場コード</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p>
        </w:tc>
      </w:tr>
      <w:tr w:rsidR="002D6BF5" w:rsidRPr="00AD53BD">
        <w:trPr>
          <w:cantSplit/>
          <w:trHeight w:val="397"/>
        </w:trPr>
        <w:tc>
          <w:tcPr>
            <w:tcW w:w="3861" w:type="dxa"/>
            <w:vAlign w:val="center"/>
          </w:tcPr>
          <w:p w:rsidR="002D6BF5" w:rsidRPr="00AD53BD" w:rsidRDefault="002D6BF5" w:rsidP="007468CB">
            <w:r w:rsidRPr="00AD53BD">
              <w:rPr>
                <w:rFonts w:hint="eastAsia"/>
              </w:rPr>
              <w:t>搭乗航空会社名</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p>
        </w:tc>
      </w:tr>
      <w:tr w:rsidR="002D6BF5" w:rsidRPr="00AD53BD">
        <w:trPr>
          <w:cantSplit/>
          <w:trHeight w:val="397"/>
        </w:trPr>
        <w:tc>
          <w:tcPr>
            <w:tcW w:w="3861" w:type="dxa"/>
            <w:vAlign w:val="center"/>
          </w:tcPr>
          <w:p w:rsidR="002D6BF5" w:rsidRPr="00AD53BD" w:rsidRDefault="002D6BF5" w:rsidP="007468CB">
            <w:r w:rsidRPr="00AD53BD">
              <w:rPr>
                <w:rFonts w:hint="eastAsia"/>
              </w:rPr>
              <w:t>搭乗便名</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p>
        </w:tc>
      </w:tr>
      <w:tr w:rsidR="002D6BF5" w:rsidRPr="00AD53BD">
        <w:trPr>
          <w:cantSplit/>
          <w:trHeight w:val="397"/>
        </w:trPr>
        <w:tc>
          <w:tcPr>
            <w:tcW w:w="3861" w:type="dxa"/>
            <w:vAlign w:val="center"/>
          </w:tcPr>
          <w:p w:rsidR="002D6BF5" w:rsidRPr="00AD53BD" w:rsidRDefault="002D6BF5" w:rsidP="007468CB">
            <w:r w:rsidRPr="00AD53BD">
              <w:rPr>
                <w:rFonts w:hint="eastAsia"/>
              </w:rPr>
              <w:t>ＢＰ申請事由コード</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p>
        </w:tc>
      </w:tr>
      <w:tr w:rsidR="002D6BF5" w:rsidRPr="00AD53BD">
        <w:trPr>
          <w:cantSplit/>
          <w:trHeight w:val="397"/>
        </w:trPr>
        <w:tc>
          <w:tcPr>
            <w:tcW w:w="3861" w:type="dxa"/>
            <w:vAlign w:val="center"/>
          </w:tcPr>
          <w:p w:rsidR="002D6BF5" w:rsidRPr="00AD53BD" w:rsidRDefault="002D6BF5" w:rsidP="007468CB">
            <w:pPr>
              <w:pStyle w:val="a3"/>
              <w:tabs>
                <w:tab w:val="clear" w:pos="4252"/>
                <w:tab w:val="clear" w:pos="8504"/>
              </w:tabs>
              <w:snapToGrid/>
            </w:pPr>
            <w:r w:rsidRPr="00AD53BD">
              <w:rPr>
                <w:rFonts w:hint="eastAsia"/>
              </w:rPr>
              <w:t>担保登録番号</w:t>
            </w:r>
          </w:p>
        </w:tc>
        <w:tc>
          <w:tcPr>
            <w:tcW w:w="1732" w:type="dxa"/>
            <w:vAlign w:val="center"/>
          </w:tcPr>
          <w:p w:rsidR="002D6BF5" w:rsidRPr="00AD53BD" w:rsidRDefault="002D6BF5" w:rsidP="007468CB">
            <w:pPr>
              <w:jc w:val="center"/>
            </w:pPr>
            <w:r w:rsidRPr="00AD53BD">
              <w:rPr>
                <w:rFonts w:hint="eastAsia"/>
              </w:rPr>
              <w:t>○</w:t>
            </w:r>
          </w:p>
        </w:tc>
        <w:tc>
          <w:tcPr>
            <w:tcW w:w="1733" w:type="dxa"/>
            <w:vAlign w:val="center"/>
          </w:tcPr>
          <w:p w:rsidR="002D6BF5" w:rsidRPr="00AD53BD" w:rsidRDefault="002D6BF5" w:rsidP="007468CB">
            <w:pPr>
              <w:jc w:val="center"/>
            </w:pPr>
            <w:r w:rsidRPr="00AD53BD">
              <w:rPr>
                <w:rFonts w:hint="eastAsia"/>
              </w:rPr>
              <w:t>×</w:t>
            </w:r>
          </w:p>
        </w:tc>
      </w:tr>
    </w:tbl>
    <w:p w:rsidR="002D6BF5" w:rsidRPr="00AD53BD" w:rsidRDefault="002D6BF5" w:rsidP="00025E0A">
      <w:pPr>
        <w:autoSpaceDE w:val="0"/>
        <w:autoSpaceDN w:val="0"/>
        <w:adjustRightInd w:val="0"/>
        <w:ind w:firstLineChars="400" w:firstLine="794"/>
        <w:jc w:val="left"/>
      </w:pPr>
      <w:r w:rsidRPr="00AD53BD">
        <w:rPr>
          <w:rFonts w:hint="eastAsia"/>
        </w:rPr>
        <w:t>Ａ：輸入申告変更事項の登録の場合（ＢＰ承認後は除く）</w:t>
      </w:r>
    </w:p>
    <w:p w:rsidR="002D6BF5" w:rsidRDefault="002D6BF5" w:rsidP="00025E0A">
      <w:pPr>
        <w:autoSpaceDE w:val="0"/>
        <w:autoSpaceDN w:val="0"/>
        <w:adjustRightInd w:val="0"/>
        <w:ind w:firstLineChars="400" w:firstLine="794"/>
        <w:jc w:val="left"/>
      </w:pPr>
      <w:r w:rsidRPr="00AD53BD">
        <w:rPr>
          <w:rFonts w:hint="eastAsia"/>
        </w:rPr>
        <w:t>Ｂ：ＢＰ承認後の輸入申告変更事項の登録の場合</w:t>
      </w:r>
    </w:p>
    <w:p w:rsidR="005011A4" w:rsidRDefault="005011A4" w:rsidP="00EB22E8">
      <w:pPr>
        <w:autoSpaceDE w:val="0"/>
        <w:autoSpaceDN w:val="0"/>
        <w:adjustRightInd w:val="0"/>
        <w:ind w:leftChars="400" w:left="1786" w:hangingChars="500" w:hanging="992"/>
        <w:jc w:val="left"/>
      </w:pPr>
      <w:r w:rsidRPr="004214A5">
        <w:rPr>
          <w:rFonts w:ascii="ＭＳ ゴシック" w:hAnsi="ＭＳ ゴシック" w:hint="eastAsia"/>
          <w:szCs w:val="22"/>
        </w:rPr>
        <w:t>（＊１１）</w:t>
      </w:r>
      <w:r w:rsidRPr="004214A5">
        <w:rPr>
          <w:rFonts w:ascii="ＭＳ ゴシック" w:hAnsi="ＭＳ ゴシック" w:cs="ＭＳ 明朝" w:hint="eastAsia"/>
          <w:kern w:val="0"/>
          <w:szCs w:val="22"/>
        </w:rPr>
        <w:t>Ｂ</w:t>
      </w:r>
      <w:r w:rsidR="00EB22E8" w:rsidRPr="004214A5">
        <w:rPr>
          <w:rFonts w:hint="eastAsia"/>
        </w:rPr>
        <w:t>Ｐ承認時のあて先官署が廃止となった場合でＩＢＰを実施する場合は、システムに登録されている引継</w:t>
      </w:r>
      <w:r w:rsidR="001B5679" w:rsidRPr="004214A5">
        <w:rPr>
          <w:rFonts w:hint="eastAsia"/>
        </w:rPr>
        <w:t>先</w:t>
      </w:r>
      <w:r w:rsidR="00EB22E8" w:rsidRPr="004214A5">
        <w:rPr>
          <w:rFonts w:hint="eastAsia"/>
        </w:rPr>
        <w:t>官署への変更のみ可能。ただし、引継</w:t>
      </w:r>
      <w:r w:rsidR="001B5679" w:rsidRPr="004214A5">
        <w:rPr>
          <w:rFonts w:hint="eastAsia"/>
        </w:rPr>
        <w:t>先</w:t>
      </w:r>
      <w:r w:rsidR="00EB22E8" w:rsidRPr="004214A5">
        <w:rPr>
          <w:rFonts w:hint="eastAsia"/>
        </w:rPr>
        <w:t>官署が複数存在する場合は、</w:t>
      </w:r>
      <w:r w:rsidR="00ED2D9A" w:rsidRPr="004214A5">
        <w:rPr>
          <w:rFonts w:hint="eastAsia"/>
        </w:rPr>
        <w:t>廃止官署と</w:t>
      </w:r>
      <w:r w:rsidR="00EB22E8" w:rsidRPr="004214A5">
        <w:rPr>
          <w:rFonts w:hint="eastAsia"/>
        </w:rPr>
        <w:t>同一税関内であれば変更可能。また、ＩＢＰ後は変更不可。</w:t>
      </w:r>
    </w:p>
    <w:p w:rsidR="002D6BF5" w:rsidRPr="00AD53BD" w:rsidRDefault="002D6BF5" w:rsidP="002E432A">
      <w:pPr>
        <w:autoSpaceDE w:val="0"/>
        <w:autoSpaceDN w:val="0"/>
        <w:adjustRightInd w:val="0"/>
        <w:ind w:leftChars="100" w:left="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（２）原産地証明書識別の入力方法について</w:t>
      </w:r>
    </w:p>
    <w:p w:rsidR="002D6BF5" w:rsidRPr="00AD53BD" w:rsidRDefault="002D6BF5" w:rsidP="00025E0A">
      <w:pPr>
        <w:autoSpaceDE w:val="0"/>
        <w:autoSpaceDN w:val="0"/>
        <w:adjustRightInd w:val="0"/>
        <w:ind w:firstLineChars="400" w:firstLine="7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原産地証明書識別欄に入力可能なコード</w:t>
      </w:r>
      <w:r w:rsidR="002E432A" w:rsidRPr="00AD53BD">
        <w:rPr>
          <w:rFonts w:ascii="ＭＳ ゴシック" w:hAnsi="ＭＳ ゴシック" w:cs="ＭＳ 明朝" w:hint="eastAsia"/>
          <w:color w:val="000000"/>
          <w:kern w:val="0"/>
          <w:szCs w:val="22"/>
        </w:rPr>
        <w:t>の下１桁</w:t>
      </w:r>
      <w:r w:rsidRPr="00AD53BD">
        <w:rPr>
          <w:rFonts w:ascii="ＭＳ ゴシック" w:hAnsi="ＭＳ ゴシック" w:cs="ＭＳ 明朝" w:hint="eastAsia"/>
          <w:color w:val="000000"/>
          <w:kern w:val="0"/>
          <w:szCs w:val="22"/>
        </w:rPr>
        <w:t>は以下のとおり。</w:t>
      </w:r>
    </w:p>
    <w:tbl>
      <w:tblPr>
        <w:tblW w:w="90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tblGrid>
      <w:tr w:rsidR="002E432A" w:rsidRPr="00AD53BD" w:rsidTr="000D3C9E">
        <w:trPr>
          <w:trHeight w:val="340"/>
          <w:tblHeader/>
        </w:trPr>
        <w:tc>
          <w:tcPr>
            <w:tcW w:w="6494" w:type="dxa"/>
            <w:gridSpan w:val="5"/>
            <w:vAlign w:val="center"/>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入力条件</w:t>
            </w:r>
          </w:p>
        </w:tc>
        <w:tc>
          <w:tcPr>
            <w:tcW w:w="2512" w:type="dxa"/>
            <w:gridSpan w:val="3"/>
            <w:vAlign w:val="center"/>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入力可能なコード</w:t>
            </w:r>
          </w:p>
        </w:tc>
      </w:tr>
      <w:tr w:rsidR="002E432A" w:rsidRPr="00AD53BD" w:rsidTr="000D3C9E">
        <w:trPr>
          <w:trHeight w:val="936"/>
          <w:tblHeader/>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貨物の種類</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原産地証明書の種類等</w:t>
            </w:r>
          </w:p>
        </w:tc>
        <w:tc>
          <w:tcPr>
            <w:tcW w:w="426"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有</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無</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添付書類の種類</w:t>
            </w:r>
          </w:p>
        </w:tc>
        <w:tc>
          <w:tcPr>
            <w:tcW w:w="425"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有</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無</w:t>
            </w:r>
          </w:p>
        </w:tc>
        <w:tc>
          <w:tcPr>
            <w:tcW w:w="850"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特恵用</w:t>
            </w:r>
          </w:p>
        </w:tc>
        <w:tc>
          <w:tcPr>
            <w:tcW w:w="823" w:type="dxa"/>
          </w:tcPr>
          <w:p w:rsidR="002E432A" w:rsidRPr="00AD53BD" w:rsidRDefault="00151C0D"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r w:rsidR="002E432A" w:rsidRPr="00AD53BD">
              <w:rPr>
                <w:rFonts w:ascii="ＭＳ ゴシック" w:hAnsi="ＭＳ ゴシック" w:cs="ＭＳ 明朝" w:hint="eastAsia"/>
                <w:szCs w:val="22"/>
              </w:rPr>
              <w:t>用</w:t>
            </w:r>
          </w:p>
        </w:tc>
        <w:tc>
          <w:tcPr>
            <w:tcW w:w="839" w:type="dxa"/>
          </w:tcPr>
          <w:p w:rsidR="002E432A" w:rsidRPr="00AD53BD" w:rsidRDefault="00C662BE" w:rsidP="000D3C9E">
            <w:pPr>
              <w:autoSpaceDE w:val="0"/>
              <w:autoSpaceDN w:val="0"/>
              <w:rPr>
                <w:rFonts w:ascii="ＭＳ ゴシック" w:cs="ＭＳ 明朝"/>
                <w:szCs w:val="22"/>
              </w:rPr>
            </w:pPr>
            <w:r w:rsidRPr="00AD53BD">
              <w:rPr>
                <w:rFonts w:ascii="ＭＳ ゴシック" w:hAnsi="ＭＳ ゴシック" w:cs="ＭＳ 明朝" w:hint="eastAsia"/>
                <w:szCs w:val="22"/>
              </w:rPr>
              <w:t>ＷＴＯ</w:t>
            </w:r>
            <w:r w:rsidR="002E432A" w:rsidRPr="00AD53BD">
              <w:rPr>
                <w:rFonts w:ascii="ＭＳ ゴシック" w:hAnsi="ＭＳ ゴシック" w:cs="ＭＳ 明朝" w:hint="eastAsia"/>
                <w:szCs w:val="22"/>
              </w:rPr>
              <w:t>協定用等</w:t>
            </w:r>
          </w:p>
        </w:tc>
      </w:tr>
      <w:tr w:rsidR="002E432A" w:rsidRPr="00AD53BD" w:rsidTr="00AD53BD">
        <w:trPr>
          <w:cantSplit/>
          <w:trHeight w:val="340"/>
        </w:trPr>
        <w:tc>
          <w:tcPr>
            <w:tcW w:w="2241" w:type="dxa"/>
            <w:vMerge w:val="restart"/>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自国関与品</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特恵用</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累積加工製造</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証明書</w:t>
            </w:r>
          </w:p>
        </w:tc>
        <w:tc>
          <w:tcPr>
            <w:tcW w:w="425" w:type="dxa"/>
            <w:tcBorders>
              <w:top w:val="single" w:sz="4"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4"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Ａ</w:t>
            </w:r>
          </w:p>
        </w:tc>
        <w:tc>
          <w:tcPr>
            <w:tcW w:w="823" w:type="dxa"/>
            <w:tcBorders>
              <w:top w:val="single" w:sz="4"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4"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vMerge/>
          </w:tcPr>
          <w:p w:rsidR="002E432A" w:rsidRPr="00AD53BD" w:rsidRDefault="002E432A" w:rsidP="000D3C9E">
            <w:pPr>
              <w:autoSpaceDE w:val="0"/>
              <w:autoSpaceDN w:val="0"/>
              <w:rPr>
                <w:rFonts w:ascii="ＭＳ ゴシック" w:cs="ＭＳ 明朝"/>
                <w:szCs w:val="22"/>
              </w:rPr>
            </w:pP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特恵用</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自国関与品以外</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特恵用</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累積加工製造</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証明書</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上記特恵用識別「Ａ」「Ｊ」及び「Ｂ」の場合を除く貨物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特恵用</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提出省略</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６</w:t>
            </w: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少額貨物扱い</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５</w:t>
            </w: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vMerge w:val="restart"/>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r w:rsidR="002E432A" w:rsidRPr="00AD53BD">
              <w:rPr>
                <w:rFonts w:ascii="ＭＳ ゴシック" w:hAnsi="ＭＳ ゴシック" w:cs="ＭＳ 明朝" w:hint="eastAsia"/>
                <w:szCs w:val="22"/>
              </w:rPr>
              <w:t>関税割当品目</w:t>
            </w:r>
          </w:p>
        </w:tc>
        <w:tc>
          <w:tcPr>
            <w:tcW w:w="170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r w:rsidR="002E432A" w:rsidRPr="00AD53BD">
              <w:rPr>
                <w:rFonts w:ascii="ＭＳ ゴシック" w:hAnsi="ＭＳ ゴシック" w:cs="ＭＳ 明朝" w:hint="eastAsia"/>
                <w:szCs w:val="22"/>
              </w:rPr>
              <w:t>用</w:t>
            </w:r>
          </w:p>
          <w:p w:rsidR="00EE3442" w:rsidRPr="00AD53BD" w:rsidRDefault="002E432A" w:rsidP="00EE3442">
            <w:pPr>
              <w:autoSpaceDE w:val="0"/>
              <w:autoSpaceDN w:val="0"/>
              <w:rPr>
                <w:rFonts w:ascii="ＭＳ ゴシック" w:hAnsi="ＭＳ ゴシック" w:cs="ＭＳ 明朝"/>
                <w:szCs w:val="22"/>
              </w:rPr>
            </w:pPr>
            <w:r w:rsidRPr="00AD53BD">
              <w:rPr>
                <w:rFonts w:ascii="ＭＳ ゴシック" w:hAnsi="ＭＳ ゴシック" w:cs="ＭＳ 明朝" w:hint="eastAsia"/>
                <w:szCs w:val="22"/>
              </w:rPr>
              <w:t>原産地証明書</w:t>
            </w:r>
          </w:p>
          <w:p w:rsidR="00EE3442" w:rsidRPr="00AD53BD" w:rsidRDefault="00EE3442" w:rsidP="00EE3442">
            <w:pPr>
              <w:autoSpaceDE w:val="0"/>
              <w:autoSpaceDN w:val="0"/>
              <w:rPr>
                <w:rFonts w:ascii="ＭＳ ゴシック" w:hAnsi="ＭＳ ゴシック" w:cs="ＭＳ 明朝"/>
                <w:szCs w:val="22"/>
              </w:rPr>
            </w:pPr>
            <w:r w:rsidRPr="00AD53BD">
              <w:rPr>
                <w:rFonts w:ascii="ＭＳ ゴシック" w:hAnsi="ＭＳ ゴシック" w:cs="ＭＳ 明朝" w:hint="eastAsia"/>
                <w:kern w:val="0"/>
                <w:szCs w:val="22"/>
              </w:rPr>
              <w:t>ＥＰＡ</w:t>
            </w:r>
            <w:r w:rsidRPr="00AD53BD">
              <w:rPr>
                <w:rFonts w:ascii="ＭＳ ゴシック" w:hAnsi="ＭＳ ゴシック" w:cs="ＭＳ 明朝" w:hint="eastAsia"/>
                <w:szCs w:val="22"/>
              </w:rPr>
              <w:t>用</w:t>
            </w:r>
          </w:p>
          <w:p w:rsidR="002E432A" w:rsidRPr="00AD53BD" w:rsidRDefault="00EE3442" w:rsidP="00EE3442">
            <w:pPr>
              <w:autoSpaceDE w:val="0"/>
              <w:autoSpaceDN w:val="0"/>
              <w:rPr>
                <w:rFonts w:ascii="ＭＳ ゴシック" w:cs="ＭＳ 明朝"/>
                <w:szCs w:val="22"/>
              </w:rPr>
            </w:pPr>
            <w:r w:rsidRPr="00AD53BD">
              <w:rPr>
                <w:rFonts w:ascii="ＭＳ ゴシック" w:hAnsi="ＭＳ ゴシック" w:cs="ＭＳ 明朝" w:hint="eastAsia"/>
                <w:szCs w:val="22"/>
              </w:rPr>
              <w:t>原産品申告書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関税割当証明書</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vMerge/>
          </w:tcPr>
          <w:p w:rsidR="002E432A" w:rsidRPr="00AD53BD" w:rsidRDefault="002E432A" w:rsidP="000D3C9E">
            <w:pPr>
              <w:autoSpaceDE w:val="0"/>
              <w:autoSpaceDN w:val="0"/>
              <w:rPr>
                <w:rFonts w:ascii="ＭＳ ゴシック" w:cs="ＭＳ 明朝"/>
                <w:szCs w:val="22"/>
              </w:rPr>
            </w:pP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少額</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関税割当証明書</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２</w:t>
            </w: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vMerge/>
          </w:tcPr>
          <w:p w:rsidR="002E432A" w:rsidRPr="00AD53BD" w:rsidRDefault="002E432A" w:rsidP="000D3C9E">
            <w:pPr>
              <w:autoSpaceDE w:val="0"/>
              <w:autoSpaceDN w:val="0"/>
              <w:rPr>
                <w:rFonts w:ascii="ＭＳ ゴシック" w:cs="ＭＳ 明朝"/>
                <w:szCs w:val="22"/>
              </w:rPr>
            </w:pP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提出省略</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関税割当証明書</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３</w:t>
            </w: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lastRenderedPageBreak/>
              <w:t>ＥＰＡ</w:t>
            </w:r>
            <w:r w:rsidR="002E432A" w:rsidRPr="00AD53BD">
              <w:rPr>
                <w:rFonts w:ascii="ＭＳ ゴシック" w:hAnsi="ＭＳ ゴシック" w:cs="ＭＳ 明朝" w:hint="eastAsia"/>
                <w:szCs w:val="22"/>
              </w:rPr>
              <w:t>に基づく原産地証明書</w:t>
            </w:r>
            <w:r w:rsidR="00EE3442" w:rsidRPr="00AD53BD">
              <w:rPr>
                <w:rFonts w:ascii="ＭＳ ゴシック" w:hAnsi="ＭＳ ゴシック" w:cs="ＭＳ 明朝" w:hint="eastAsia"/>
                <w:szCs w:val="22"/>
              </w:rPr>
              <w:t>または原産品申告書</w:t>
            </w:r>
            <w:r w:rsidR="002E432A" w:rsidRPr="00AD53BD">
              <w:rPr>
                <w:rFonts w:ascii="ＭＳ ゴシック" w:hAnsi="ＭＳ ゴシック" w:cs="ＭＳ 明朝" w:hint="eastAsia"/>
                <w:szCs w:val="22"/>
              </w:rPr>
              <w:t>がある貨物</w:t>
            </w:r>
          </w:p>
        </w:tc>
        <w:tc>
          <w:tcPr>
            <w:tcW w:w="1701" w:type="dxa"/>
          </w:tcPr>
          <w:p w:rsidR="002E432A" w:rsidRPr="00AD53BD" w:rsidRDefault="008D335E" w:rsidP="000D3C9E">
            <w:pPr>
              <w:autoSpaceDE w:val="0"/>
              <w:autoSpaceDN w:val="0"/>
              <w:rPr>
                <w:rFonts w:ascii="ＭＳ ゴシック" w:cs="ＭＳ 明朝"/>
                <w:szCs w:val="22"/>
              </w:rPr>
            </w:pPr>
            <w:r w:rsidRPr="00AD53BD">
              <w:rPr>
                <w:rFonts w:ascii="ＭＳ ゴシック" w:hAnsi="ＭＳ ゴシック" w:cs="ＭＳ 明朝" w:hint="eastAsia"/>
                <w:szCs w:val="22"/>
              </w:rPr>
              <w:t>ＥＰＡ</w:t>
            </w:r>
            <w:r w:rsidR="002E432A" w:rsidRPr="00AD53BD">
              <w:rPr>
                <w:rFonts w:ascii="ＭＳ ゴシック" w:hAnsi="ＭＳ ゴシック" w:cs="ＭＳ 明朝" w:hint="eastAsia"/>
                <w:szCs w:val="22"/>
              </w:rPr>
              <w:t>用</w:t>
            </w:r>
          </w:p>
          <w:p w:rsidR="002E432A" w:rsidRPr="00AD53BD" w:rsidRDefault="002E432A" w:rsidP="000D3C9E">
            <w:pPr>
              <w:autoSpaceDE w:val="0"/>
              <w:autoSpaceDN w:val="0"/>
              <w:rPr>
                <w:rFonts w:ascii="ＭＳ ゴシック" w:hAnsi="ＭＳ ゴシック" w:cs="ＭＳ 明朝"/>
                <w:szCs w:val="22"/>
              </w:rPr>
            </w:pPr>
            <w:r w:rsidRPr="00AD53BD">
              <w:rPr>
                <w:rFonts w:ascii="ＭＳ ゴシック" w:hAnsi="ＭＳ ゴシック" w:cs="ＭＳ 明朝" w:hint="eastAsia"/>
                <w:szCs w:val="22"/>
              </w:rPr>
              <w:t>原産地証明書</w:t>
            </w:r>
          </w:p>
          <w:p w:rsidR="00EE3442" w:rsidRPr="00AD53BD" w:rsidRDefault="00EE3442" w:rsidP="00EE3442">
            <w:pPr>
              <w:autoSpaceDE w:val="0"/>
              <w:autoSpaceDN w:val="0"/>
              <w:rPr>
                <w:rFonts w:ascii="ＭＳ ゴシック" w:hAnsi="ＭＳ ゴシック" w:cs="ＭＳ 明朝"/>
                <w:szCs w:val="22"/>
              </w:rPr>
            </w:pPr>
            <w:r w:rsidRPr="00AD53BD">
              <w:rPr>
                <w:rFonts w:ascii="ＭＳ ゴシック" w:hAnsi="ＭＳ ゴシック" w:cs="ＭＳ 明朝" w:hint="eastAsia"/>
                <w:kern w:val="0"/>
                <w:szCs w:val="22"/>
              </w:rPr>
              <w:t>ＥＰＡ</w:t>
            </w:r>
            <w:r w:rsidRPr="00AD53BD">
              <w:rPr>
                <w:rFonts w:ascii="ＭＳ ゴシック" w:hAnsi="ＭＳ ゴシック" w:cs="ＭＳ 明朝" w:hint="eastAsia"/>
                <w:szCs w:val="22"/>
              </w:rPr>
              <w:t>用</w:t>
            </w:r>
          </w:p>
          <w:p w:rsidR="00EE3442" w:rsidRPr="00AD53BD" w:rsidRDefault="00EE3442" w:rsidP="00EE3442">
            <w:pPr>
              <w:autoSpaceDE w:val="0"/>
              <w:autoSpaceDN w:val="0"/>
              <w:rPr>
                <w:rFonts w:ascii="ＭＳ ゴシック" w:hAnsi="ＭＳ ゴシック" w:cs="ＭＳ 明朝"/>
                <w:szCs w:val="22"/>
              </w:rPr>
            </w:pPr>
            <w:r w:rsidRPr="00AD53BD">
              <w:rPr>
                <w:rFonts w:ascii="ＭＳ ゴシック" w:hAnsi="ＭＳ ゴシック" w:cs="ＭＳ 明朝" w:hint="eastAsia"/>
                <w:szCs w:val="22"/>
              </w:rPr>
              <w:t>原産品申告書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協定用原産地証明書がある貨物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協定用原産地</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Ｇ</w:t>
            </w: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貨物、インボイス等により原産地が確認できる貨物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協定用原産地</w:t>
            </w:r>
          </w:p>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Ｒ</w:t>
            </w: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輸入割当等公表告示三－８に規定する原産地証明書がある貨物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輸入割当等公表告示三－８に規定する原産地証明書</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Ｓ</w:t>
            </w:r>
          </w:p>
        </w:tc>
      </w:tr>
      <w:tr w:rsidR="002E432A" w:rsidRPr="00AD53BD" w:rsidTr="00AD53BD">
        <w:trPr>
          <w:cantSplit/>
          <w:trHeight w:val="340"/>
        </w:trPr>
        <w:tc>
          <w:tcPr>
            <w:tcW w:w="224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原産地が確認できない貨物</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6" w:type="dxa"/>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1701" w:type="dxa"/>
          </w:tcPr>
          <w:p w:rsidR="002E432A" w:rsidRPr="00AD53BD" w:rsidRDefault="002E432A" w:rsidP="000D3C9E">
            <w:pPr>
              <w:autoSpaceDE w:val="0"/>
              <w:autoSpaceDN w:val="0"/>
              <w:rPr>
                <w:rFonts w:ascii="ＭＳ ゴシック" w:cs="ＭＳ 明朝"/>
                <w:szCs w:val="22"/>
              </w:rPr>
            </w:pPr>
            <w:r w:rsidRPr="00AD53BD">
              <w:rPr>
                <w:rFonts w:ascii="ＭＳ ゴシック" w:hAnsi="ＭＳ ゴシック" w:cs="ＭＳ 明朝" w:hint="eastAsia"/>
                <w:szCs w:val="22"/>
              </w:rPr>
              <w:t>－</w:t>
            </w:r>
          </w:p>
        </w:tc>
        <w:tc>
          <w:tcPr>
            <w:tcW w:w="425" w:type="dxa"/>
            <w:tcBorders>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w:t>
            </w:r>
          </w:p>
        </w:tc>
        <w:tc>
          <w:tcPr>
            <w:tcW w:w="850" w:type="dxa"/>
            <w:tcBorders>
              <w:top w:val="single" w:sz="6" w:space="0" w:color="auto"/>
              <w:left w:val="single" w:sz="4"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2E432A" w:rsidRPr="00AD53BD" w:rsidRDefault="002E432A" w:rsidP="000D3C9E">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4" w:space="0" w:color="auto"/>
            </w:tcBorders>
          </w:tcPr>
          <w:p w:rsidR="002E432A" w:rsidRPr="00AD53BD" w:rsidRDefault="002E432A" w:rsidP="000D3C9E">
            <w:pPr>
              <w:autoSpaceDE w:val="0"/>
              <w:autoSpaceDN w:val="0"/>
              <w:jc w:val="center"/>
              <w:rPr>
                <w:rFonts w:ascii="ＭＳ ゴシック" w:cs="ＭＳ 明朝"/>
                <w:szCs w:val="22"/>
              </w:rPr>
            </w:pPr>
            <w:r w:rsidRPr="00AD53BD">
              <w:rPr>
                <w:rFonts w:ascii="ＭＳ ゴシック" w:hAnsi="ＭＳ ゴシック" w:cs="ＭＳ 明朝" w:hint="eastAsia"/>
                <w:szCs w:val="22"/>
              </w:rPr>
              <w:t>Ｎ</w:t>
            </w:r>
          </w:p>
        </w:tc>
      </w:tr>
    </w:tbl>
    <w:p w:rsidR="002D6BF5" w:rsidRPr="00AD53BD" w:rsidRDefault="002D6BF5" w:rsidP="00025E0A">
      <w:pPr>
        <w:autoSpaceDE w:val="0"/>
        <w:autoSpaceDN w:val="0"/>
        <w:adjustRightInd w:val="0"/>
        <w:ind w:firstLineChars="100" w:firstLine="198"/>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（３）納付方法識別及び口座番号の入力方法について</w:t>
      </w:r>
    </w:p>
    <w:p w:rsidR="002D6BF5" w:rsidRPr="00AD53BD" w:rsidRDefault="002D6BF5" w:rsidP="00025E0A">
      <w:pPr>
        <w:autoSpaceDE w:val="0"/>
        <w:autoSpaceDN w:val="0"/>
        <w:adjustRightInd w:val="0"/>
        <w:ind w:firstLineChars="501" w:firstLine="994"/>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納付方法識別欄及び口座番号欄へ入力可能な組み合わせは以下のとおり。</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5046"/>
      </w:tblGrid>
      <w:tr w:rsidR="002D6BF5" w:rsidRPr="00AD53BD">
        <w:trPr>
          <w:trHeight w:val="345"/>
          <w:tblHeader/>
        </w:trPr>
        <w:tc>
          <w:tcPr>
            <w:tcW w:w="1134" w:type="dxa"/>
            <w:tcBorders>
              <w:bottom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納付方法識別</w:t>
            </w:r>
          </w:p>
        </w:tc>
        <w:tc>
          <w:tcPr>
            <w:tcW w:w="1134" w:type="dxa"/>
            <w:tcBorders>
              <w:bottom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口座番号</w:t>
            </w:r>
          </w:p>
        </w:tc>
        <w:tc>
          <w:tcPr>
            <w:tcW w:w="5046" w:type="dxa"/>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処理内容</w:t>
            </w:r>
          </w:p>
        </w:tc>
      </w:tr>
      <w:tr w:rsidR="002D6BF5" w:rsidRPr="00AD53BD">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エラー</w:t>
            </w:r>
          </w:p>
        </w:tc>
      </w:tr>
      <w:tr w:rsidR="002D6BF5" w:rsidRPr="00AD53BD">
        <w:trPr>
          <w:trHeight w:val="345"/>
        </w:trPr>
        <w:tc>
          <w:tcPr>
            <w:tcW w:w="1134" w:type="dxa"/>
            <w:vMerge/>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全科目についてマルチペイメントネットワーク（以下、ＭＰＮという。）による納付を行う</w:t>
            </w:r>
          </w:p>
        </w:tc>
      </w:tr>
      <w:tr w:rsidR="002D6BF5" w:rsidRPr="00AD53BD">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025E0A" w:rsidRPr="00AD53BD" w:rsidRDefault="00025E0A"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エラー</w:t>
            </w:r>
          </w:p>
        </w:tc>
      </w:tr>
      <w:tr w:rsidR="002D6BF5" w:rsidRPr="00AD53BD">
        <w:trPr>
          <w:trHeight w:val="345"/>
        </w:trPr>
        <w:tc>
          <w:tcPr>
            <w:tcW w:w="1134" w:type="dxa"/>
            <w:vMerge/>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全科目について直納による納付を行う</w:t>
            </w:r>
          </w:p>
        </w:tc>
      </w:tr>
      <w:tr w:rsidR="002D6BF5" w:rsidRPr="00AD53BD">
        <w:trPr>
          <w:trHeight w:val="285"/>
        </w:trPr>
        <w:tc>
          <w:tcPr>
            <w:tcW w:w="1134" w:type="dxa"/>
            <w:vMerge w:val="restart"/>
            <w:tcBorders>
              <w:top w:val="single" w:sz="6" w:space="0" w:color="auto"/>
              <w:left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Ｒ</w:t>
            </w:r>
          </w:p>
        </w:tc>
        <w:tc>
          <w:tcPr>
            <w:tcW w:w="1134" w:type="dxa"/>
            <w:tcBorders>
              <w:top w:val="single" w:sz="6" w:space="0" w:color="auto"/>
              <w:left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2D6BF5" w:rsidRPr="00AD53BD" w:rsidRDefault="002D6BF5" w:rsidP="00350138">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全科目について口座振替（リアルタイム口座）による納付を行う</w:t>
            </w:r>
          </w:p>
        </w:tc>
      </w:tr>
      <w:tr w:rsidR="002D6BF5" w:rsidRPr="00AD53BD">
        <w:trPr>
          <w:trHeight w:val="143"/>
        </w:trPr>
        <w:tc>
          <w:tcPr>
            <w:tcW w:w="1134" w:type="dxa"/>
            <w:vMerge/>
            <w:tcBorders>
              <w:left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p>
        </w:tc>
        <w:tc>
          <w:tcPr>
            <w:tcW w:w="1134" w:type="dxa"/>
            <w:tcBorders>
              <w:left w:val="single" w:sz="6" w:space="0" w:color="auto"/>
              <w:bottom w:val="single" w:sz="6" w:space="0" w:color="auto"/>
              <w:righ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2D6BF5" w:rsidRPr="00AD53BD" w:rsidRDefault="002D6BF5" w:rsidP="00321F1E">
            <w:pPr>
              <w:autoSpaceDE w:val="0"/>
              <w:autoSpaceDN w:val="0"/>
              <w:adjustRightInd w:val="0"/>
              <w:jc w:val="left"/>
              <w:rPr>
                <w:rFonts w:ascii="ＭＳ ゴシック" w:cs="ＭＳ 明朝"/>
                <w:color w:val="000000"/>
                <w:kern w:val="0"/>
                <w:szCs w:val="22"/>
              </w:rPr>
            </w:pPr>
            <w:r w:rsidRPr="00AD53BD">
              <w:rPr>
                <w:rFonts w:ascii="ＭＳ ゴシック" w:hAnsi="ＭＳ ゴシック" w:cs="ＭＳ 明朝" w:hint="eastAsia"/>
                <w:color w:val="000000"/>
                <w:kern w:val="0"/>
                <w:szCs w:val="22"/>
              </w:rPr>
              <w:t>エラー</w:t>
            </w:r>
          </w:p>
        </w:tc>
      </w:tr>
    </w:tbl>
    <w:p w:rsidR="002D6BF5" w:rsidRPr="00AD53BD" w:rsidRDefault="002D6BF5" w:rsidP="0007547D">
      <w:pPr>
        <w:autoSpaceDE w:val="0"/>
        <w:autoSpaceDN w:val="0"/>
        <w:adjustRightInd w:val="0"/>
        <w:jc w:val="left"/>
        <w:rPr>
          <w:kern w:val="0"/>
        </w:rPr>
      </w:pPr>
    </w:p>
    <w:p w:rsidR="002D6BF5" w:rsidRPr="00AD53BD" w:rsidRDefault="002D6BF5" w:rsidP="009428D1">
      <w:pPr>
        <w:autoSpaceDE w:val="0"/>
        <w:autoSpaceDN w:val="0"/>
        <w:adjustRightInd w:val="0"/>
        <w:ind w:firstLineChars="100" w:firstLine="198"/>
        <w:jc w:val="left"/>
        <w:rPr>
          <w:rFonts w:ascii="ＭＳ ゴシック"/>
          <w:kern w:val="0"/>
          <w:szCs w:val="22"/>
        </w:rPr>
      </w:pPr>
    </w:p>
    <w:sectPr w:rsidR="002D6BF5" w:rsidRPr="00AD53BD" w:rsidSect="00C405E8">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ABE" w:rsidRDefault="00DF1ABE">
      <w:r>
        <w:separator/>
      </w:r>
    </w:p>
  </w:endnote>
  <w:endnote w:type="continuationSeparator" w:id="0">
    <w:p w:rsidR="00DF1ABE" w:rsidRDefault="00DF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898" w:rsidRDefault="00350138" w:rsidP="00CA7898">
    <w:pPr>
      <w:pStyle w:val="a5"/>
      <w:jc w:val="center"/>
      <w:rPr>
        <w:rStyle w:val="a7"/>
        <w:rFonts w:ascii="ＭＳ ゴシック"/>
        <w:szCs w:val="22"/>
      </w:rPr>
    </w:pPr>
    <w:r>
      <w:rPr>
        <w:rStyle w:val="a7"/>
        <w:rFonts w:ascii="ＭＳ ゴシック" w:hAnsi="ＭＳ ゴシック"/>
        <w:szCs w:val="22"/>
      </w:rPr>
      <w:t>5041-01-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4213EA">
      <w:rPr>
        <w:rStyle w:val="a7"/>
        <w:rFonts w:ascii="ＭＳ ゴシック" w:hAnsi="ＭＳ ゴシック"/>
        <w:noProof/>
        <w:szCs w:val="22"/>
      </w:rPr>
      <w:t>12</w:t>
    </w:r>
    <w:r w:rsidRPr="007E3A62">
      <w:rPr>
        <w:rStyle w:val="a7"/>
        <w:rFonts w:ascii="ＭＳ ゴシック" w:hAnsi="ＭＳ ゴシック"/>
        <w:szCs w:val="22"/>
      </w:rPr>
      <w:fldChar w:fldCharType="end"/>
    </w:r>
  </w:p>
  <w:p w:rsidR="00350138" w:rsidRPr="00CA7898" w:rsidRDefault="00CA7898" w:rsidP="00CA7898">
    <w:pPr>
      <w:pStyle w:val="a5"/>
      <w:jc w:val="right"/>
      <w:rPr>
        <w:rStyle w:val="a7"/>
      </w:rPr>
    </w:pPr>
    <w:r>
      <w:rPr>
        <w:rFonts w:ascii="ＭＳ ゴシック" w:cs="ＭＳ ゴシック" w:hint="eastAsia"/>
        <w:szCs w:val="22"/>
        <w:lang w:val="ja-JP"/>
      </w:rPr>
      <w:t>＜</w:t>
    </w:r>
    <w:r w:rsidR="00D33AA5">
      <w:rPr>
        <w:rFonts w:ascii="ＭＳ ゴシック" w:cs="ＭＳ ゴシック" w:hint="eastAsia"/>
        <w:szCs w:val="22"/>
        <w:lang w:val="ja-JP"/>
      </w:rPr>
      <w:t>2020</w:t>
    </w:r>
    <w:r>
      <w:rPr>
        <w:rFonts w:ascii="ＭＳ ゴシック" w:cs="ＭＳ ゴシック" w:hint="eastAsia"/>
        <w:szCs w:val="22"/>
        <w:lang w:val="ja-JP"/>
      </w:rPr>
      <w:t>.0</w:t>
    </w:r>
    <w:r w:rsidR="00E9405E">
      <w:rPr>
        <w:rFonts w:ascii="ＭＳ ゴシック" w:cs="ＭＳ ゴシック" w:hint="eastAsia"/>
        <w:szCs w:val="22"/>
        <w:lang w:val="ja-JP"/>
      </w:rPr>
      <w:t>6</w:t>
    </w:r>
    <w:r>
      <w:rPr>
        <w:rFonts w:ascii="ＭＳ ゴシック" w:cs="ＭＳ ゴシック" w:hint="eastAsia"/>
        <w:szCs w:val="22"/>
        <w:lang w:val="ja-JP"/>
      </w:rPr>
      <w:t>修正＞</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138" w:rsidRDefault="00350138" w:rsidP="00CD080E">
    <w:pPr>
      <w:pStyle w:val="a5"/>
    </w:pPr>
  </w:p>
  <w:p w:rsidR="00350138" w:rsidRPr="00CD080E" w:rsidRDefault="00350138" w:rsidP="00CD080E">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ABE" w:rsidRDefault="00DF1ABE">
      <w:r>
        <w:separator/>
      </w:r>
    </w:p>
  </w:footnote>
  <w:footnote w:type="continuationSeparator" w:id="0">
    <w:p w:rsidR="00DF1ABE" w:rsidRDefault="00DF1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65554"/>
    <w:multiLevelType w:val="hybridMultilevel"/>
    <w:tmpl w:val="7262B096"/>
    <w:lvl w:ilvl="0" w:tplc="3942EE74">
      <w:start w:val="1"/>
      <w:numFmt w:val="decimalEnclosedCircle"/>
      <w:lvlText w:val="%1"/>
      <w:lvlJc w:val="left"/>
      <w:pPr>
        <w:tabs>
          <w:tab w:val="num" w:pos="1358"/>
        </w:tabs>
        <w:ind w:left="1358" w:hanging="360"/>
      </w:pPr>
      <w:rPr>
        <w:rFonts w:ascii="ＭＳ ゴシック" w:eastAsia="ＭＳ ゴシック" w:cs="ＭＳ 明朝" w:hint="eastAsia"/>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1" w15:restartNumberingAfterBreak="0">
    <w:nsid w:val="576A3412"/>
    <w:multiLevelType w:val="hybridMultilevel"/>
    <w:tmpl w:val="B4BC2F80"/>
    <w:lvl w:ilvl="0" w:tplc="84ECFACA">
      <w:start w:val="1"/>
      <w:numFmt w:val="decimalEnclosedCircle"/>
      <w:lvlText w:val="%1"/>
      <w:lvlJc w:val="left"/>
      <w:pPr>
        <w:tabs>
          <w:tab w:val="num" w:pos="1947"/>
        </w:tabs>
        <w:ind w:left="1947" w:hanging="360"/>
      </w:pPr>
      <w:rPr>
        <w:rFonts w:cs="Times New Roman" w:hint="eastAsia"/>
      </w:rPr>
    </w:lvl>
    <w:lvl w:ilvl="1" w:tplc="04090017" w:tentative="1">
      <w:start w:val="1"/>
      <w:numFmt w:val="aiueoFullWidth"/>
      <w:lvlText w:val="(%2)"/>
      <w:lvlJc w:val="left"/>
      <w:pPr>
        <w:tabs>
          <w:tab w:val="num" w:pos="2427"/>
        </w:tabs>
        <w:ind w:left="2427" w:hanging="420"/>
      </w:pPr>
      <w:rPr>
        <w:rFonts w:cs="Times New Roman"/>
      </w:rPr>
    </w:lvl>
    <w:lvl w:ilvl="2" w:tplc="04090011" w:tentative="1">
      <w:start w:val="1"/>
      <w:numFmt w:val="decimalEnclosedCircle"/>
      <w:lvlText w:val="%3"/>
      <w:lvlJc w:val="left"/>
      <w:pPr>
        <w:tabs>
          <w:tab w:val="num" w:pos="2847"/>
        </w:tabs>
        <w:ind w:left="2847" w:hanging="420"/>
      </w:pPr>
      <w:rPr>
        <w:rFonts w:cs="Times New Roman"/>
      </w:rPr>
    </w:lvl>
    <w:lvl w:ilvl="3" w:tplc="0409000F" w:tentative="1">
      <w:start w:val="1"/>
      <w:numFmt w:val="decimal"/>
      <w:lvlText w:val="%4."/>
      <w:lvlJc w:val="left"/>
      <w:pPr>
        <w:tabs>
          <w:tab w:val="num" w:pos="3267"/>
        </w:tabs>
        <w:ind w:left="3267" w:hanging="420"/>
      </w:pPr>
      <w:rPr>
        <w:rFonts w:cs="Times New Roman"/>
      </w:rPr>
    </w:lvl>
    <w:lvl w:ilvl="4" w:tplc="04090017" w:tentative="1">
      <w:start w:val="1"/>
      <w:numFmt w:val="aiueoFullWidth"/>
      <w:lvlText w:val="(%5)"/>
      <w:lvlJc w:val="left"/>
      <w:pPr>
        <w:tabs>
          <w:tab w:val="num" w:pos="3687"/>
        </w:tabs>
        <w:ind w:left="3687" w:hanging="420"/>
      </w:pPr>
      <w:rPr>
        <w:rFonts w:cs="Times New Roman"/>
      </w:rPr>
    </w:lvl>
    <w:lvl w:ilvl="5" w:tplc="04090011" w:tentative="1">
      <w:start w:val="1"/>
      <w:numFmt w:val="decimalEnclosedCircle"/>
      <w:lvlText w:val="%6"/>
      <w:lvlJc w:val="left"/>
      <w:pPr>
        <w:tabs>
          <w:tab w:val="num" w:pos="4107"/>
        </w:tabs>
        <w:ind w:left="4107" w:hanging="420"/>
      </w:pPr>
      <w:rPr>
        <w:rFonts w:cs="Times New Roman"/>
      </w:rPr>
    </w:lvl>
    <w:lvl w:ilvl="6" w:tplc="0409000F" w:tentative="1">
      <w:start w:val="1"/>
      <w:numFmt w:val="decimal"/>
      <w:lvlText w:val="%7."/>
      <w:lvlJc w:val="left"/>
      <w:pPr>
        <w:tabs>
          <w:tab w:val="num" w:pos="4527"/>
        </w:tabs>
        <w:ind w:left="4527" w:hanging="420"/>
      </w:pPr>
      <w:rPr>
        <w:rFonts w:cs="Times New Roman"/>
      </w:rPr>
    </w:lvl>
    <w:lvl w:ilvl="7" w:tplc="04090017" w:tentative="1">
      <w:start w:val="1"/>
      <w:numFmt w:val="aiueoFullWidth"/>
      <w:lvlText w:val="(%8)"/>
      <w:lvlJc w:val="left"/>
      <w:pPr>
        <w:tabs>
          <w:tab w:val="num" w:pos="4947"/>
        </w:tabs>
        <w:ind w:left="4947" w:hanging="420"/>
      </w:pPr>
      <w:rPr>
        <w:rFonts w:cs="Times New Roman"/>
      </w:rPr>
    </w:lvl>
    <w:lvl w:ilvl="8" w:tplc="04090011" w:tentative="1">
      <w:start w:val="1"/>
      <w:numFmt w:val="decimalEnclosedCircle"/>
      <w:lvlText w:val="%9"/>
      <w:lvlJc w:val="left"/>
      <w:pPr>
        <w:tabs>
          <w:tab w:val="num" w:pos="5367"/>
        </w:tabs>
        <w:ind w:left="5367" w:hanging="420"/>
      </w:pPr>
      <w:rPr>
        <w:rFonts w:cs="Times New Roman"/>
      </w:rPr>
    </w:lvl>
  </w:abstractNum>
  <w:abstractNum w:abstractNumId="2" w15:restartNumberingAfterBreak="0">
    <w:nsid w:val="66687A70"/>
    <w:multiLevelType w:val="hybridMultilevel"/>
    <w:tmpl w:val="452CF8EA"/>
    <w:lvl w:ilvl="0" w:tplc="EE1099A8">
      <w:start w:val="1"/>
      <w:numFmt w:val="decimalEnclosedCircle"/>
      <w:lvlText w:val="%1"/>
      <w:lvlJc w:val="left"/>
      <w:pPr>
        <w:tabs>
          <w:tab w:val="num" w:pos="1947"/>
        </w:tabs>
        <w:ind w:left="1947" w:hanging="360"/>
      </w:pPr>
      <w:rPr>
        <w:rFonts w:cs="Times New Roman" w:hint="eastAsia"/>
      </w:rPr>
    </w:lvl>
    <w:lvl w:ilvl="1" w:tplc="04090017" w:tentative="1">
      <w:start w:val="1"/>
      <w:numFmt w:val="aiueoFullWidth"/>
      <w:lvlText w:val="(%2)"/>
      <w:lvlJc w:val="left"/>
      <w:pPr>
        <w:tabs>
          <w:tab w:val="num" w:pos="2427"/>
        </w:tabs>
        <w:ind w:left="2427" w:hanging="420"/>
      </w:pPr>
      <w:rPr>
        <w:rFonts w:cs="Times New Roman"/>
      </w:rPr>
    </w:lvl>
    <w:lvl w:ilvl="2" w:tplc="04090011" w:tentative="1">
      <w:start w:val="1"/>
      <w:numFmt w:val="decimalEnclosedCircle"/>
      <w:lvlText w:val="%3"/>
      <w:lvlJc w:val="left"/>
      <w:pPr>
        <w:tabs>
          <w:tab w:val="num" w:pos="2847"/>
        </w:tabs>
        <w:ind w:left="2847" w:hanging="420"/>
      </w:pPr>
      <w:rPr>
        <w:rFonts w:cs="Times New Roman"/>
      </w:rPr>
    </w:lvl>
    <w:lvl w:ilvl="3" w:tplc="0409000F" w:tentative="1">
      <w:start w:val="1"/>
      <w:numFmt w:val="decimal"/>
      <w:lvlText w:val="%4."/>
      <w:lvlJc w:val="left"/>
      <w:pPr>
        <w:tabs>
          <w:tab w:val="num" w:pos="3267"/>
        </w:tabs>
        <w:ind w:left="3267" w:hanging="420"/>
      </w:pPr>
      <w:rPr>
        <w:rFonts w:cs="Times New Roman"/>
      </w:rPr>
    </w:lvl>
    <w:lvl w:ilvl="4" w:tplc="04090017" w:tentative="1">
      <w:start w:val="1"/>
      <w:numFmt w:val="aiueoFullWidth"/>
      <w:lvlText w:val="(%5)"/>
      <w:lvlJc w:val="left"/>
      <w:pPr>
        <w:tabs>
          <w:tab w:val="num" w:pos="3687"/>
        </w:tabs>
        <w:ind w:left="3687" w:hanging="420"/>
      </w:pPr>
      <w:rPr>
        <w:rFonts w:cs="Times New Roman"/>
      </w:rPr>
    </w:lvl>
    <w:lvl w:ilvl="5" w:tplc="04090011" w:tentative="1">
      <w:start w:val="1"/>
      <w:numFmt w:val="decimalEnclosedCircle"/>
      <w:lvlText w:val="%6"/>
      <w:lvlJc w:val="left"/>
      <w:pPr>
        <w:tabs>
          <w:tab w:val="num" w:pos="4107"/>
        </w:tabs>
        <w:ind w:left="4107" w:hanging="420"/>
      </w:pPr>
      <w:rPr>
        <w:rFonts w:cs="Times New Roman"/>
      </w:rPr>
    </w:lvl>
    <w:lvl w:ilvl="6" w:tplc="0409000F" w:tentative="1">
      <w:start w:val="1"/>
      <w:numFmt w:val="decimal"/>
      <w:lvlText w:val="%7."/>
      <w:lvlJc w:val="left"/>
      <w:pPr>
        <w:tabs>
          <w:tab w:val="num" w:pos="4527"/>
        </w:tabs>
        <w:ind w:left="4527" w:hanging="420"/>
      </w:pPr>
      <w:rPr>
        <w:rFonts w:cs="Times New Roman"/>
      </w:rPr>
    </w:lvl>
    <w:lvl w:ilvl="7" w:tplc="04090017" w:tentative="1">
      <w:start w:val="1"/>
      <w:numFmt w:val="aiueoFullWidth"/>
      <w:lvlText w:val="(%8)"/>
      <w:lvlJc w:val="left"/>
      <w:pPr>
        <w:tabs>
          <w:tab w:val="num" w:pos="4947"/>
        </w:tabs>
        <w:ind w:left="4947" w:hanging="420"/>
      </w:pPr>
      <w:rPr>
        <w:rFonts w:cs="Times New Roman"/>
      </w:rPr>
    </w:lvl>
    <w:lvl w:ilvl="8" w:tplc="04090011" w:tentative="1">
      <w:start w:val="1"/>
      <w:numFmt w:val="decimalEnclosedCircle"/>
      <w:lvlText w:val="%9"/>
      <w:lvlJc w:val="left"/>
      <w:pPr>
        <w:tabs>
          <w:tab w:val="num" w:pos="5367"/>
        </w:tabs>
        <w:ind w:left="5367" w:hanging="420"/>
      </w:pPr>
      <w:rPr>
        <w:rFonts w:cs="Times New Roman"/>
      </w:rPr>
    </w:lvl>
  </w:abstractNum>
  <w:abstractNum w:abstractNumId="3" w15:restartNumberingAfterBreak="0">
    <w:nsid w:val="6A7671AC"/>
    <w:multiLevelType w:val="hybridMultilevel"/>
    <w:tmpl w:val="31201F70"/>
    <w:lvl w:ilvl="0" w:tplc="88083A84">
      <w:start w:val="1"/>
      <w:numFmt w:val="decimalEnclosedCircle"/>
      <w:lvlText w:val="%1"/>
      <w:lvlJc w:val="left"/>
      <w:pPr>
        <w:tabs>
          <w:tab w:val="num" w:pos="1749"/>
        </w:tabs>
        <w:ind w:left="1749" w:hanging="360"/>
      </w:pPr>
      <w:rPr>
        <w:rFonts w:cs="Times New Roman" w:hint="eastAsia"/>
      </w:rPr>
    </w:lvl>
    <w:lvl w:ilvl="1" w:tplc="04090017" w:tentative="1">
      <w:start w:val="1"/>
      <w:numFmt w:val="aiueoFullWidth"/>
      <w:lvlText w:val="(%2)"/>
      <w:lvlJc w:val="left"/>
      <w:pPr>
        <w:tabs>
          <w:tab w:val="num" w:pos="2229"/>
        </w:tabs>
        <w:ind w:left="2229" w:hanging="420"/>
      </w:pPr>
      <w:rPr>
        <w:rFonts w:cs="Times New Roman"/>
      </w:rPr>
    </w:lvl>
    <w:lvl w:ilvl="2" w:tplc="04090011" w:tentative="1">
      <w:start w:val="1"/>
      <w:numFmt w:val="decimalEnclosedCircle"/>
      <w:lvlText w:val="%3"/>
      <w:lvlJc w:val="left"/>
      <w:pPr>
        <w:tabs>
          <w:tab w:val="num" w:pos="2649"/>
        </w:tabs>
        <w:ind w:left="2649" w:hanging="420"/>
      </w:pPr>
      <w:rPr>
        <w:rFonts w:cs="Times New Roman"/>
      </w:rPr>
    </w:lvl>
    <w:lvl w:ilvl="3" w:tplc="0409000F" w:tentative="1">
      <w:start w:val="1"/>
      <w:numFmt w:val="decimal"/>
      <w:lvlText w:val="%4."/>
      <w:lvlJc w:val="left"/>
      <w:pPr>
        <w:tabs>
          <w:tab w:val="num" w:pos="3069"/>
        </w:tabs>
        <w:ind w:left="3069" w:hanging="420"/>
      </w:pPr>
      <w:rPr>
        <w:rFonts w:cs="Times New Roman"/>
      </w:rPr>
    </w:lvl>
    <w:lvl w:ilvl="4" w:tplc="04090017" w:tentative="1">
      <w:start w:val="1"/>
      <w:numFmt w:val="aiueoFullWidth"/>
      <w:lvlText w:val="(%5)"/>
      <w:lvlJc w:val="left"/>
      <w:pPr>
        <w:tabs>
          <w:tab w:val="num" w:pos="3489"/>
        </w:tabs>
        <w:ind w:left="3489" w:hanging="420"/>
      </w:pPr>
      <w:rPr>
        <w:rFonts w:cs="Times New Roman"/>
      </w:rPr>
    </w:lvl>
    <w:lvl w:ilvl="5" w:tplc="04090011" w:tentative="1">
      <w:start w:val="1"/>
      <w:numFmt w:val="decimalEnclosedCircle"/>
      <w:lvlText w:val="%6"/>
      <w:lvlJc w:val="left"/>
      <w:pPr>
        <w:tabs>
          <w:tab w:val="num" w:pos="3909"/>
        </w:tabs>
        <w:ind w:left="3909" w:hanging="420"/>
      </w:pPr>
      <w:rPr>
        <w:rFonts w:cs="Times New Roman"/>
      </w:rPr>
    </w:lvl>
    <w:lvl w:ilvl="6" w:tplc="0409000F" w:tentative="1">
      <w:start w:val="1"/>
      <w:numFmt w:val="decimal"/>
      <w:lvlText w:val="%7."/>
      <w:lvlJc w:val="left"/>
      <w:pPr>
        <w:tabs>
          <w:tab w:val="num" w:pos="4329"/>
        </w:tabs>
        <w:ind w:left="4329" w:hanging="420"/>
      </w:pPr>
      <w:rPr>
        <w:rFonts w:cs="Times New Roman"/>
      </w:rPr>
    </w:lvl>
    <w:lvl w:ilvl="7" w:tplc="04090017" w:tentative="1">
      <w:start w:val="1"/>
      <w:numFmt w:val="aiueoFullWidth"/>
      <w:lvlText w:val="(%8)"/>
      <w:lvlJc w:val="left"/>
      <w:pPr>
        <w:tabs>
          <w:tab w:val="num" w:pos="4749"/>
        </w:tabs>
        <w:ind w:left="4749" w:hanging="420"/>
      </w:pPr>
      <w:rPr>
        <w:rFonts w:cs="Times New Roman"/>
      </w:rPr>
    </w:lvl>
    <w:lvl w:ilvl="8" w:tplc="04090011" w:tentative="1">
      <w:start w:val="1"/>
      <w:numFmt w:val="decimalEnclosedCircle"/>
      <w:lvlText w:val="%9"/>
      <w:lvlJc w:val="left"/>
      <w:pPr>
        <w:tabs>
          <w:tab w:val="num" w:pos="5169"/>
        </w:tabs>
        <w:ind w:left="5169" w:hanging="42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7073"/>
    <w:rsid w:val="00021CD3"/>
    <w:rsid w:val="00021F03"/>
    <w:rsid w:val="0002466C"/>
    <w:rsid w:val="00024BC3"/>
    <w:rsid w:val="00024F39"/>
    <w:rsid w:val="00025E0A"/>
    <w:rsid w:val="00032227"/>
    <w:rsid w:val="000429B8"/>
    <w:rsid w:val="000504FB"/>
    <w:rsid w:val="00052D2A"/>
    <w:rsid w:val="00067789"/>
    <w:rsid w:val="0007547D"/>
    <w:rsid w:val="00090E13"/>
    <w:rsid w:val="00096F57"/>
    <w:rsid w:val="000B2A54"/>
    <w:rsid w:val="000B4208"/>
    <w:rsid w:val="000C3436"/>
    <w:rsid w:val="000D3C9E"/>
    <w:rsid w:val="000D45C3"/>
    <w:rsid w:val="000D5652"/>
    <w:rsid w:val="000E1A4A"/>
    <w:rsid w:val="000E5638"/>
    <w:rsid w:val="000F31EE"/>
    <w:rsid w:val="000F4EDE"/>
    <w:rsid w:val="000F7F53"/>
    <w:rsid w:val="00103A6C"/>
    <w:rsid w:val="00134DA7"/>
    <w:rsid w:val="00151C0D"/>
    <w:rsid w:val="00152C72"/>
    <w:rsid w:val="0015379E"/>
    <w:rsid w:val="00154C13"/>
    <w:rsid w:val="00170392"/>
    <w:rsid w:val="001843C5"/>
    <w:rsid w:val="00187643"/>
    <w:rsid w:val="00191D5F"/>
    <w:rsid w:val="00192C1E"/>
    <w:rsid w:val="001A3A6F"/>
    <w:rsid w:val="001A74B0"/>
    <w:rsid w:val="001B5591"/>
    <w:rsid w:val="001B5679"/>
    <w:rsid w:val="001C31B6"/>
    <w:rsid w:val="001D5FD7"/>
    <w:rsid w:val="00200C7C"/>
    <w:rsid w:val="00210D27"/>
    <w:rsid w:val="00217020"/>
    <w:rsid w:val="00222443"/>
    <w:rsid w:val="00231BD1"/>
    <w:rsid w:val="00237E4B"/>
    <w:rsid w:val="00240305"/>
    <w:rsid w:val="00252531"/>
    <w:rsid w:val="00254576"/>
    <w:rsid w:val="0025552D"/>
    <w:rsid w:val="00257E97"/>
    <w:rsid w:val="00264DCB"/>
    <w:rsid w:val="002656AA"/>
    <w:rsid w:val="00270FEE"/>
    <w:rsid w:val="0027622F"/>
    <w:rsid w:val="002767D0"/>
    <w:rsid w:val="00290422"/>
    <w:rsid w:val="002932A6"/>
    <w:rsid w:val="00294AAF"/>
    <w:rsid w:val="002A357C"/>
    <w:rsid w:val="002A6262"/>
    <w:rsid w:val="002A7204"/>
    <w:rsid w:val="002B195A"/>
    <w:rsid w:val="002B3A62"/>
    <w:rsid w:val="002C039C"/>
    <w:rsid w:val="002C6256"/>
    <w:rsid w:val="002C793B"/>
    <w:rsid w:val="002C7CA5"/>
    <w:rsid w:val="002D2172"/>
    <w:rsid w:val="002D6BF5"/>
    <w:rsid w:val="002E432A"/>
    <w:rsid w:val="002F7AB3"/>
    <w:rsid w:val="00300E5A"/>
    <w:rsid w:val="00301A67"/>
    <w:rsid w:val="00304B26"/>
    <w:rsid w:val="003137CC"/>
    <w:rsid w:val="00321F1E"/>
    <w:rsid w:val="00324D16"/>
    <w:rsid w:val="00326C28"/>
    <w:rsid w:val="003302F0"/>
    <w:rsid w:val="00336BFC"/>
    <w:rsid w:val="00337878"/>
    <w:rsid w:val="00340792"/>
    <w:rsid w:val="0034686F"/>
    <w:rsid w:val="00347CC6"/>
    <w:rsid w:val="00350138"/>
    <w:rsid w:val="003571AA"/>
    <w:rsid w:val="0036196E"/>
    <w:rsid w:val="0036509F"/>
    <w:rsid w:val="0037101E"/>
    <w:rsid w:val="00383614"/>
    <w:rsid w:val="00386B98"/>
    <w:rsid w:val="00393B7A"/>
    <w:rsid w:val="003955A8"/>
    <w:rsid w:val="003A3179"/>
    <w:rsid w:val="003B3781"/>
    <w:rsid w:val="003C6949"/>
    <w:rsid w:val="003D0EE0"/>
    <w:rsid w:val="003D34BD"/>
    <w:rsid w:val="003D5E00"/>
    <w:rsid w:val="003D7E7D"/>
    <w:rsid w:val="003E0CD8"/>
    <w:rsid w:val="003F56BA"/>
    <w:rsid w:val="00405859"/>
    <w:rsid w:val="00414EF8"/>
    <w:rsid w:val="0041627E"/>
    <w:rsid w:val="004213EA"/>
    <w:rsid w:val="004214A5"/>
    <w:rsid w:val="00423CBA"/>
    <w:rsid w:val="00424719"/>
    <w:rsid w:val="0043298B"/>
    <w:rsid w:val="00433419"/>
    <w:rsid w:val="00454D40"/>
    <w:rsid w:val="00462900"/>
    <w:rsid w:val="0046456A"/>
    <w:rsid w:val="0047008B"/>
    <w:rsid w:val="0047109B"/>
    <w:rsid w:val="00486856"/>
    <w:rsid w:val="004902C5"/>
    <w:rsid w:val="004A0F78"/>
    <w:rsid w:val="004A7188"/>
    <w:rsid w:val="004B0A43"/>
    <w:rsid w:val="004B59AC"/>
    <w:rsid w:val="004B623D"/>
    <w:rsid w:val="004C1CE5"/>
    <w:rsid w:val="004C1E8F"/>
    <w:rsid w:val="004C7697"/>
    <w:rsid w:val="004D4F2C"/>
    <w:rsid w:val="004F276A"/>
    <w:rsid w:val="004F42AD"/>
    <w:rsid w:val="004F4357"/>
    <w:rsid w:val="004F7047"/>
    <w:rsid w:val="005011A4"/>
    <w:rsid w:val="00506E2D"/>
    <w:rsid w:val="005101CC"/>
    <w:rsid w:val="005108D1"/>
    <w:rsid w:val="00514A85"/>
    <w:rsid w:val="00522C5D"/>
    <w:rsid w:val="00523923"/>
    <w:rsid w:val="0052616C"/>
    <w:rsid w:val="00527053"/>
    <w:rsid w:val="00542151"/>
    <w:rsid w:val="005435A4"/>
    <w:rsid w:val="005438D1"/>
    <w:rsid w:val="00550BDE"/>
    <w:rsid w:val="005525C7"/>
    <w:rsid w:val="00567794"/>
    <w:rsid w:val="0057582D"/>
    <w:rsid w:val="00590849"/>
    <w:rsid w:val="005A4441"/>
    <w:rsid w:val="005B3E51"/>
    <w:rsid w:val="005B61FB"/>
    <w:rsid w:val="005D26FE"/>
    <w:rsid w:val="005D27E5"/>
    <w:rsid w:val="005E3FD5"/>
    <w:rsid w:val="005F11A4"/>
    <w:rsid w:val="005F621D"/>
    <w:rsid w:val="006004C6"/>
    <w:rsid w:val="00604345"/>
    <w:rsid w:val="006106E1"/>
    <w:rsid w:val="00613896"/>
    <w:rsid w:val="00613B82"/>
    <w:rsid w:val="00614509"/>
    <w:rsid w:val="00615582"/>
    <w:rsid w:val="00615871"/>
    <w:rsid w:val="00632CA7"/>
    <w:rsid w:val="006338DF"/>
    <w:rsid w:val="0064347D"/>
    <w:rsid w:val="00661186"/>
    <w:rsid w:val="00663905"/>
    <w:rsid w:val="006704FE"/>
    <w:rsid w:val="00685AC1"/>
    <w:rsid w:val="0069194C"/>
    <w:rsid w:val="00694FC5"/>
    <w:rsid w:val="00697E79"/>
    <w:rsid w:val="006A14B7"/>
    <w:rsid w:val="006A3E17"/>
    <w:rsid w:val="006A6493"/>
    <w:rsid w:val="006B1E73"/>
    <w:rsid w:val="006B3788"/>
    <w:rsid w:val="006C1B4F"/>
    <w:rsid w:val="006C38AA"/>
    <w:rsid w:val="006D1B03"/>
    <w:rsid w:val="006D39F7"/>
    <w:rsid w:val="006D5CFF"/>
    <w:rsid w:val="006D66A7"/>
    <w:rsid w:val="006E7147"/>
    <w:rsid w:val="006F13DC"/>
    <w:rsid w:val="006F56C8"/>
    <w:rsid w:val="00704609"/>
    <w:rsid w:val="0070613A"/>
    <w:rsid w:val="00711839"/>
    <w:rsid w:val="00712F89"/>
    <w:rsid w:val="00712FC3"/>
    <w:rsid w:val="007209E8"/>
    <w:rsid w:val="00726488"/>
    <w:rsid w:val="0073358B"/>
    <w:rsid w:val="00733F31"/>
    <w:rsid w:val="007468CB"/>
    <w:rsid w:val="007527E2"/>
    <w:rsid w:val="007600A3"/>
    <w:rsid w:val="00762F5A"/>
    <w:rsid w:val="007662F4"/>
    <w:rsid w:val="007768B8"/>
    <w:rsid w:val="00777A4E"/>
    <w:rsid w:val="00783C0F"/>
    <w:rsid w:val="007A16EC"/>
    <w:rsid w:val="007A5651"/>
    <w:rsid w:val="007A6959"/>
    <w:rsid w:val="007C054B"/>
    <w:rsid w:val="007C504F"/>
    <w:rsid w:val="007C796C"/>
    <w:rsid w:val="007D52BD"/>
    <w:rsid w:val="007E3866"/>
    <w:rsid w:val="007E3A62"/>
    <w:rsid w:val="007E5C3F"/>
    <w:rsid w:val="007E6364"/>
    <w:rsid w:val="007F7A6F"/>
    <w:rsid w:val="00800C6F"/>
    <w:rsid w:val="008120E7"/>
    <w:rsid w:val="008203F8"/>
    <w:rsid w:val="008253BB"/>
    <w:rsid w:val="008364A3"/>
    <w:rsid w:val="00842859"/>
    <w:rsid w:val="00843145"/>
    <w:rsid w:val="00855014"/>
    <w:rsid w:val="00870955"/>
    <w:rsid w:val="008766ED"/>
    <w:rsid w:val="008B3790"/>
    <w:rsid w:val="008B4C49"/>
    <w:rsid w:val="008D2306"/>
    <w:rsid w:val="008D335E"/>
    <w:rsid w:val="008E3EF6"/>
    <w:rsid w:val="008E77A6"/>
    <w:rsid w:val="008F14FE"/>
    <w:rsid w:val="008F21C4"/>
    <w:rsid w:val="008F524D"/>
    <w:rsid w:val="00905C5F"/>
    <w:rsid w:val="0090693A"/>
    <w:rsid w:val="00924C97"/>
    <w:rsid w:val="00924DB4"/>
    <w:rsid w:val="00927E95"/>
    <w:rsid w:val="00935C54"/>
    <w:rsid w:val="009428D1"/>
    <w:rsid w:val="009438FF"/>
    <w:rsid w:val="009518A9"/>
    <w:rsid w:val="00951EF9"/>
    <w:rsid w:val="00962E16"/>
    <w:rsid w:val="00963693"/>
    <w:rsid w:val="00967F47"/>
    <w:rsid w:val="0097426C"/>
    <w:rsid w:val="009963C2"/>
    <w:rsid w:val="00997DB7"/>
    <w:rsid w:val="009A0690"/>
    <w:rsid w:val="009A10EF"/>
    <w:rsid w:val="009A5506"/>
    <w:rsid w:val="009A7072"/>
    <w:rsid w:val="009B7CF0"/>
    <w:rsid w:val="009C05B4"/>
    <w:rsid w:val="009C310F"/>
    <w:rsid w:val="009C72D8"/>
    <w:rsid w:val="009D167D"/>
    <w:rsid w:val="009E6AC3"/>
    <w:rsid w:val="009F618E"/>
    <w:rsid w:val="00A03B09"/>
    <w:rsid w:val="00A03F41"/>
    <w:rsid w:val="00A04642"/>
    <w:rsid w:val="00A05AF3"/>
    <w:rsid w:val="00A06252"/>
    <w:rsid w:val="00A21665"/>
    <w:rsid w:val="00A30D0D"/>
    <w:rsid w:val="00A30FA4"/>
    <w:rsid w:val="00A30FAB"/>
    <w:rsid w:val="00A33EF2"/>
    <w:rsid w:val="00A44358"/>
    <w:rsid w:val="00A506F5"/>
    <w:rsid w:val="00A57ED3"/>
    <w:rsid w:val="00A63BEB"/>
    <w:rsid w:val="00A8157B"/>
    <w:rsid w:val="00AA3967"/>
    <w:rsid w:val="00AA69A9"/>
    <w:rsid w:val="00AB037B"/>
    <w:rsid w:val="00AB1B12"/>
    <w:rsid w:val="00AB53D4"/>
    <w:rsid w:val="00AB7B18"/>
    <w:rsid w:val="00AC3A84"/>
    <w:rsid w:val="00AD0CBE"/>
    <w:rsid w:val="00AD53BD"/>
    <w:rsid w:val="00AD68F3"/>
    <w:rsid w:val="00AE23C4"/>
    <w:rsid w:val="00AF5C91"/>
    <w:rsid w:val="00B0028A"/>
    <w:rsid w:val="00B07D1E"/>
    <w:rsid w:val="00B15226"/>
    <w:rsid w:val="00B2396C"/>
    <w:rsid w:val="00B343DD"/>
    <w:rsid w:val="00B36C0A"/>
    <w:rsid w:val="00B409A7"/>
    <w:rsid w:val="00B461A1"/>
    <w:rsid w:val="00B47B83"/>
    <w:rsid w:val="00B504A6"/>
    <w:rsid w:val="00B517BB"/>
    <w:rsid w:val="00B53013"/>
    <w:rsid w:val="00B62C83"/>
    <w:rsid w:val="00B72916"/>
    <w:rsid w:val="00B80505"/>
    <w:rsid w:val="00B83BAC"/>
    <w:rsid w:val="00B87222"/>
    <w:rsid w:val="00BA5080"/>
    <w:rsid w:val="00BA5EAD"/>
    <w:rsid w:val="00BB70A9"/>
    <w:rsid w:val="00BC485C"/>
    <w:rsid w:val="00BD06F1"/>
    <w:rsid w:val="00BD529A"/>
    <w:rsid w:val="00BD7115"/>
    <w:rsid w:val="00BE3D41"/>
    <w:rsid w:val="00BE449C"/>
    <w:rsid w:val="00BF160B"/>
    <w:rsid w:val="00BF30AC"/>
    <w:rsid w:val="00BF4D95"/>
    <w:rsid w:val="00BF5342"/>
    <w:rsid w:val="00C10ACD"/>
    <w:rsid w:val="00C14627"/>
    <w:rsid w:val="00C207F8"/>
    <w:rsid w:val="00C237FD"/>
    <w:rsid w:val="00C244F8"/>
    <w:rsid w:val="00C37CD0"/>
    <w:rsid w:val="00C405E8"/>
    <w:rsid w:val="00C41CBB"/>
    <w:rsid w:val="00C461D2"/>
    <w:rsid w:val="00C53D25"/>
    <w:rsid w:val="00C662BE"/>
    <w:rsid w:val="00C93818"/>
    <w:rsid w:val="00CA0A6F"/>
    <w:rsid w:val="00CA1749"/>
    <w:rsid w:val="00CA7898"/>
    <w:rsid w:val="00CB32CA"/>
    <w:rsid w:val="00CC66EC"/>
    <w:rsid w:val="00CC6E19"/>
    <w:rsid w:val="00CD080E"/>
    <w:rsid w:val="00CD5EDA"/>
    <w:rsid w:val="00CE196A"/>
    <w:rsid w:val="00CF40A1"/>
    <w:rsid w:val="00CF5D22"/>
    <w:rsid w:val="00D02B7F"/>
    <w:rsid w:val="00D0341B"/>
    <w:rsid w:val="00D14265"/>
    <w:rsid w:val="00D212A8"/>
    <w:rsid w:val="00D304A7"/>
    <w:rsid w:val="00D3087E"/>
    <w:rsid w:val="00D30DDF"/>
    <w:rsid w:val="00D33AA5"/>
    <w:rsid w:val="00D34247"/>
    <w:rsid w:val="00D36BE9"/>
    <w:rsid w:val="00D40FE4"/>
    <w:rsid w:val="00D42E46"/>
    <w:rsid w:val="00D445CB"/>
    <w:rsid w:val="00D520DC"/>
    <w:rsid w:val="00D53735"/>
    <w:rsid w:val="00D5766B"/>
    <w:rsid w:val="00D5772A"/>
    <w:rsid w:val="00D61241"/>
    <w:rsid w:val="00D625EE"/>
    <w:rsid w:val="00D82DB1"/>
    <w:rsid w:val="00D97141"/>
    <w:rsid w:val="00DA7393"/>
    <w:rsid w:val="00DB37D6"/>
    <w:rsid w:val="00DB4106"/>
    <w:rsid w:val="00DB6DA0"/>
    <w:rsid w:val="00DC2391"/>
    <w:rsid w:val="00DC2CEC"/>
    <w:rsid w:val="00DC6D7F"/>
    <w:rsid w:val="00DD0708"/>
    <w:rsid w:val="00DD07CC"/>
    <w:rsid w:val="00DD75C4"/>
    <w:rsid w:val="00DE0760"/>
    <w:rsid w:val="00DE3B38"/>
    <w:rsid w:val="00DE407D"/>
    <w:rsid w:val="00DF1ABE"/>
    <w:rsid w:val="00DF2F0E"/>
    <w:rsid w:val="00DF4236"/>
    <w:rsid w:val="00DF630A"/>
    <w:rsid w:val="00DF74F0"/>
    <w:rsid w:val="00E060AF"/>
    <w:rsid w:val="00E06F2B"/>
    <w:rsid w:val="00E0798B"/>
    <w:rsid w:val="00E16F42"/>
    <w:rsid w:val="00E17210"/>
    <w:rsid w:val="00E239D9"/>
    <w:rsid w:val="00E26672"/>
    <w:rsid w:val="00E30CD0"/>
    <w:rsid w:val="00E314BF"/>
    <w:rsid w:val="00E474F2"/>
    <w:rsid w:val="00E47A17"/>
    <w:rsid w:val="00E55F10"/>
    <w:rsid w:val="00E70C87"/>
    <w:rsid w:val="00E73E2C"/>
    <w:rsid w:val="00E77864"/>
    <w:rsid w:val="00E81EB2"/>
    <w:rsid w:val="00E851F2"/>
    <w:rsid w:val="00E85BBE"/>
    <w:rsid w:val="00E936C5"/>
    <w:rsid w:val="00E9405E"/>
    <w:rsid w:val="00E94F95"/>
    <w:rsid w:val="00EB22E8"/>
    <w:rsid w:val="00EB3B47"/>
    <w:rsid w:val="00EB712F"/>
    <w:rsid w:val="00EC4750"/>
    <w:rsid w:val="00ED1E7C"/>
    <w:rsid w:val="00ED2D9A"/>
    <w:rsid w:val="00EE3442"/>
    <w:rsid w:val="00EF4905"/>
    <w:rsid w:val="00EF57FB"/>
    <w:rsid w:val="00EF6F9A"/>
    <w:rsid w:val="00F15378"/>
    <w:rsid w:val="00F20553"/>
    <w:rsid w:val="00F267AE"/>
    <w:rsid w:val="00F347DC"/>
    <w:rsid w:val="00F34CA0"/>
    <w:rsid w:val="00F407C1"/>
    <w:rsid w:val="00F536D5"/>
    <w:rsid w:val="00F5452E"/>
    <w:rsid w:val="00F63FE6"/>
    <w:rsid w:val="00F67812"/>
    <w:rsid w:val="00F6787D"/>
    <w:rsid w:val="00F727F9"/>
    <w:rsid w:val="00F82639"/>
    <w:rsid w:val="00F876CD"/>
    <w:rsid w:val="00F876F6"/>
    <w:rsid w:val="00F96B6C"/>
    <w:rsid w:val="00FB31BC"/>
    <w:rsid w:val="00FB3890"/>
    <w:rsid w:val="00FB6D99"/>
    <w:rsid w:val="00FC27F0"/>
    <w:rsid w:val="00FC2D26"/>
    <w:rsid w:val="00FC3602"/>
    <w:rsid w:val="00FC5D87"/>
    <w:rsid w:val="00FD1940"/>
    <w:rsid w:val="00FE48D7"/>
    <w:rsid w:val="00FE63BE"/>
    <w:rsid w:val="00FF2B1C"/>
    <w:rsid w:val="00FF4C96"/>
    <w:rsid w:val="00FF596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A4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5160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5160F"/>
    <w:rPr>
      <w:rFonts w:eastAsia="ＭＳ ゴシック"/>
      <w:kern w:val="2"/>
      <w:sz w:val="22"/>
    </w:rPr>
  </w:style>
  <w:style w:type="character" w:styleId="a7">
    <w:name w:val="page number"/>
    <w:uiPriority w:val="99"/>
    <w:rsid w:val="007E3A62"/>
    <w:rPr>
      <w:rFonts w:cs="Times New Roman"/>
    </w:rPr>
  </w:style>
  <w:style w:type="paragraph" w:styleId="a8">
    <w:name w:val="Plain Text"/>
    <w:basedOn w:val="a"/>
    <w:link w:val="a9"/>
    <w:uiPriority w:val="99"/>
    <w:unhideWhenUsed/>
    <w:rsid w:val="00191D5F"/>
    <w:pPr>
      <w:jc w:val="left"/>
    </w:pPr>
    <w:rPr>
      <w:rFonts w:ascii="ＭＳ ゴシック" w:hAnsi="Courier New" w:cs="Courier New"/>
      <w:sz w:val="20"/>
      <w:szCs w:val="21"/>
    </w:rPr>
  </w:style>
  <w:style w:type="character" w:customStyle="1" w:styleId="a9">
    <w:name w:val="書式なし (文字)"/>
    <w:basedOn w:val="a0"/>
    <w:link w:val="a8"/>
    <w:uiPriority w:val="99"/>
    <w:rsid w:val="00191D5F"/>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70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195D20-1D30-4E1A-A83B-7138E8A35D38}">
  <ds:schemaRefs>
    <ds:schemaRef ds:uri="http://schemas.openxmlformats.org/officeDocument/2006/bibliography"/>
  </ds:schemaRefs>
</ds:datastoreItem>
</file>

<file path=customXml/itemProps2.xml><?xml version="1.0" encoding="utf-8"?>
<ds:datastoreItem xmlns:ds="http://schemas.openxmlformats.org/officeDocument/2006/customXml" ds:itemID="{E32B01BE-F4BD-447F-9487-52ED8A882EEB}"/>
</file>

<file path=customXml/itemProps3.xml><?xml version="1.0" encoding="utf-8"?>
<ds:datastoreItem xmlns:ds="http://schemas.openxmlformats.org/officeDocument/2006/customXml" ds:itemID="{2FA6148F-E0B1-4FC0-87A4-264780995828}"/>
</file>

<file path=customXml/itemProps4.xml><?xml version="1.0" encoding="utf-8"?>
<ds:datastoreItem xmlns:ds="http://schemas.openxmlformats.org/officeDocument/2006/customXml" ds:itemID="{F2C7715D-59CC-43AD-B9F6-7336DF35E001}"/>
</file>

<file path=docProps/app.xml><?xml version="1.0" encoding="utf-8"?>
<Properties xmlns="http://schemas.openxmlformats.org/officeDocument/2006/extended-properties" xmlns:vt="http://schemas.openxmlformats.org/officeDocument/2006/docPropsVTypes">
  <Template>Normal.dotm</Template>
  <TotalTime>0</TotalTime>
  <Pages>1</Pages>
  <Words>2545</Words>
  <Characters>14508</Characters>
  <Application>Microsoft Office Word</Application>
  <DocSecurity>0</DocSecurity>
  <Lines>120</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