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0724DB" w14:textId="77777777" w:rsidR="00823681" w:rsidRPr="00973FF2" w:rsidRDefault="00823681">
      <w:pPr>
        <w:jc w:val="center"/>
        <w:rPr>
          <w:rFonts w:ascii="ＭＳ ゴシック"/>
          <w:color w:val="FF0000"/>
        </w:rPr>
      </w:pPr>
    </w:p>
    <w:p w14:paraId="361D94B0" w14:textId="77777777" w:rsidR="00823681" w:rsidRDefault="00823681">
      <w:pPr>
        <w:jc w:val="center"/>
        <w:rPr>
          <w:rFonts w:ascii="ＭＳ ゴシック"/>
        </w:rPr>
      </w:pPr>
    </w:p>
    <w:p w14:paraId="27DE0772" w14:textId="77777777" w:rsidR="00823681" w:rsidRDefault="00823681">
      <w:pPr>
        <w:jc w:val="center"/>
        <w:rPr>
          <w:rFonts w:ascii="ＭＳ ゴシック"/>
        </w:rPr>
      </w:pPr>
    </w:p>
    <w:p w14:paraId="0BD05C49" w14:textId="77777777" w:rsidR="00823681" w:rsidRDefault="00823681">
      <w:pPr>
        <w:jc w:val="center"/>
        <w:rPr>
          <w:rFonts w:ascii="ＭＳ ゴシック"/>
        </w:rPr>
      </w:pPr>
    </w:p>
    <w:p w14:paraId="53711504" w14:textId="77777777" w:rsidR="00823681" w:rsidRDefault="00823681">
      <w:pPr>
        <w:jc w:val="center"/>
        <w:rPr>
          <w:rFonts w:ascii="ＭＳ ゴシック"/>
        </w:rPr>
      </w:pPr>
    </w:p>
    <w:p w14:paraId="344012A5" w14:textId="77777777" w:rsidR="00823681" w:rsidRDefault="00823681">
      <w:pPr>
        <w:jc w:val="center"/>
        <w:rPr>
          <w:rFonts w:ascii="ＭＳ ゴシック"/>
        </w:rPr>
      </w:pPr>
    </w:p>
    <w:p w14:paraId="191815C4" w14:textId="77777777" w:rsidR="00823681" w:rsidRDefault="00823681">
      <w:pPr>
        <w:jc w:val="center"/>
        <w:rPr>
          <w:rFonts w:ascii="ＭＳ ゴシック"/>
        </w:rPr>
      </w:pPr>
    </w:p>
    <w:p w14:paraId="4C07C12A" w14:textId="77777777" w:rsidR="00823681" w:rsidRDefault="00823681">
      <w:pPr>
        <w:jc w:val="center"/>
        <w:rPr>
          <w:rFonts w:ascii="ＭＳ ゴシック"/>
        </w:rPr>
      </w:pPr>
    </w:p>
    <w:p w14:paraId="608A549A" w14:textId="77777777" w:rsidR="00823681" w:rsidRDefault="00823681">
      <w:pPr>
        <w:jc w:val="center"/>
        <w:rPr>
          <w:rFonts w:asci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823681" w:rsidRPr="002C1C23" w14:paraId="1E9C2041" w14:textId="77777777">
        <w:trPr>
          <w:trHeight w:val="1611"/>
        </w:trPr>
        <w:tc>
          <w:tcPr>
            <w:tcW w:w="7655" w:type="dxa"/>
            <w:tcBorders>
              <w:top w:val="single" w:sz="4" w:space="0" w:color="auto"/>
              <w:bottom w:val="single" w:sz="4" w:space="0" w:color="auto"/>
            </w:tcBorders>
          </w:tcPr>
          <w:p w14:paraId="35DC8AD0" w14:textId="77777777" w:rsidR="00823681" w:rsidRDefault="00823681">
            <w:pPr>
              <w:jc w:val="center"/>
              <w:rPr>
                <w:rFonts w:ascii="ＭＳ ゴシック"/>
                <w:b/>
                <w:sz w:val="44"/>
              </w:rPr>
            </w:pPr>
          </w:p>
          <w:p w14:paraId="50EEEF0C" w14:textId="77777777" w:rsidR="00863084" w:rsidRPr="002C1C23" w:rsidRDefault="00823681">
            <w:pPr>
              <w:jc w:val="center"/>
              <w:rPr>
                <w:rFonts w:ascii="ＭＳ ゴシック" w:hAnsi="ＭＳ ゴシック"/>
                <w:b/>
                <w:sz w:val="44"/>
              </w:rPr>
            </w:pPr>
            <w:r w:rsidRPr="002C1C23">
              <w:rPr>
                <w:rFonts w:ascii="ＭＳ ゴシック" w:hAnsi="ＭＳ ゴシック" w:hint="eastAsia"/>
                <w:b/>
                <w:sz w:val="44"/>
              </w:rPr>
              <w:t>５０</w:t>
            </w:r>
            <w:r w:rsidR="00863084" w:rsidRPr="002C1C23">
              <w:rPr>
                <w:rFonts w:ascii="ＭＳ ゴシック" w:hAnsi="ＭＳ ゴシック" w:hint="eastAsia"/>
                <w:b/>
                <w:sz w:val="44"/>
              </w:rPr>
              <w:t>７３</w:t>
            </w:r>
            <w:r w:rsidRPr="002C1C23">
              <w:rPr>
                <w:rFonts w:ascii="ＭＳ ゴシック" w:hAnsi="ＭＳ ゴシック" w:hint="eastAsia"/>
                <w:b/>
                <w:sz w:val="44"/>
              </w:rPr>
              <w:t>．</w:t>
            </w:r>
            <w:r w:rsidR="00863084" w:rsidRPr="002C1C23">
              <w:rPr>
                <w:rFonts w:ascii="ＭＳ ゴシック" w:hAnsi="ＭＳ ゴシック" w:hint="eastAsia"/>
                <w:b/>
                <w:sz w:val="44"/>
              </w:rPr>
              <w:t>石油石炭税納税申告</w:t>
            </w:r>
          </w:p>
          <w:p w14:paraId="68C6127F" w14:textId="3D17B105" w:rsidR="00823681" w:rsidRPr="002C1C23" w:rsidRDefault="00823681">
            <w:pPr>
              <w:jc w:val="center"/>
              <w:rPr>
                <w:rFonts w:ascii="ＭＳ ゴシック" w:cs="ＭＳ ゴシック"/>
                <w:b/>
                <w:kern w:val="0"/>
                <w:sz w:val="44"/>
                <w:szCs w:val="44"/>
              </w:rPr>
            </w:pPr>
            <w:r w:rsidRPr="002C1C23">
              <w:rPr>
                <w:rFonts w:ascii="ＭＳ ゴシック" w:hAnsi="ＭＳ ゴシック" w:cs="ＭＳ ゴシック" w:hint="eastAsia"/>
                <w:b/>
                <w:kern w:val="0"/>
                <w:sz w:val="44"/>
                <w:szCs w:val="44"/>
              </w:rPr>
              <w:t>事項登録</w:t>
            </w:r>
          </w:p>
          <w:p w14:paraId="11C0702D" w14:textId="77777777" w:rsidR="00823681" w:rsidRPr="002C1C23" w:rsidRDefault="00823681">
            <w:pPr>
              <w:jc w:val="center"/>
              <w:rPr>
                <w:rFonts w:ascii="ＭＳ ゴシック"/>
                <w:b/>
                <w:sz w:val="44"/>
              </w:rPr>
            </w:pPr>
          </w:p>
        </w:tc>
      </w:tr>
    </w:tbl>
    <w:p w14:paraId="668E100A" w14:textId="77777777" w:rsidR="00823681" w:rsidRPr="002C1C23" w:rsidRDefault="00823681">
      <w:pPr>
        <w:jc w:val="center"/>
        <w:rPr>
          <w:rFonts w:ascii="ＭＳ ゴシック"/>
          <w:sz w:val="44"/>
          <w:szCs w:val="44"/>
        </w:rPr>
      </w:pPr>
    </w:p>
    <w:p w14:paraId="730A32D6" w14:textId="77777777" w:rsidR="00823681" w:rsidRPr="002C1C23" w:rsidRDefault="00823681">
      <w:pPr>
        <w:jc w:val="center"/>
        <w:rPr>
          <w:rFonts w:ascii="ＭＳ ゴシック"/>
          <w:sz w:val="44"/>
          <w:szCs w:val="44"/>
        </w:rPr>
      </w:pPr>
    </w:p>
    <w:p w14:paraId="694D2876" w14:textId="77777777" w:rsidR="00823681" w:rsidRPr="002C1C23" w:rsidRDefault="00823681">
      <w:pPr>
        <w:jc w:val="center"/>
        <w:rPr>
          <w:rFonts w:ascii="ＭＳ ゴシック"/>
          <w:sz w:val="44"/>
          <w:szCs w:val="44"/>
        </w:rPr>
      </w:pPr>
    </w:p>
    <w:p w14:paraId="50162649" w14:textId="77777777" w:rsidR="00823681" w:rsidRPr="002C1C23" w:rsidRDefault="00823681">
      <w:pPr>
        <w:jc w:val="center"/>
        <w:rPr>
          <w:rFonts w:ascii="ＭＳ ゴシック"/>
          <w:sz w:val="44"/>
          <w:szCs w:val="44"/>
        </w:rPr>
      </w:pPr>
    </w:p>
    <w:p w14:paraId="7CC79C2D" w14:textId="77777777" w:rsidR="00823681" w:rsidRPr="002C1C23" w:rsidRDefault="00823681">
      <w:pPr>
        <w:jc w:val="center"/>
        <w:rPr>
          <w:rFonts w:ascii="ＭＳ ゴシック"/>
          <w:sz w:val="44"/>
          <w:szCs w:val="44"/>
        </w:rPr>
      </w:pPr>
    </w:p>
    <w:p w14:paraId="10BF6C80" w14:textId="77777777" w:rsidR="00823681" w:rsidRPr="002C1C23" w:rsidRDefault="00823681">
      <w:pPr>
        <w:jc w:val="center"/>
        <w:rPr>
          <w:rFonts w:ascii="ＭＳ ゴシック"/>
          <w:sz w:val="44"/>
          <w:szCs w:val="44"/>
        </w:rPr>
      </w:pPr>
    </w:p>
    <w:p w14:paraId="1AB2319C" w14:textId="77777777" w:rsidR="00823681" w:rsidRPr="002C1C23" w:rsidRDefault="00823681">
      <w:pPr>
        <w:jc w:val="center"/>
        <w:rPr>
          <w:rFonts w:ascii="ＭＳ ゴシック"/>
          <w:sz w:val="44"/>
          <w:szCs w:val="44"/>
        </w:rPr>
      </w:pPr>
    </w:p>
    <w:p w14:paraId="4125EF9C" w14:textId="77777777" w:rsidR="00823681" w:rsidRPr="002C1C23" w:rsidRDefault="00823681">
      <w:pPr>
        <w:jc w:val="center"/>
        <w:rPr>
          <w:rFonts w:asci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823681" w:rsidRPr="002C1C23" w14:paraId="0AAAC87B" w14:textId="77777777">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14:paraId="67660784" w14:textId="77777777" w:rsidR="00823681" w:rsidRPr="002C1C23" w:rsidRDefault="00823681">
            <w:pPr>
              <w:jc w:val="center"/>
              <w:rPr>
                <w:rFonts w:ascii="ＭＳ ゴシック"/>
              </w:rPr>
            </w:pPr>
            <w:r w:rsidRPr="002C1C23">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14:paraId="503B369B" w14:textId="77777777" w:rsidR="00823681" w:rsidRPr="002C1C23" w:rsidRDefault="006D0B57">
            <w:pPr>
              <w:jc w:val="center"/>
              <w:rPr>
                <w:rFonts w:ascii="ＭＳ ゴシック"/>
              </w:rPr>
            </w:pPr>
            <w:r w:rsidRPr="002C1C23">
              <w:rPr>
                <w:rFonts w:ascii="ＭＳ ゴシック" w:hAnsi="ＭＳ ゴシック" w:hint="eastAsia"/>
              </w:rPr>
              <w:t>業務名</w:t>
            </w:r>
          </w:p>
        </w:tc>
      </w:tr>
      <w:tr w:rsidR="00823681" w:rsidRPr="002C1C23" w14:paraId="5AD7C2C4" w14:textId="77777777">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14:paraId="54D9C6F0" w14:textId="075C0E20" w:rsidR="00823681" w:rsidRPr="002C1C23" w:rsidRDefault="00863084">
            <w:pPr>
              <w:jc w:val="center"/>
              <w:rPr>
                <w:rFonts w:ascii="ＭＳ ゴシック"/>
              </w:rPr>
            </w:pPr>
            <w:r w:rsidRPr="002C1C23">
              <w:rPr>
                <w:rFonts w:ascii="ＭＳ ゴシック" w:hint="eastAsia"/>
              </w:rPr>
              <w:t>ＯＣＡ</w:t>
            </w:r>
          </w:p>
        </w:tc>
        <w:tc>
          <w:tcPr>
            <w:tcW w:w="4253" w:type="dxa"/>
            <w:tcBorders>
              <w:top w:val="single" w:sz="4" w:space="0" w:color="auto"/>
              <w:left w:val="single" w:sz="4" w:space="0" w:color="auto"/>
              <w:bottom w:val="single" w:sz="4" w:space="0" w:color="auto"/>
              <w:right w:val="single" w:sz="4" w:space="0" w:color="auto"/>
            </w:tcBorders>
            <w:vAlign w:val="center"/>
          </w:tcPr>
          <w:p w14:paraId="41B1BE21" w14:textId="665931E1" w:rsidR="00823681" w:rsidRPr="002C1C23" w:rsidRDefault="00863084">
            <w:pPr>
              <w:jc w:val="center"/>
              <w:rPr>
                <w:rFonts w:ascii="ＭＳ ゴシック" w:cs="ＭＳ ゴシック"/>
                <w:kern w:val="0"/>
                <w:szCs w:val="22"/>
              </w:rPr>
            </w:pPr>
            <w:r w:rsidRPr="002C1C23">
              <w:rPr>
                <w:rFonts w:ascii="ＭＳ ゴシック" w:hAnsi="ＭＳ ゴシック" w:cs="ＭＳ ゴシック" w:hint="eastAsia"/>
                <w:kern w:val="0"/>
                <w:szCs w:val="22"/>
              </w:rPr>
              <w:t>石油石炭税納税申告</w:t>
            </w:r>
            <w:r w:rsidR="00823681" w:rsidRPr="002C1C23">
              <w:rPr>
                <w:rFonts w:ascii="ＭＳ ゴシック" w:hAnsi="ＭＳ ゴシック" w:cs="ＭＳ ゴシック" w:hint="eastAsia"/>
                <w:kern w:val="0"/>
                <w:szCs w:val="22"/>
              </w:rPr>
              <w:t>事項登録</w:t>
            </w:r>
          </w:p>
        </w:tc>
      </w:tr>
    </w:tbl>
    <w:p w14:paraId="2257BDAF" w14:textId="77777777" w:rsidR="00823681" w:rsidRPr="002C1C23" w:rsidRDefault="00823681">
      <w:pPr>
        <w:jc w:val="left"/>
        <w:rPr>
          <w:rFonts w:ascii="ＭＳ ゴシック"/>
        </w:rPr>
      </w:pPr>
    </w:p>
    <w:p w14:paraId="1B14AC4E" w14:textId="77777777" w:rsidR="00823681" w:rsidRPr="002C1C23" w:rsidRDefault="00823681">
      <w:pPr>
        <w:autoSpaceDE w:val="0"/>
        <w:autoSpaceDN w:val="0"/>
        <w:adjustRightInd w:val="0"/>
        <w:jc w:val="left"/>
        <w:outlineLvl w:val="0"/>
        <w:rPr>
          <w:rFonts w:ascii="ＭＳ ゴシック" w:cs="ＭＳ 明朝"/>
          <w:kern w:val="0"/>
          <w:szCs w:val="22"/>
        </w:rPr>
      </w:pPr>
      <w:r w:rsidRPr="002C1C23">
        <w:br w:type="page"/>
      </w:r>
      <w:r w:rsidRPr="002C1C23">
        <w:rPr>
          <w:rFonts w:hint="eastAsia"/>
        </w:rPr>
        <w:lastRenderedPageBreak/>
        <w:t>１</w:t>
      </w:r>
      <w:r w:rsidRPr="002C1C23">
        <w:rPr>
          <w:rFonts w:ascii="ＭＳ ゴシック" w:hAnsi="ＭＳ ゴシック" w:cs="ＭＳ 明朝" w:hint="eastAsia"/>
          <w:kern w:val="0"/>
          <w:szCs w:val="22"/>
        </w:rPr>
        <w:t>．業務概要</w:t>
      </w:r>
    </w:p>
    <w:p w14:paraId="0322FBFD" w14:textId="5F8122DF" w:rsidR="00823681" w:rsidRPr="002C1C23" w:rsidRDefault="00823681" w:rsidP="00C31241">
      <w:pPr>
        <w:autoSpaceDE w:val="0"/>
        <w:autoSpaceDN w:val="0"/>
        <w:adjustRightInd w:val="0"/>
        <w:ind w:leftChars="200" w:left="397" w:firstLineChars="100" w:firstLine="198"/>
        <w:jc w:val="left"/>
        <w:rPr>
          <w:rFonts w:ascii="ＭＳ ゴシック" w:cs="ＭＳ 明朝"/>
          <w:kern w:val="0"/>
          <w:szCs w:val="22"/>
        </w:rPr>
      </w:pPr>
      <w:r w:rsidRPr="002C1C23">
        <w:rPr>
          <w:rFonts w:ascii="ＭＳ ゴシック" w:hAnsi="ＭＳ ゴシック" w:cs="ＭＳ 明朝" w:hint="eastAsia"/>
          <w:kern w:val="0"/>
          <w:szCs w:val="22"/>
        </w:rPr>
        <w:t>「</w:t>
      </w:r>
      <w:r w:rsidR="00863084" w:rsidRPr="002C1C23">
        <w:rPr>
          <w:rFonts w:ascii="ＭＳ ゴシック" w:hAnsi="ＭＳ ゴシック" w:cs="ＭＳ 明朝" w:hint="eastAsia"/>
          <w:kern w:val="0"/>
          <w:szCs w:val="22"/>
        </w:rPr>
        <w:t>石油石炭税納税申告</w:t>
      </w:r>
      <w:r w:rsidRPr="002C1C23">
        <w:rPr>
          <w:rFonts w:ascii="ＭＳ ゴシック" w:hAnsi="ＭＳ ゴシック" w:cs="ＭＳ 明朝" w:hint="eastAsia"/>
          <w:kern w:val="0"/>
          <w:szCs w:val="22"/>
        </w:rPr>
        <w:t>（</w:t>
      </w:r>
      <w:r w:rsidR="00863084" w:rsidRPr="002C1C23">
        <w:rPr>
          <w:rFonts w:ascii="ＭＳ ゴシック" w:hAnsi="ＭＳ ゴシック" w:cs="ＭＳ 明朝" w:hint="eastAsia"/>
          <w:kern w:val="0"/>
          <w:szCs w:val="22"/>
        </w:rPr>
        <w:t>ＯＣ</w:t>
      </w:r>
      <w:r w:rsidRPr="002C1C23">
        <w:rPr>
          <w:rFonts w:ascii="ＭＳ ゴシック" w:hAnsi="ＭＳ ゴシック" w:cs="ＭＳ 明朝" w:hint="eastAsia"/>
          <w:kern w:val="0"/>
          <w:szCs w:val="22"/>
        </w:rPr>
        <w:t>Ｃ）」業務</w:t>
      </w:r>
      <w:r w:rsidR="00DB761A" w:rsidRPr="002C1C23">
        <w:rPr>
          <w:rFonts w:ascii="ＭＳ ゴシック" w:hAnsi="ＭＳ ゴシック" w:cs="ＭＳ 明朝" w:hint="eastAsia"/>
          <w:kern w:val="0"/>
          <w:szCs w:val="22"/>
        </w:rPr>
        <w:t>に先立ち、石油石炭税納税申告に係る事項を登録または訂正する。</w:t>
      </w:r>
    </w:p>
    <w:p w14:paraId="388B6B6D" w14:textId="75A8E36A" w:rsidR="00823681" w:rsidRPr="002C1C23" w:rsidRDefault="00823681" w:rsidP="00C31241">
      <w:pPr>
        <w:autoSpaceDE w:val="0"/>
        <w:autoSpaceDN w:val="0"/>
        <w:adjustRightInd w:val="0"/>
        <w:ind w:leftChars="200" w:left="397" w:firstLineChars="100" w:firstLine="198"/>
        <w:jc w:val="left"/>
        <w:rPr>
          <w:rFonts w:ascii="ＭＳ ゴシック" w:cs="ＭＳ 明朝"/>
          <w:kern w:val="0"/>
          <w:szCs w:val="22"/>
        </w:rPr>
      </w:pPr>
      <w:r w:rsidRPr="002C1C23">
        <w:rPr>
          <w:rFonts w:ascii="ＭＳ ゴシック" w:hAnsi="ＭＳ ゴシック" w:cs="ＭＳ 明朝" w:hint="eastAsia"/>
          <w:kern w:val="0"/>
          <w:szCs w:val="22"/>
        </w:rPr>
        <w:t>納期限延長申請をする場合は、本業務でその旨を入力し、併せて実施することができる。</w:t>
      </w:r>
    </w:p>
    <w:p w14:paraId="71C03503" w14:textId="19FBD293" w:rsidR="00823681" w:rsidRPr="002C1C23" w:rsidRDefault="00823681" w:rsidP="00C31241">
      <w:pPr>
        <w:autoSpaceDE w:val="0"/>
        <w:autoSpaceDN w:val="0"/>
        <w:adjustRightInd w:val="0"/>
        <w:ind w:leftChars="200" w:left="397" w:firstLineChars="100" w:firstLine="198"/>
        <w:jc w:val="left"/>
        <w:rPr>
          <w:rFonts w:ascii="ＭＳ ゴシック" w:cs="ＭＳ 明朝"/>
          <w:kern w:val="0"/>
          <w:szCs w:val="22"/>
        </w:rPr>
      </w:pPr>
      <w:r w:rsidRPr="002C1C23">
        <w:rPr>
          <w:rFonts w:ascii="ＭＳ ゴシック" w:hAnsi="ＭＳ ゴシック" w:cs="ＭＳ 明朝" w:hint="eastAsia"/>
          <w:kern w:val="0"/>
          <w:szCs w:val="22"/>
        </w:rPr>
        <w:t>本業務は、税関の開庁時間にかかわらず行うことができる。</w:t>
      </w:r>
    </w:p>
    <w:p w14:paraId="75BEAEBF" w14:textId="08B1A48C" w:rsidR="00823681" w:rsidRPr="002C1C23" w:rsidRDefault="00823681" w:rsidP="00C31241">
      <w:pPr>
        <w:autoSpaceDE w:val="0"/>
        <w:autoSpaceDN w:val="0"/>
        <w:adjustRightInd w:val="0"/>
        <w:ind w:leftChars="200" w:left="397" w:firstLineChars="100" w:firstLine="198"/>
        <w:jc w:val="left"/>
        <w:rPr>
          <w:rFonts w:ascii="ＭＳ ゴシック" w:cs="ＭＳ 明朝"/>
          <w:kern w:val="0"/>
          <w:szCs w:val="22"/>
        </w:rPr>
      </w:pPr>
      <w:r w:rsidRPr="002C1C23">
        <w:rPr>
          <w:rFonts w:ascii="ＭＳ ゴシック" w:hAnsi="ＭＳ ゴシック" w:cs="ＭＳ 明朝" w:hint="eastAsia"/>
          <w:kern w:val="0"/>
          <w:szCs w:val="22"/>
        </w:rPr>
        <w:t>登録した</w:t>
      </w:r>
      <w:r w:rsidR="00DB761A" w:rsidRPr="002C1C23">
        <w:rPr>
          <w:rFonts w:ascii="ＭＳ ゴシック" w:hAnsi="ＭＳ ゴシック" w:cs="ＭＳ 明朝" w:hint="eastAsia"/>
          <w:kern w:val="0"/>
          <w:szCs w:val="22"/>
        </w:rPr>
        <w:t>石油石炭税納税申告の</w:t>
      </w:r>
      <w:r w:rsidRPr="002C1C23">
        <w:rPr>
          <w:rFonts w:ascii="ＭＳ ゴシック" w:hAnsi="ＭＳ ゴシック" w:cs="ＭＳ 明朝" w:hint="eastAsia"/>
          <w:kern w:val="0"/>
          <w:szCs w:val="22"/>
        </w:rPr>
        <w:t>事項は</w:t>
      </w:r>
      <w:r w:rsidR="00DB761A" w:rsidRPr="002C1C23">
        <w:rPr>
          <w:rFonts w:ascii="ＭＳ ゴシック" w:hAnsi="ＭＳ ゴシック" w:cs="ＭＳ 明朝" w:hint="eastAsia"/>
          <w:kern w:val="0"/>
          <w:szCs w:val="22"/>
        </w:rPr>
        <w:t>ＯＣ</w:t>
      </w:r>
      <w:r w:rsidRPr="002C1C23">
        <w:rPr>
          <w:rFonts w:ascii="ＭＳ ゴシック" w:hAnsi="ＭＳ ゴシック" w:cs="ＭＳ 明朝" w:hint="eastAsia"/>
          <w:kern w:val="0"/>
          <w:szCs w:val="22"/>
        </w:rPr>
        <w:t>Ｃ業務までの間任意に訂正できる。</w:t>
      </w:r>
    </w:p>
    <w:p w14:paraId="17A55CD7" w14:textId="4F596AAD" w:rsidR="00823681" w:rsidRPr="002C1C23" w:rsidRDefault="00A87CDE" w:rsidP="00C31241">
      <w:pPr>
        <w:autoSpaceDE w:val="0"/>
        <w:autoSpaceDN w:val="0"/>
        <w:adjustRightInd w:val="0"/>
        <w:ind w:leftChars="200" w:left="397" w:firstLineChars="100" w:firstLine="198"/>
        <w:jc w:val="left"/>
        <w:rPr>
          <w:rFonts w:ascii="ＭＳ ゴシック" w:cs="ＭＳ 明朝"/>
          <w:kern w:val="0"/>
          <w:szCs w:val="22"/>
        </w:rPr>
      </w:pPr>
      <w:r w:rsidRPr="002C1C23">
        <w:rPr>
          <w:rFonts w:ascii="ＭＳ ゴシック" w:hAnsi="ＭＳ ゴシック" w:cs="ＭＳ 明朝" w:hint="eastAsia"/>
          <w:color w:val="000000"/>
          <w:kern w:val="0"/>
          <w:szCs w:val="22"/>
        </w:rPr>
        <w:t>登録した石油石炭税納税申告事項はＯＣＣ業務が行われない場合は、一定期間経過後システムから削除される。</w:t>
      </w:r>
    </w:p>
    <w:p w14:paraId="6E605C5A" w14:textId="77777777" w:rsidR="00A87CDE" w:rsidRPr="002C1C23" w:rsidRDefault="00A87CDE" w:rsidP="00C31241">
      <w:pPr>
        <w:autoSpaceDE w:val="0"/>
        <w:autoSpaceDN w:val="0"/>
        <w:adjustRightInd w:val="0"/>
        <w:ind w:leftChars="200" w:left="397" w:firstLineChars="100" w:firstLine="198"/>
        <w:jc w:val="left"/>
        <w:rPr>
          <w:rFonts w:ascii="ＭＳ ゴシック" w:cs="ＭＳ 明朝"/>
          <w:kern w:val="0"/>
          <w:szCs w:val="22"/>
        </w:rPr>
      </w:pPr>
    </w:p>
    <w:p w14:paraId="3DE7666B" w14:textId="77777777" w:rsidR="00823681" w:rsidRPr="002C1C23" w:rsidRDefault="00823681">
      <w:pPr>
        <w:autoSpaceDE w:val="0"/>
        <w:autoSpaceDN w:val="0"/>
        <w:adjustRightInd w:val="0"/>
        <w:jc w:val="left"/>
        <w:outlineLvl w:val="0"/>
        <w:rPr>
          <w:rFonts w:ascii="ＭＳ ゴシック" w:cs="ＭＳ 明朝"/>
          <w:kern w:val="0"/>
          <w:szCs w:val="22"/>
        </w:rPr>
      </w:pPr>
      <w:r w:rsidRPr="002C1C23">
        <w:rPr>
          <w:rFonts w:ascii="ＭＳ ゴシック" w:hAnsi="ＭＳ ゴシック" w:cs="ＭＳ 明朝" w:hint="eastAsia"/>
          <w:kern w:val="0"/>
          <w:szCs w:val="22"/>
        </w:rPr>
        <w:t>２．入力者</w:t>
      </w:r>
    </w:p>
    <w:p w14:paraId="7150E731" w14:textId="6DC93107" w:rsidR="00823681" w:rsidRPr="002C1C23" w:rsidRDefault="00823681" w:rsidP="00C31241">
      <w:pPr>
        <w:autoSpaceDE w:val="0"/>
        <w:autoSpaceDN w:val="0"/>
        <w:adjustRightInd w:val="0"/>
        <w:ind w:firstLineChars="300" w:firstLine="595"/>
        <w:jc w:val="left"/>
        <w:rPr>
          <w:rFonts w:ascii="ＭＳ ゴシック"/>
          <w:kern w:val="0"/>
          <w:szCs w:val="22"/>
        </w:rPr>
      </w:pPr>
      <w:r w:rsidRPr="002C1C23">
        <w:rPr>
          <w:rFonts w:ascii="ＭＳ ゴシック" w:hAnsi="ＭＳ ゴシック" w:cs="ＭＳ 明朝" w:hint="eastAsia"/>
          <w:kern w:val="0"/>
          <w:szCs w:val="22"/>
        </w:rPr>
        <w:t>通関業</w:t>
      </w:r>
      <w:r w:rsidR="00DB761A" w:rsidRPr="002C1C23">
        <w:rPr>
          <w:rFonts w:ascii="ＭＳ ゴシック" w:hAnsi="ＭＳ ゴシック" w:cs="ＭＳ 明朝" w:hint="eastAsia"/>
          <w:kern w:val="0"/>
          <w:szCs w:val="22"/>
        </w:rPr>
        <w:t>、輸出入者</w:t>
      </w:r>
    </w:p>
    <w:p w14:paraId="47C23837" w14:textId="77777777" w:rsidR="00823681" w:rsidRPr="002C1C23" w:rsidRDefault="00823681">
      <w:pPr>
        <w:autoSpaceDE w:val="0"/>
        <w:autoSpaceDN w:val="0"/>
        <w:adjustRightInd w:val="0"/>
        <w:jc w:val="left"/>
        <w:rPr>
          <w:rFonts w:ascii="ＭＳ ゴシック" w:cs="ＭＳ 明朝"/>
          <w:kern w:val="0"/>
          <w:szCs w:val="22"/>
        </w:rPr>
      </w:pPr>
    </w:p>
    <w:p w14:paraId="00F361BD" w14:textId="77777777" w:rsidR="00823681" w:rsidRPr="002C1C23" w:rsidRDefault="00823681">
      <w:pPr>
        <w:autoSpaceDE w:val="0"/>
        <w:autoSpaceDN w:val="0"/>
        <w:adjustRightInd w:val="0"/>
        <w:jc w:val="left"/>
        <w:outlineLvl w:val="0"/>
        <w:rPr>
          <w:rFonts w:ascii="ＭＳ ゴシック" w:cs="ＭＳ 明朝"/>
          <w:kern w:val="0"/>
          <w:szCs w:val="22"/>
        </w:rPr>
      </w:pPr>
      <w:r w:rsidRPr="002C1C23">
        <w:rPr>
          <w:rFonts w:ascii="ＭＳ ゴシック" w:hAnsi="ＭＳ ゴシック" w:cs="ＭＳ 明朝" w:hint="eastAsia"/>
          <w:kern w:val="0"/>
          <w:szCs w:val="22"/>
        </w:rPr>
        <w:t>３．制限事項</w:t>
      </w:r>
    </w:p>
    <w:tbl>
      <w:tblPr>
        <w:tblW w:w="9425" w:type="dxa"/>
        <w:tblInd w:w="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96"/>
        <w:gridCol w:w="9029"/>
      </w:tblGrid>
      <w:tr w:rsidR="00BA4137" w:rsidRPr="002C1C23" w14:paraId="25D134A4" w14:textId="77777777" w:rsidTr="00FE00C5">
        <w:tc>
          <w:tcPr>
            <w:tcW w:w="396" w:type="dxa"/>
          </w:tcPr>
          <w:p w14:paraId="293C3E3F" w14:textId="77777777" w:rsidR="00BA4137" w:rsidRPr="002C1C23" w:rsidRDefault="00BA4137" w:rsidP="000A084A">
            <w:pPr>
              <w:autoSpaceDE w:val="0"/>
              <w:autoSpaceDN w:val="0"/>
              <w:adjustRightInd w:val="0"/>
              <w:ind w:left="-108"/>
              <w:jc w:val="center"/>
              <w:rPr>
                <w:rFonts w:ascii="ＭＳ ゴシック" w:cs="ＭＳ 明朝"/>
                <w:kern w:val="0"/>
                <w:szCs w:val="22"/>
              </w:rPr>
            </w:pPr>
            <w:r w:rsidRPr="002C1C23">
              <w:rPr>
                <w:rFonts w:ascii="ＭＳ ゴシック" w:hAnsi="ＭＳ ゴシック" w:cs="ＭＳ 明朝" w:hint="eastAsia"/>
                <w:kern w:val="0"/>
                <w:szCs w:val="22"/>
              </w:rPr>
              <w:t>１</w:t>
            </w:r>
          </w:p>
        </w:tc>
        <w:tc>
          <w:tcPr>
            <w:tcW w:w="9029" w:type="dxa"/>
          </w:tcPr>
          <w:p w14:paraId="072CB1DC" w14:textId="1F64602B" w:rsidR="00BA4137" w:rsidRPr="002C1C23" w:rsidRDefault="00BA4137" w:rsidP="00612B6E">
            <w:pPr>
              <w:autoSpaceDE w:val="0"/>
              <w:autoSpaceDN w:val="0"/>
              <w:adjustRightInd w:val="0"/>
              <w:jc w:val="left"/>
              <w:rPr>
                <w:rFonts w:ascii="ＭＳ ゴシック" w:cs="ＭＳ 明朝"/>
                <w:kern w:val="0"/>
                <w:szCs w:val="22"/>
              </w:rPr>
            </w:pPr>
            <w:r w:rsidRPr="002C1C23">
              <w:rPr>
                <w:rFonts w:hint="eastAsia"/>
              </w:rPr>
              <w:t>入力欄数は３００欄以下であること。</w:t>
            </w:r>
          </w:p>
        </w:tc>
      </w:tr>
      <w:tr w:rsidR="00BA4137" w:rsidRPr="002C1C23" w14:paraId="19CE8EC7" w14:textId="77777777" w:rsidTr="00FE00C5">
        <w:tc>
          <w:tcPr>
            <w:tcW w:w="396" w:type="dxa"/>
          </w:tcPr>
          <w:p w14:paraId="65DD46C6" w14:textId="77777777" w:rsidR="00BA4137" w:rsidRPr="002C1C23" w:rsidRDefault="00BA4137" w:rsidP="000A084A">
            <w:pPr>
              <w:autoSpaceDE w:val="0"/>
              <w:autoSpaceDN w:val="0"/>
              <w:adjustRightInd w:val="0"/>
              <w:ind w:left="-108"/>
              <w:jc w:val="center"/>
              <w:rPr>
                <w:rFonts w:ascii="ＭＳ ゴシック" w:cs="ＭＳ 明朝"/>
                <w:kern w:val="0"/>
                <w:szCs w:val="22"/>
              </w:rPr>
            </w:pPr>
            <w:r w:rsidRPr="002C1C23">
              <w:rPr>
                <w:rFonts w:ascii="ＭＳ ゴシック" w:hAnsi="ＭＳ ゴシック" w:cs="ＭＳ 明朝" w:hint="eastAsia"/>
                <w:kern w:val="0"/>
                <w:szCs w:val="22"/>
              </w:rPr>
              <w:t>２</w:t>
            </w:r>
          </w:p>
        </w:tc>
        <w:tc>
          <w:tcPr>
            <w:tcW w:w="9029" w:type="dxa"/>
          </w:tcPr>
          <w:p w14:paraId="607BBC69" w14:textId="41E45DCF" w:rsidR="00BA4137" w:rsidRPr="002C1C23" w:rsidRDefault="00BA4137" w:rsidP="000A084A">
            <w:pPr>
              <w:autoSpaceDE w:val="0"/>
              <w:autoSpaceDN w:val="0"/>
              <w:adjustRightInd w:val="0"/>
              <w:jc w:val="left"/>
              <w:rPr>
                <w:rFonts w:ascii="ＭＳ ゴシック" w:cs="ＭＳ 明朝"/>
                <w:kern w:val="0"/>
                <w:szCs w:val="22"/>
              </w:rPr>
            </w:pPr>
            <w:r w:rsidRPr="002C1C23">
              <w:rPr>
                <w:rFonts w:ascii="ＭＳ ゴシック" w:hAnsi="ＭＳ ゴシック" w:cs="ＭＳ 明朝" w:hint="eastAsia"/>
                <w:kern w:val="0"/>
                <w:szCs w:val="22"/>
              </w:rPr>
              <w:t>内国消費税等の種類が石油石炭税のみであること。</w:t>
            </w:r>
          </w:p>
        </w:tc>
      </w:tr>
      <w:tr w:rsidR="003F0832" w:rsidRPr="002C1C23" w14:paraId="4294DBAF" w14:textId="77777777" w:rsidTr="00FE00C5">
        <w:tc>
          <w:tcPr>
            <w:tcW w:w="396" w:type="dxa"/>
          </w:tcPr>
          <w:p w14:paraId="199213D7" w14:textId="44F15E8C" w:rsidR="003F0832" w:rsidRPr="002C1C23" w:rsidRDefault="006444EF" w:rsidP="000A084A">
            <w:pPr>
              <w:autoSpaceDE w:val="0"/>
              <w:autoSpaceDN w:val="0"/>
              <w:adjustRightInd w:val="0"/>
              <w:ind w:left="-108"/>
              <w:jc w:val="center"/>
              <w:rPr>
                <w:rFonts w:ascii="ＭＳ ゴシック" w:hAnsi="ＭＳ ゴシック" w:cs="ＭＳ 明朝"/>
                <w:kern w:val="0"/>
                <w:szCs w:val="22"/>
              </w:rPr>
            </w:pPr>
            <w:r w:rsidRPr="002C1C23">
              <w:rPr>
                <w:rFonts w:ascii="ＭＳ ゴシック" w:hAnsi="ＭＳ ゴシック" w:cs="ＭＳ 明朝" w:hint="eastAsia"/>
                <w:kern w:val="0"/>
                <w:szCs w:val="22"/>
              </w:rPr>
              <w:t>３</w:t>
            </w:r>
          </w:p>
        </w:tc>
        <w:tc>
          <w:tcPr>
            <w:tcW w:w="9029" w:type="dxa"/>
          </w:tcPr>
          <w:p w14:paraId="140FF0C8" w14:textId="33302CBA" w:rsidR="003F0832" w:rsidRPr="002C1C23" w:rsidRDefault="006444EF" w:rsidP="000A084A">
            <w:pPr>
              <w:autoSpaceDE w:val="0"/>
              <w:autoSpaceDN w:val="0"/>
              <w:adjustRightInd w:val="0"/>
              <w:jc w:val="left"/>
              <w:rPr>
                <w:rFonts w:ascii="ＭＳ ゴシック" w:hAnsi="ＭＳ ゴシック" w:cs="ＭＳ 明朝"/>
                <w:kern w:val="0"/>
                <w:szCs w:val="22"/>
              </w:rPr>
            </w:pPr>
            <w:r w:rsidRPr="002C1C23">
              <w:rPr>
                <w:rFonts w:ascii="ＭＳ ゴシック" w:hAnsi="ＭＳ ゴシック" w:cs="ＭＳ 明朝" w:hint="eastAsia"/>
                <w:kern w:val="0"/>
                <w:szCs w:val="22"/>
              </w:rPr>
              <w:t>算出された内国消費税等税額は１１桁以下であること。</w:t>
            </w:r>
          </w:p>
        </w:tc>
      </w:tr>
      <w:tr w:rsidR="00BA4137" w:rsidRPr="002C1C23" w14:paraId="02AB16D0" w14:textId="77777777" w:rsidTr="006C3A3E">
        <w:tc>
          <w:tcPr>
            <w:tcW w:w="396" w:type="dxa"/>
          </w:tcPr>
          <w:p w14:paraId="27E34A8D" w14:textId="4C047538" w:rsidR="00BA4137" w:rsidRPr="002C1C23" w:rsidRDefault="006444EF" w:rsidP="000A084A">
            <w:pPr>
              <w:autoSpaceDE w:val="0"/>
              <w:autoSpaceDN w:val="0"/>
              <w:adjustRightInd w:val="0"/>
              <w:ind w:left="-108"/>
              <w:jc w:val="center"/>
              <w:rPr>
                <w:rFonts w:ascii="ＭＳ ゴシック" w:cs="ＭＳ 明朝"/>
                <w:kern w:val="0"/>
                <w:szCs w:val="22"/>
              </w:rPr>
            </w:pPr>
            <w:r w:rsidRPr="002C1C23">
              <w:rPr>
                <w:rFonts w:ascii="ＭＳ ゴシック" w:cs="ＭＳ 明朝" w:hint="eastAsia"/>
                <w:kern w:val="0"/>
                <w:szCs w:val="22"/>
              </w:rPr>
              <w:t>４</w:t>
            </w:r>
          </w:p>
        </w:tc>
        <w:tc>
          <w:tcPr>
            <w:tcW w:w="9029" w:type="dxa"/>
            <w:shd w:val="clear" w:color="auto" w:fill="auto"/>
          </w:tcPr>
          <w:p w14:paraId="55AFD15F" w14:textId="77777777" w:rsidR="00BA4137" w:rsidRPr="002C1C23" w:rsidRDefault="00BA4137" w:rsidP="006C3A3E">
            <w:pPr>
              <w:autoSpaceDE w:val="0"/>
              <w:autoSpaceDN w:val="0"/>
              <w:adjustRightInd w:val="0"/>
              <w:rPr>
                <w:rFonts w:ascii="ＭＳ ゴシック" w:cs="ＭＳ 明朝"/>
                <w:kern w:val="0"/>
                <w:szCs w:val="22"/>
              </w:rPr>
            </w:pPr>
            <w:r w:rsidRPr="002C1C23">
              <w:rPr>
                <w:rFonts w:ascii="ＭＳ ゴシック" w:hAnsi="ＭＳ ゴシック" w:cs="ＭＳ 明朝" w:hint="eastAsia"/>
                <w:kern w:val="0"/>
                <w:szCs w:val="22"/>
              </w:rPr>
              <w:t>システム換算後の入力された数量は整数部１４桁以下、かつ、合計した値が１億トン未満または１億キロリットル未満であること。</w:t>
            </w:r>
          </w:p>
        </w:tc>
      </w:tr>
      <w:tr w:rsidR="00BA4137" w:rsidRPr="002C1C23" w14:paraId="38F0380F" w14:textId="77777777" w:rsidTr="006C3A3E">
        <w:tc>
          <w:tcPr>
            <w:tcW w:w="396" w:type="dxa"/>
          </w:tcPr>
          <w:p w14:paraId="7896CBBA" w14:textId="7F7B1658" w:rsidR="00BA4137" w:rsidRPr="002C1C23" w:rsidRDefault="006444EF" w:rsidP="000A084A">
            <w:pPr>
              <w:autoSpaceDE w:val="0"/>
              <w:autoSpaceDN w:val="0"/>
              <w:adjustRightInd w:val="0"/>
              <w:ind w:left="-108"/>
              <w:jc w:val="center"/>
              <w:rPr>
                <w:rFonts w:ascii="ＭＳ ゴシック" w:cs="ＭＳ 明朝"/>
                <w:kern w:val="0"/>
                <w:szCs w:val="22"/>
              </w:rPr>
            </w:pPr>
            <w:r w:rsidRPr="002C1C23">
              <w:rPr>
                <w:rFonts w:ascii="ＭＳ ゴシック" w:cs="ＭＳ 明朝" w:hint="eastAsia"/>
                <w:kern w:val="0"/>
                <w:szCs w:val="22"/>
              </w:rPr>
              <w:t>５</w:t>
            </w:r>
          </w:p>
        </w:tc>
        <w:tc>
          <w:tcPr>
            <w:tcW w:w="9029" w:type="dxa"/>
            <w:shd w:val="clear" w:color="auto" w:fill="auto"/>
          </w:tcPr>
          <w:p w14:paraId="4C12A3AD" w14:textId="00DB5E7B" w:rsidR="00BA4137" w:rsidRPr="002C1C23" w:rsidRDefault="00BA4137" w:rsidP="006C3A3E">
            <w:pPr>
              <w:autoSpaceDE w:val="0"/>
              <w:autoSpaceDN w:val="0"/>
              <w:adjustRightInd w:val="0"/>
              <w:rPr>
                <w:rFonts w:ascii="ＭＳ ゴシック" w:cs="ＭＳ 明朝"/>
                <w:kern w:val="0"/>
                <w:szCs w:val="22"/>
              </w:rPr>
            </w:pPr>
            <w:r w:rsidRPr="002C1C23">
              <w:rPr>
                <w:rFonts w:ascii="ＭＳ ゴシック" w:hAnsi="ＭＳ ゴシック" w:cs="ＭＳ 明朝" w:hint="eastAsia"/>
                <w:kern w:val="0"/>
                <w:szCs w:val="22"/>
              </w:rPr>
              <w:t>従量税率に係る課税標準数量は課税標準単位に換算後１２桁</w:t>
            </w:r>
            <w:r w:rsidR="00D0146C" w:rsidRPr="002C1C23">
              <w:rPr>
                <w:rFonts w:ascii="ＭＳ ゴシック" w:hAnsi="ＭＳ ゴシック" w:cs="ＭＳ 明朝" w:hint="eastAsia"/>
                <w:color w:val="000000"/>
                <w:kern w:val="0"/>
                <w:szCs w:val="22"/>
              </w:rPr>
              <w:t>（小数点を含む）</w:t>
            </w:r>
            <w:r w:rsidRPr="002C1C23">
              <w:rPr>
                <w:rFonts w:ascii="ＭＳ ゴシック" w:hAnsi="ＭＳ ゴシック" w:cs="ＭＳ 明朝" w:hint="eastAsia"/>
                <w:kern w:val="0"/>
                <w:szCs w:val="22"/>
              </w:rPr>
              <w:t>以下であること。</w:t>
            </w:r>
          </w:p>
        </w:tc>
      </w:tr>
    </w:tbl>
    <w:p w14:paraId="0031880F" w14:textId="77777777" w:rsidR="00A9244C" w:rsidRPr="002C1C23" w:rsidRDefault="00A9244C">
      <w:pPr>
        <w:autoSpaceDE w:val="0"/>
        <w:autoSpaceDN w:val="0"/>
        <w:adjustRightInd w:val="0"/>
        <w:jc w:val="left"/>
        <w:outlineLvl w:val="0"/>
        <w:rPr>
          <w:rFonts w:ascii="ＭＳ ゴシック" w:hAnsi="ＭＳ ゴシック" w:cs="ＭＳ 明朝"/>
          <w:kern w:val="0"/>
          <w:szCs w:val="22"/>
        </w:rPr>
      </w:pPr>
    </w:p>
    <w:p w14:paraId="0CD5DB81" w14:textId="77777777" w:rsidR="00823681" w:rsidRPr="002C1C23" w:rsidRDefault="00823681">
      <w:pPr>
        <w:autoSpaceDE w:val="0"/>
        <w:autoSpaceDN w:val="0"/>
        <w:adjustRightInd w:val="0"/>
        <w:jc w:val="left"/>
        <w:outlineLvl w:val="0"/>
        <w:rPr>
          <w:rFonts w:ascii="ＭＳ ゴシック"/>
          <w:kern w:val="0"/>
          <w:szCs w:val="22"/>
        </w:rPr>
      </w:pPr>
      <w:r w:rsidRPr="002C1C23">
        <w:rPr>
          <w:rFonts w:ascii="ＭＳ ゴシック" w:hAnsi="ＭＳ ゴシック" w:cs="ＭＳ 明朝" w:hint="eastAsia"/>
          <w:kern w:val="0"/>
          <w:szCs w:val="22"/>
        </w:rPr>
        <w:t>４．入力条件</w:t>
      </w:r>
    </w:p>
    <w:p w14:paraId="03528E5A" w14:textId="77777777" w:rsidR="00823681" w:rsidRPr="002C1C23" w:rsidRDefault="00823681" w:rsidP="00C31241">
      <w:pPr>
        <w:autoSpaceDE w:val="0"/>
        <w:autoSpaceDN w:val="0"/>
        <w:adjustRightInd w:val="0"/>
        <w:ind w:firstLineChars="100" w:firstLine="198"/>
        <w:jc w:val="left"/>
        <w:outlineLvl w:val="0"/>
        <w:rPr>
          <w:rFonts w:ascii="ＭＳ ゴシック"/>
          <w:kern w:val="0"/>
          <w:szCs w:val="22"/>
        </w:rPr>
      </w:pPr>
      <w:r w:rsidRPr="002C1C23">
        <w:rPr>
          <w:rFonts w:ascii="ＭＳ ゴシック" w:hAnsi="ＭＳ ゴシック" w:cs="ＭＳ 明朝" w:hint="eastAsia"/>
          <w:kern w:val="0"/>
          <w:szCs w:val="22"/>
        </w:rPr>
        <w:t>（１）入力者チェック</w:t>
      </w:r>
    </w:p>
    <w:p w14:paraId="112BC5CD" w14:textId="77777777" w:rsidR="00823681" w:rsidRPr="002C1C23" w:rsidRDefault="00823681" w:rsidP="00C31241">
      <w:pPr>
        <w:autoSpaceDE w:val="0"/>
        <w:autoSpaceDN w:val="0"/>
        <w:adjustRightInd w:val="0"/>
        <w:ind w:leftChars="113" w:left="224" w:firstLineChars="300" w:firstLine="595"/>
        <w:jc w:val="left"/>
        <w:rPr>
          <w:rFonts w:ascii="ＭＳ ゴシック" w:cs="ＭＳ 明朝"/>
          <w:kern w:val="0"/>
          <w:szCs w:val="22"/>
        </w:rPr>
      </w:pPr>
      <w:r w:rsidRPr="002C1C23">
        <w:rPr>
          <w:rFonts w:ascii="ＭＳ ゴシック" w:hAnsi="ＭＳ ゴシック" w:cs="ＭＳ 明朝" w:hint="eastAsia"/>
          <w:kern w:val="0"/>
          <w:szCs w:val="22"/>
        </w:rPr>
        <w:t>①システムに登録されている利用者であること。</w:t>
      </w:r>
    </w:p>
    <w:p w14:paraId="381361BE" w14:textId="29160083" w:rsidR="00823681" w:rsidRPr="002C1C23" w:rsidRDefault="006B29C3" w:rsidP="00C31241">
      <w:pPr>
        <w:autoSpaceDE w:val="0"/>
        <w:autoSpaceDN w:val="0"/>
        <w:adjustRightInd w:val="0"/>
        <w:ind w:leftChars="414" w:left="992" w:hangingChars="86" w:hanging="171"/>
        <w:jc w:val="left"/>
        <w:rPr>
          <w:rFonts w:ascii="ＭＳ ゴシック" w:hAnsi="ＭＳ ゴシック" w:cs="ＭＳ 明朝"/>
          <w:kern w:val="0"/>
          <w:szCs w:val="22"/>
        </w:rPr>
      </w:pPr>
      <w:r w:rsidRPr="002C1C23">
        <w:rPr>
          <w:rFonts w:ascii="ＭＳ ゴシック" w:hAnsi="ＭＳ ゴシック" w:cs="ＭＳ 明朝" w:hint="eastAsia"/>
          <w:kern w:val="0"/>
          <w:szCs w:val="22"/>
        </w:rPr>
        <w:t>②</w:t>
      </w:r>
      <w:r w:rsidR="00363C5E" w:rsidRPr="002C1C23">
        <w:rPr>
          <w:rFonts w:ascii="ＭＳ ゴシック" w:hAnsi="ＭＳ ゴシック" w:cs="ＭＳ 明朝" w:hint="eastAsia"/>
          <w:kern w:val="0"/>
          <w:szCs w:val="22"/>
        </w:rPr>
        <w:t>石油石炭税納税申告の事項</w:t>
      </w:r>
      <w:r w:rsidR="00823681" w:rsidRPr="002C1C23">
        <w:rPr>
          <w:rFonts w:ascii="ＭＳ ゴシック" w:hAnsi="ＭＳ ゴシック" w:cs="ＭＳ 明朝" w:hint="eastAsia"/>
          <w:kern w:val="0"/>
          <w:szCs w:val="22"/>
        </w:rPr>
        <w:t>訂正の場合は、</w:t>
      </w:r>
      <w:r w:rsidR="00363C5E" w:rsidRPr="002C1C23">
        <w:rPr>
          <w:rFonts w:ascii="ＭＳ ゴシック" w:hAnsi="ＭＳ ゴシック" w:cs="ＭＳ 明朝" w:hint="eastAsia"/>
          <w:kern w:val="0"/>
          <w:szCs w:val="22"/>
        </w:rPr>
        <w:t>石油石炭税納税申告</w:t>
      </w:r>
      <w:r w:rsidR="00823681" w:rsidRPr="002C1C23">
        <w:rPr>
          <w:rFonts w:ascii="ＭＳ ゴシック" w:hAnsi="ＭＳ ゴシック" w:cs="ＭＳ 明朝" w:hint="eastAsia"/>
          <w:kern w:val="0"/>
          <w:szCs w:val="22"/>
        </w:rPr>
        <w:t>ＤＢに登録されている事項登録者と同一であること。</w:t>
      </w:r>
    </w:p>
    <w:p w14:paraId="4C1E646D" w14:textId="41C4C5CB" w:rsidR="00EE621C" w:rsidRPr="002C1C23" w:rsidRDefault="00EE621C" w:rsidP="00C31241">
      <w:pPr>
        <w:autoSpaceDE w:val="0"/>
        <w:autoSpaceDN w:val="0"/>
        <w:adjustRightInd w:val="0"/>
        <w:ind w:leftChars="414" w:left="992" w:hangingChars="86" w:hanging="171"/>
        <w:jc w:val="left"/>
        <w:rPr>
          <w:rFonts w:ascii="ＭＳ ゴシック" w:cs="ＭＳ 明朝"/>
          <w:kern w:val="0"/>
          <w:szCs w:val="22"/>
        </w:rPr>
      </w:pPr>
      <w:r w:rsidRPr="002C1C23">
        <w:rPr>
          <w:rFonts w:ascii="ＭＳ ゴシック" w:hAnsi="ＭＳ ゴシック" w:cs="ＭＳ 明朝" w:hint="eastAsia"/>
          <w:kern w:val="0"/>
          <w:szCs w:val="22"/>
        </w:rPr>
        <w:t>③入力者が輸出入者の場合は、利用者ＤＢに登録されている</w:t>
      </w:r>
      <w:r w:rsidR="005134C8" w:rsidRPr="002C1C23">
        <w:rPr>
          <w:rFonts w:ascii="ＭＳ ゴシック" w:hAnsi="ＭＳ ゴシック" w:cs="ＭＳ 明朝" w:hint="eastAsia"/>
          <w:kern w:val="0"/>
          <w:szCs w:val="22"/>
        </w:rPr>
        <w:t>申告者コード</w:t>
      </w:r>
      <w:r w:rsidRPr="002C1C23">
        <w:rPr>
          <w:rFonts w:ascii="ＭＳ ゴシック" w:hAnsi="ＭＳ ゴシック" w:cs="ＭＳ 明朝" w:hint="eastAsia"/>
          <w:kern w:val="0"/>
          <w:szCs w:val="22"/>
        </w:rPr>
        <w:t>と入力された</w:t>
      </w:r>
      <w:r w:rsidR="005134C8" w:rsidRPr="002C1C23">
        <w:rPr>
          <w:rFonts w:ascii="ＭＳ ゴシック" w:hAnsi="ＭＳ ゴシック" w:cs="ＭＳ 明朝" w:hint="eastAsia"/>
          <w:kern w:val="0"/>
          <w:szCs w:val="22"/>
        </w:rPr>
        <w:t>申告者コード</w:t>
      </w:r>
      <w:r w:rsidRPr="002C1C23">
        <w:rPr>
          <w:rFonts w:ascii="ＭＳ ゴシック" w:hAnsi="ＭＳ ゴシック" w:cs="ＭＳ 明朝" w:hint="eastAsia"/>
          <w:color w:val="000000"/>
          <w:kern w:val="0"/>
          <w:szCs w:val="22"/>
        </w:rPr>
        <w:t>が同一であること。</w:t>
      </w:r>
    </w:p>
    <w:p w14:paraId="0D3AC1D3" w14:textId="77777777" w:rsidR="00823681" w:rsidRPr="002C1C23" w:rsidRDefault="00823681" w:rsidP="00E04EE7">
      <w:pPr>
        <w:autoSpaceDE w:val="0"/>
        <w:autoSpaceDN w:val="0"/>
        <w:adjustRightInd w:val="0"/>
        <w:ind w:firstLineChars="100" w:firstLine="198"/>
        <w:jc w:val="left"/>
        <w:outlineLvl w:val="0"/>
        <w:rPr>
          <w:rFonts w:ascii="ＭＳ ゴシック" w:hAnsi="ＭＳ ゴシック" w:cs="ＭＳ 明朝"/>
          <w:kern w:val="0"/>
          <w:szCs w:val="22"/>
        </w:rPr>
      </w:pPr>
      <w:r w:rsidRPr="002C1C23">
        <w:rPr>
          <w:rFonts w:ascii="ＭＳ ゴシック" w:hAnsi="ＭＳ ゴシック" w:cs="ＭＳ 明朝" w:hint="eastAsia"/>
          <w:kern w:val="0"/>
          <w:szCs w:val="22"/>
        </w:rPr>
        <w:t>（２）入力項目チェック</w:t>
      </w:r>
    </w:p>
    <w:p w14:paraId="222A7B1E" w14:textId="77777777" w:rsidR="00823681" w:rsidRPr="002C1C23" w:rsidRDefault="00823681" w:rsidP="00C31241">
      <w:pPr>
        <w:autoSpaceDE w:val="0"/>
        <w:autoSpaceDN w:val="0"/>
        <w:adjustRightInd w:val="0"/>
        <w:ind w:leftChars="200" w:left="992" w:hangingChars="300" w:hanging="595"/>
        <w:jc w:val="left"/>
        <w:rPr>
          <w:rFonts w:ascii="ＭＳ ゴシック" w:cs="ＭＳ 明朝"/>
          <w:noProof/>
          <w:kern w:val="0"/>
          <w:szCs w:val="22"/>
        </w:rPr>
      </w:pPr>
      <w:r w:rsidRPr="002C1C23">
        <w:rPr>
          <w:rFonts w:ascii="ＭＳ ゴシック" w:hAnsi="ＭＳ ゴシック" w:cs="ＭＳ 明朝" w:hint="eastAsia"/>
          <w:noProof/>
          <w:kern w:val="0"/>
          <w:szCs w:val="22"/>
        </w:rPr>
        <w:t>（Ａ）単項目チェック</w:t>
      </w:r>
    </w:p>
    <w:p w14:paraId="52C201F8" w14:textId="77777777" w:rsidR="00823681" w:rsidRPr="002C1C23" w:rsidRDefault="00823681" w:rsidP="00C31241">
      <w:pPr>
        <w:autoSpaceDE w:val="0"/>
        <w:autoSpaceDN w:val="0"/>
        <w:adjustRightInd w:val="0"/>
        <w:ind w:leftChars="500" w:left="992" w:firstLineChars="100" w:firstLine="198"/>
        <w:jc w:val="left"/>
        <w:rPr>
          <w:rFonts w:ascii="ＭＳ ゴシック" w:cs="ＭＳ 明朝"/>
          <w:noProof/>
          <w:kern w:val="0"/>
          <w:szCs w:val="22"/>
        </w:rPr>
      </w:pPr>
      <w:r w:rsidRPr="002C1C23">
        <w:rPr>
          <w:rFonts w:ascii="ＭＳ ゴシック" w:hAnsi="ＭＳ ゴシック" w:cs="ＭＳ 明朝" w:hint="eastAsia"/>
          <w:noProof/>
          <w:kern w:val="0"/>
          <w:szCs w:val="22"/>
        </w:rPr>
        <w:t>「入力項目表」及び「オンライン業務共通設計書」参照。</w:t>
      </w:r>
    </w:p>
    <w:p w14:paraId="77D25949" w14:textId="77777777" w:rsidR="00823681" w:rsidRPr="002C1C23" w:rsidRDefault="00823681" w:rsidP="00C31241">
      <w:pPr>
        <w:autoSpaceDE w:val="0"/>
        <w:autoSpaceDN w:val="0"/>
        <w:adjustRightInd w:val="0"/>
        <w:ind w:leftChars="200" w:left="992" w:hangingChars="300" w:hanging="595"/>
        <w:jc w:val="left"/>
        <w:rPr>
          <w:rFonts w:ascii="ＭＳ ゴシック" w:cs="ＭＳ 明朝"/>
          <w:noProof/>
          <w:kern w:val="0"/>
          <w:szCs w:val="22"/>
        </w:rPr>
      </w:pPr>
      <w:r w:rsidRPr="002C1C23">
        <w:rPr>
          <w:rFonts w:ascii="ＭＳ ゴシック" w:hAnsi="ＭＳ ゴシック" w:cs="ＭＳ 明朝" w:hint="eastAsia"/>
          <w:noProof/>
          <w:kern w:val="0"/>
          <w:szCs w:val="22"/>
        </w:rPr>
        <w:t>（Ｂ）項目間関連チェック</w:t>
      </w:r>
    </w:p>
    <w:p w14:paraId="5BB84FB0" w14:textId="77777777" w:rsidR="00823681" w:rsidRPr="002C1C23" w:rsidRDefault="00823681" w:rsidP="00C31241">
      <w:pPr>
        <w:autoSpaceDE w:val="0"/>
        <w:autoSpaceDN w:val="0"/>
        <w:adjustRightInd w:val="0"/>
        <w:ind w:leftChars="500" w:left="992" w:firstLineChars="100" w:firstLine="198"/>
        <w:jc w:val="left"/>
        <w:rPr>
          <w:rFonts w:ascii="ＭＳ ゴシック" w:cs="ＭＳ 明朝"/>
          <w:noProof/>
          <w:kern w:val="0"/>
          <w:szCs w:val="22"/>
        </w:rPr>
      </w:pPr>
      <w:r w:rsidRPr="002C1C23">
        <w:rPr>
          <w:rFonts w:ascii="ＭＳ ゴシック" w:hAnsi="ＭＳ ゴシック" w:cs="ＭＳ 明朝" w:hint="eastAsia"/>
          <w:noProof/>
          <w:kern w:val="0"/>
          <w:szCs w:val="22"/>
        </w:rPr>
        <w:t>「入力項目表」及び「オンライン業務共通設計書」参照。</w:t>
      </w:r>
    </w:p>
    <w:p w14:paraId="48D5EAAE" w14:textId="4E93336D" w:rsidR="00823681" w:rsidRPr="002C1C23" w:rsidRDefault="00823681" w:rsidP="00C31241">
      <w:pPr>
        <w:autoSpaceDE w:val="0"/>
        <w:autoSpaceDN w:val="0"/>
        <w:adjustRightInd w:val="0"/>
        <w:ind w:firstLineChars="100" w:firstLine="198"/>
        <w:jc w:val="left"/>
        <w:outlineLvl w:val="0"/>
        <w:rPr>
          <w:rFonts w:ascii="ＭＳ ゴシック" w:cs="ＭＳ 明朝"/>
          <w:kern w:val="0"/>
          <w:szCs w:val="22"/>
        </w:rPr>
      </w:pPr>
      <w:r w:rsidRPr="002C1C23">
        <w:rPr>
          <w:rFonts w:ascii="ＭＳ ゴシック" w:hAnsi="ＭＳ ゴシック" w:cs="ＭＳ 明朝" w:hint="eastAsia"/>
          <w:kern w:val="0"/>
          <w:szCs w:val="22"/>
        </w:rPr>
        <w:t>（３）</w:t>
      </w:r>
      <w:r w:rsidR="00102F5C" w:rsidRPr="002C1C23">
        <w:rPr>
          <w:rFonts w:ascii="ＭＳ ゴシック" w:hAnsi="ＭＳ ゴシック" w:cs="ＭＳ 明朝" w:hint="eastAsia"/>
          <w:kern w:val="0"/>
          <w:szCs w:val="22"/>
        </w:rPr>
        <w:t>石油石炭税特例納付</w:t>
      </w:r>
      <w:r w:rsidRPr="002C1C23">
        <w:rPr>
          <w:rFonts w:ascii="ＭＳ ゴシック" w:hAnsi="ＭＳ ゴシック" w:cs="ＭＳ 明朝" w:hint="eastAsia"/>
          <w:kern w:val="0"/>
          <w:szCs w:val="22"/>
        </w:rPr>
        <w:t>ＤＢ</w:t>
      </w:r>
      <w:r w:rsidR="00102F5C" w:rsidRPr="002C1C23">
        <w:rPr>
          <w:rFonts w:ascii="ＭＳ ゴシック" w:hAnsi="ＭＳ ゴシック" w:cs="ＭＳ 明朝" w:hint="eastAsia"/>
          <w:kern w:val="0"/>
          <w:szCs w:val="22"/>
        </w:rPr>
        <w:t>及び石油石炭税納税申告ＤＢ</w:t>
      </w:r>
      <w:r w:rsidRPr="002C1C23">
        <w:rPr>
          <w:rFonts w:ascii="ＭＳ ゴシック" w:hAnsi="ＭＳ ゴシック" w:cs="ＭＳ 明朝" w:hint="eastAsia"/>
          <w:kern w:val="0"/>
          <w:szCs w:val="22"/>
        </w:rPr>
        <w:t>チェック</w:t>
      </w:r>
    </w:p>
    <w:p w14:paraId="5198E396" w14:textId="056C76D2" w:rsidR="00823681" w:rsidRPr="002C1C23" w:rsidRDefault="00823681" w:rsidP="00C31241">
      <w:pPr>
        <w:autoSpaceDE w:val="0"/>
        <w:autoSpaceDN w:val="0"/>
        <w:adjustRightInd w:val="0"/>
        <w:ind w:firstLineChars="400" w:firstLine="794"/>
        <w:jc w:val="left"/>
        <w:rPr>
          <w:rFonts w:ascii="ＭＳ ゴシック" w:cs="ＭＳ 明朝"/>
          <w:kern w:val="0"/>
          <w:szCs w:val="22"/>
        </w:rPr>
      </w:pPr>
      <w:r w:rsidRPr="002C1C23">
        <w:rPr>
          <w:rFonts w:ascii="ＭＳ ゴシック" w:hAnsi="ＭＳ ゴシック" w:cs="ＭＳ 明朝" w:hint="eastAsia"/>
          <w:kern w:val="0"/>
          <w:szCs w:val="22"/>
        </w:rPr>
        <w:t>①</w:t>
      </w:r>
      <w:r w:rsidR="00102F5C" w:rsidRPr="002C1C23">
        <w:rPr>
          <w:rFonts w:ascii="ＭＳ ゴシック" w:hAnsi="ＭＳ ゴシック" w:cs="ＭＳ 明朝" w:hint="eastAsia"/>
          <w:kern w:val="0"/>
          <w:szCs w:val="22"/>
        </w:rPr>
        <w:t>石油石炭税納税申告が行われていないこと</w:t>
      </w:r>
      <w:r w:rsidRPr="002C1C23">
        <w:rPr>
          <w:rFonts w:ascii="ＭＳ ゴシック" w:hAnsi="ＭＳ ゴシック" w:cs="ＭＳ 明朝" w:hint="eastAsia"/>
          <w:kern w:val="0"/>
          <w:szCs w:val="22"/>
        </w:rPr>
        <w:t>。</w:t>
      </w:r>
    </w:p>
    <w:p w14:paraId="67C9912E" w14:textId="659DB880" w:rsidR="00823681" w:rsidRPr="002C1C23" w:rsidRDefault="00823681" w:rsidP="00C31241">
      <w:pPr>
        <w:autoSpaceDE w:val="0"/>
        <w:autoSpaceDN w:val="0"/>
        <w:adjustRightInd w:val="0"/>
        <w:ind w:firstLineChars="400" w:firstLine="794"/>
        <w:jc w:val="left"/>
        <w:rPr>
          <w:rFonts w:ascii="ＭＳ ゴシック" w:hAnsi="ＭＳ ゴシック" w:cs="ＭＳ 明朝"/>
          <w:kern w:val="0"/>
          <w:szCs w:val="22"/>
        </w:rPr>
      </w:pPr>
      <w:r w:rsidRPr="002C1C23">
        <w:rPr>
          <w:rFonts w:ascii="ＭＳ ゴシック" w:hAnsi="ＭＳ ゴシック" w:cs="ＭＳ 明朝" w:hint="eastAsia"/>
          <w:kern w:val="0"/>
          <w:szCs w:val="22"/>
        </w:rPr>
        <w:t>②</w:t>
      </w:r>
      <w:r w:rsidR="00102F5C" w:rsidRPr="002C1C23">
        <w:rPr>
          <w:rFonts w:ascii="ＭＳ ゴシック" w:hAnsi="ＭＳ ゴシック" w:cs="ＭＳ 明朝" w:hint="eastAsia"/>
          <w:kern w:val="0"/>
          <w:szCs w:val="22"/>
        </w:rPr>
        <w:t>納税</w:t>
      </w:r>
      <w:r w:rsidRPr="002C1C23">
        <w:rPr>
          <w:rFonts w:ascii="ＭＳ ゴシック" w:hAnsi="ＭＳ ゴシック" w:cs="ＭＳ 明朝" w:hint="eastAsia"/>
          <w:kern w:val="0"/>
          <w:szCs w:val="22"/>
        </w:rPr>
        <w:t>申告期限日</w:t>
      </w:r>
      <w:r w:rsidR="00CB0438" w:rsidRPr="002C1C23">
        <w:rPr>
          <w:rFonts w:ascii="ＭＳ ゴシック" w:hAnsi="ＭＳ ゴシック" w:cs="ＭＳ 明朝" w:hint="eastAsia"/>
          <w:kern w:val="0"/>
          <w:szCs w:val="22"/>
          <w:vertAlign w:val="superscript"/>
        </w:rPr>
        <w:t>＊１</w:t>
      </w:r>
      <w:r w:rsidRPr="002C1C23">
        <w:rPr>
          <w:rFonts w:ascii="ＭＳ ゴシック" w:hAnsi="ＭＳ ゴシック" w:cs="ＭＳ 明朝" w:hint="eastAsia"/>
          <w:kern w:val="0"/>
          <w:szCs w:val="22"/>
        </w:rPr>
        <w:t>を過ぎていないこと。</w:t>
      </w:r>
    </w:p>
    <w:p w14:paraId="3AD36FAC" w14:textId="0514BD46" w:rsidR="00823681" w:rsidRPr="002C1C23" w:rsidRDefault="00102F5C" w:rsidP="00C31241">
      <w:pPr>
        <w:autoSpaceDE w:val="0"/>
        <w:autoSpaceDN w:val="0"/>
        <w:adjustRightInd w:val="0"/>
        <w:ind w:firstLineChars="400" w:firstLine="794"/>
        <w:jc w:val="left"/>
        <w:rPr>
          <w:rFonts w:ascii="ＭＳ ゴシック" w:cs="ＭＳ 明朝"/>
          <w:kern w:val="0"/>
          <w:szCs w:val="22"/>
        </w:rPr>
      </w:pPr>
      <w:r w:rsidRPr="002C1C23">
        <w:rPr>
          <w:rFonts w:ascii="ＭＳ ゴシック" w:hAnsi="ＭＳ ゴシック" w:cs="ＭＳ 明朝" w:hint="eastAsia"/>
          <w:kern w:val="0"/>
          <w:szCs w:val="22"/>
        </w:rPr>
        <w:t>③</w:t>
      </w:r>
      <w:r w:rsidR="00823681" w:rsidRPr="002C1C23">
        <w:rPr>
          <w:rFonts w:ascii="ＭＳ ゴシック" w:hAnsi="ＭＳ ゴシック" w:cs="ＭＳ 明朝" w:hint="eastAsia"/>
          <w:kern w:val="0"/>
          <w:szCs w:val="22"/>
        </w:rPr>
        <w:t>以下の登録が行われていないこと。</w:t>
      </w:r>
    </w:p>
    <w:p w14:paraId="5C6FEAC8" w14:textId="4D7B859E" w:rsidR="00823681" w:rsidRPr="002C1C23" w:rsidRDefault="00823681" w:rsidP="00C31241">
      <w:pPr>
        <w:autoSpaceDE w:val="0"/>
        <w:autoSpaceDN w:val="0"/>
        <w:adjustRightInd w:val="0"/>
        <w:ind w:firstLineChars="602" w:firstLine="1194"/>
        <w:jc w:val="left"/>
        <w:rPr>
          <w:rFonts w:ascii="ＭＳ ゴシック" w:hAnsi="ＭＳ ゴシック" w:cs="ＭＳ 明朝"/>
          <w:kern w:val="0"/>
          <w:szCs w:val="22"/>
        </w:rPr>
      </w:pPr>
      <w:r w:rsidRPr="002C1C23">
        <w:rPr>
          <w:rFonts w:ascii="ＭＳ ゴシック" w:hAnsi="ＭＳ ゴシック" w:cs="ＭＳ 明朝" w:hint="eastAsia"/>
          <w:kern w:val="0"/>
          <w:szCs w:val="22"/>
        </w:rPr>
        <w:t>「</w:t>
      </w:r>
      <w:r w:rsidR="00102F5C" w:rsidRPr="002C1C23">
        <w:rPr>
          <w:rFonts w:ascii="ＭＳ ゴシック" w:hAnsi="ＭＳ ゴシック" w:cs="ＭＳ 明朝" w:hint="eastAsia"/>
          <w:kern w:val="0"/>
          <w:szCs w:val="22"/>
        </w:rPr>
        <w:t>石油石炭税納税申告</w:t>
      </w:r>
      <w:r w:rsidRPr="002C1C23">
        <w:rPr>
          <w:rFonts w:ascii="ＭＳ ゴシック" w:hAnsi="ＭＳ ゴシック" w:cs="ＭＳ 明朝" w:hint="eastAsia"/>
          <w:kern w:val="0"/>
          <w:szCs w:val="22"/>
        </w:rPr>
        <w:t>手作業移行」</w:t>
      </w:r>
    </w:p>
    <w:p w14:paraId="2A2CD00F" w14:textId="77777777" w:rsidR="00865D04" w:rsidRPr="002C1C23" w:rsidRDefault="00865D04" w:rsidP="00865D04">
      <w:pPr>
        <w:autoSpaceDE w:val="0"/>
        <w:autoSpaceDN w:val="0"/>
        <w:adjustRightInd w:val="0"/>
        <w:ind w:firstLineChars="358" w:firstLine="710"/>
        <w:jc w:val="left"/>
        <w:rPr>
          <w:rFonts w:ascii="ＭＳ ゴシック" w:cs="ＭＳ 明朝"/>
          <w:kern w:val="0"/>
          <w:szCs w:val="22"/>
        </w:rPr>
      </w:pPr>
      <w:r w:rsidRPr="002C1C23">
        <w:rPr>
          <w:rFonts w:ascii="ＭＳ ゴシック" w:hAnsi="ＭＳ ゴシック" w:cs="ＭＳ 明朝" w:hint="eastAsia"/>
          <w:kern w:val="0"/>
          <w:szCs w:val="22"/>
        </w:rPr>
        <w:t>（＊１）輸入申告許可日の翌月末日。ただし、翌月末日が土日祝日等である場合は、その翌日。</w:t>
      </w:r>
    </w:p>
    <w:p w14:paraId="41C8C52A" w14:textId="2F5AA970" w:rsidR="00823681" w:rsidRPr="002C1C23" w:rsidRDefault="00823681" w:rsidP="00C31241">
      <w:pPr>
        <w:autoSpaceDE w:val="0"/>
        <w:autoSpaceDN w:val="0"/>
        <w:adjustRightInd w:val="0"/>
        <w:ind w:firstLineChars="100" w:firstLine="198"/>
        <w:jc w:val="left"/>
        <w:outlineLvl w:val="0"/>
        <w:rPr>
          <w:rFonts w:ascii="ＭＳ ゴシック" w:cs="ＭＳ 明朝"/>
          <w:kern w:val="0"/>
          <w:szCs w:val="22"/>
        </w:rPr>
      </w:pPr>
      <w:r w:rsidRPr="002C1C23">
        <w:rPr>
          <w:rFonts w:ascii="ＭＳ ゴシック" w:hAnsi="ＭＳ ゴシック" w:cs="ＭＳ 明朝" w:hint="eastAsia"/>
          <w:kern w:val="0"/>
          <w:szCs w:val="22"/>
        </w:rPr>
        <w:t>（</w:t>
      </w:r>
      <w:r w:rsidR="00033C82" w:rsidRPr="002C1C23">
        <w:rPr>
          <w:rFonts w:ascii="ＭＳ ゴシック" w:hAnsi="ＭＳ ゴシック" w:cs="ＭＳ 明朝" w:hint="eastAsia"/>
          <w:kern w:val="0"/>
          <w:szCs w:val="22"/>
        </w:rPr>
        <w:t>４</w:t>
      </w:r>
      <w:r w:rsidRPr="002C1C23">
        <w:rPr>
          <w:rFonts w:ascii="ＭＳ ゴシック" w:hAnsi="ＭＳ ゴシック" w:cs="ＭＳ 明朝" w:hint="eastAsia"/>
          <w:kern w:val="0"/>
          <w:szCs w:val="22"/>
        </w:rPr>
        <w:t>）輸出入者関連チェック</w:t>
      </w:r>
    </w:p>
    <w:p w14:paraId="4E40C622" w14:textId="2AE00EC8" w:rsidR="00823681" w:rsidRPr="002C1C23" w:rsidRDefault="005134C8" w:rsidP="00C31241">
      <w:pPr>
        <w:autoSpaceDE w:val="0"/>
        <w:autoSpaceDN w:val="0"/>
        <w:adjustRightInd w:val="0"/>
        <w:ind w:leftChars="400" w:left="794" w:firstLineChars="103" w:firstLine="204"/>
        <w:jc w:val="left"/>
        <w:rPr>
          <w:rFonts w:ascii="ＭＳ ゴシック" w:cs="ＭＳ 明朝"/>
          <w:kern w:val="0"/>
          <w:szCs w:val="22"/>
        </w:rPr>
      </w:pPr>
      <w:r w:rsidRPr="002C1C23">
        <w:rPr>
          <w:rFonts w:ascii="ＭＳ ゴシック" w:hAnsi="ＭＳ ゴシック" w:cs="ＭＳ 明朝" w:hint="eastAsia"/>
          <w:kern w:val="0"/>
          <w:szCs w:val="22"/>
        </w:rPr>
        <w:t>申告</w:t>
      </w:r>
      <w:r w:rsidR="00823681" w:rsidRPr="002C1C23">
        <w:rPr>
          <w:rFonts w:ascii="ＭＳ ゴシック" w:hAnsi="ＭＳ ゴシック" w:cs="ＭＳ 明朝" w:hint="eastAsia"/>
          <w:kern w:val="0"/>
          <w:szCs w:val="22"/>
        </w:rPr>
        <w:t>者コード欄に入力された</w:t>
      </w:r>
      <w:r w:rsidRPr="002C1C23">
        <w:rPr>
          <w:rFonts w:ascii="ＭＳ ゴシック" w:hAnsi="ＭＳ ゴシック" w:cs="ＭＳ 明朝" w:hint="eastAsia"/>
          <w:kern w:val="0"/>
          <w:szCs w:val="22"/>
        </w:rPr>
        <w:t>申告</w:t>
      </w:r>
      <w:r w:rsidR="00823681" w:rsidRPr="002C1C23">
        <w:rPr>
          <w:rFonts w:ascii="ＭＳ ゴシック" w:hAnsi="ＭＳ ゴシック" w:cs="ＭＳ 明朝" w:hint="eastAsia"/>
          <w:kern w:val="0"/>
          <w:szCs w:val="22"/>
        </w:rPr>
        <w:t>者コードで以下のチェックを行う。</w:t>
      </w:r>
    </w:p>
    <w:p w14:paraId="25FDD314" w14:textId="62713B04" w:rsidR="00823681" w:rsidRPr="002C1C23" w:rsidRDefault="00823681" w:rsidP="00C31241">
      <w:pPr>
        <w:autoSpaceDE w:val="0"/>
        <w:autoSpaceDN w:val="0"/>
        <w:adjustRightInd w:val="0"/>
        <w:ind w:firstLineChars="200" w:firstLine="397"/>
        <w:jc w:val="left"/>
        <w:rPr>
          <w:rFonts w:ascii="ＭＳ ゴシック" w:hAnsi="ＭＳ ゴシック" w:cs="ＭＳ 明朝"/>
          <w:kern w:val="0"/>
          <w:szCs w:val="22"/>
        </w:rPr>
      </w:pPr>
      <w:r w:rsidRPr="002C1C23">
        <w:rPr>
          <w:rFonts w:ascii="ＭＳ ゴシック" w:hAnsi="ＭＳ ゴシック" w:hint="eastAsia"/>
          <w:kern w:val="0"/>
          <w:szCs w:val="22"/>
        </w:rPr>
        <w:t>（Ａ）</w:t>
      </w:r>
      <w:r w:rsidR="005134C8" w:rsidRPr="002C1C23">
        <w:rPr>
          <w:rFonts w:ascii="ＭＳ ゴシック" w:hAnsi="ＭＳ ゴシック" w:cs="ＭＳ 明朝" w:hint="eastAsia"/>
          <w:kern w:val="0"/>
          <w:szCs w:val="22"/>
        </w:rPr>
        <w:t>申告</w:t>
      </w:r>
      <w:r w:rsidRPr="002C1C23">
        <w:rPr>
          <w:rFonts w:ascii="ＭＳ ゴシック" w:hAnsi="ＭＳ ゴシック" w:cs="ＭＳ 明朝" w:hint="eastAsia"/>
          <w:kern w:val="0"/>
          <w:szCs w:val="22"/>
        </w:rPr>
        <w:t>者コードが国内用輸出入者ＤＢ</w:t>
      </w:r>
      <w:r w:rsidR="001B487B" w:rsidRPr="002C1C23">
        <w:rPr>
          <w:rFonts w:ascii="ＭＳ ゴシック" w:hAnsi="ＭＳ ゴシック" w:cs="ＭＳ 明朝" w:hint="eastAsia"/>
          <w:color w:val="000000"/>
          <w:kern w:val="0"/>
          <w:szCs w:val="22"/>
        </w:rPr>
        <w:t>または法人番号管理ＤＢ</w:t>
      </w:r>
      <w:r w:rsidRPr="002C1C23">
        <w:rPr>
          <w:rFonts w:ascii="ＭＳ ゴシック" w:hAnsi="ＭＳ ゴシック" w:cs="ＭＳ 明朝" w:hint="eastAsia"/>
          <w:kern w:val="0"/>
          <w:szCs w:val="22"/>
        </w:rPr>
        <w:t>に存在すること。</w:t>
      </w:r>
    </w:p>
    <w:p w14:paraId="6B729E0F" w14:textId="08AE37A0" w:rsidR="00033C82" w:rsidRPr="002C1C23" w:rsidRDefault="00033C82" w:rsidP="00033C82">
      <w:pPr>
        <w:autoSpaceDE w:val="0"/>
        <w:autoSpaceDN w:val="0"/>
        <w:adjustRightInd w:val="0"/>
        <w:ind w:leftChars="200" w:left="994" w:hangingChars="301" w:hanging="597"/>
        <w:jc w:val="left"/>
        <w:rPr>
          <w:rFonts w:ascii="ＭＳ ゴシック" w:hAnsi="ＭＳ ゴシック"/>
          <w:kern w:val="0"/>
          <w:szCs w:val="22"/>
        </w:rPr>
      </w:pPr>
      <w:r w:rsidRPr="002C1C23">
        <w:rPr>
          <w:rFonts w:ascii="ＭＳ ゴシック" w:hAnsi="ＭＳ ゴシック" w:hint="eastAsia"/>
          <w:kern w:val="0"/>
          <w:szCs w:val="22"/>
        </w:rPr>
        <w:t>（Ｂ）</w:t>
      </w:r>
      <w:r w:rsidR="005134C8" w:rsidRPr="002C1C23">
        <w:rPr>
          <w:rFonts w:ascii="ＭＳ ゴシック" w:hAnsi="ＭＳ ゴシック" w:cs="ＭＳ 明朝" w:hint="eastAsia"/>
          <w:kern w:val="0"/>
          <w:szCs w:val="22"/>
        </w:rPr>
        <w:t>申告者コード</w:t>
      </w:r>
      <w:r w:rsidRPr="002C1C23">
        <w:rPr>
          <w:rFonts w:ascii="ＭＳ ゴシック" w:hAnsi="ＭＳ ゴシック" w:hint="eastAsia"/>
          <w:kern w:val="0"/>
          <w:szCs w:val="22"/>
        </w:rPr>
        <w:t>が石油石炭税特例納付ＤＢに登録されている</w:t>
      </w:r>
      <w:r w:rsidR="005134C8" w:rsidRPr="002C1C23">
        <w:rPr>
          <w:rFonts w:ascii="ＭＳ ゴシック" w:hAnsi="ＭＳ ゴシック" w:cs="ＭＳ 明朝" w:hint="eastAsia"/>
          <w:kern w:val="0"/>
          <w:szCs w:val="22"/>
        </w:rPr>
        <w:t>申告者コード</w:t>
      </w:r>
      <w:r w:rsidRPr="002C1C23">
        <w:rPr>
          <w:rFonts w:ascii="ＭＳ ゴシック" w:hAnsi="ＭＳ ゴシック" w:hint="eastAsia"/>
          <w:kern w:val="0"/>
          <w:szCs w:val="22"/>
        </w:rPr>
        <w:t>と同一であること。</w:t>
      </w:r>
    </w:p>
    <w:p w14:paraId="6D382020" w14:textId="0E2566AC" w:rsidR="001B487B" w:rsidRPr="002C1C23" w:rsidRDefault="001B487B" w:rsidP="001B487B">
      <w:pPr>
        <w:autoSpaceDE w:val="0"/>
        <w:autoSpaceDN w:val="0"/>
        <w:adjustRightInd w:val="0"/>
        <w:ind w:firstLine="374"/>
        <w:jc w:val="left"/>
        <w:rPr>
          <w:rFonts w:ascii="ＭＳ ゴシック" w:cs="ＭＳ 明朝"/>
          <w:color w:val="000000"/>
          <w:kern w:val="0"/>
          <w:szCs w:val="22"/>
        </w:rPr>
      </w:pPr>
      <w:r w:rsidRPr="002C1C23">
        <w:rPr>
          <w:rFonts w:ascii="ＭＳ ゴシック" w:hAnsi="ＭＳ ゴシック" w:hint="eastAsia"/>
          <w:kern w:val="0"/>
          <w:szCs w:val="22"/>
        </w:rPr>
        <w:t>（</w:t>
      </w:r>
      <w:r w:rsidR="00033C82" w:rsidRPr="002C1C23">
        <w:rPr>
          <w:rFonts w:ascii="ＭＳ ゴシック" w:hAnsi="ＭＳ ゴシック" w:hint="eastAsia"/>
          <w:kern w:val="0"/>
          <w:szCs w:val="22"/>
        </w:rPr>
        <w:t>Ｃ</w:t>
      </w:r>
      <w:r w:rsidRPr="002C1C23">
        <w:rPr>
          <w:rFonts w:ascii="ＭＳ ゴシック" w:hAnsi="ＭＳ ゴシック" w:hint="eastAsia"/>
          <w:kern w:val="0"/>
          <w:szCs w:val="22"/>
        </w:rPr>
        <w:t>）</w:t>
      </w:r>
      <w:r w:rsidRPr="002C1C23">
        <w:rPr>
          <w:rFonts w:ascii="ＭＳ ゴシック" w:hAnsi="ＭＳ ゴシック" w:cs="ＭＳ 明朝" w:hint="eastAsia"/>
          <w:color w:val="000000"/>
          <w:kern w:val="0"/>
          <w:szCs w:val="22"/>
        </w:rPr>
        <w:t>識別符号チェック</w:t>
      </w:r>
    </w:p>
    <w:p w14:paraId="1D355DAB" w14:textId="77777777" w:rsidR="001B487B" w:rsidRPr="002C1C23" w:rsidRDefault="001B487B" w:rsidP="001B487B">
      <w:pPr>
        <w:autoSpaceDE w:val="0"/>
        <w:autoSpaceDN w:val="0"/>
        <w:adjustRightInd w:val="0"/>
        <w:ind w:left="987" w:firstLine="187"/>
        <w:jc w:val="left"/>
        <w:rPr>
          <w:rFonts w:ascii="ＭＳ ゴシック" w:cs="ＭＳ 明朝"/>
          <w:color w:val="000000"/>
          <w:kern w:val="0"/>
          <w:szCs w:val="22"/>
        </w:rPr>
      </w:pPr>
      <w:r w:rsidRPr="002C1C23">
        <w:rPr>
          <w:rFonts w:ascii="ＭＳ ゴシック" w:hAnsi="ＭＳ ゴシック" w:cs="ＭＳ 明朝" w:hint="eastAsia"/>
          <w:color w:val="000000"/>
          <w:kern w:val="0"/>
          <w:szCs w:val="22"/>
        </w:rPr>
        <w:t>識別符号欄の入力によって、以下のチェックを行う。</w:t>
      </w:r>
    </w:p>
    <w:p w14:paraId="23572E48" w14:textId="18109D5F" w:rsidR="001B487B" w:rsidRPr="002C1C23" w:rsidRDefault="001B487B" w:rsidP="001B487B">
      <w:pPr>
        <w:autoSpaceDE w:val="0"/>
        <w:autoSpaceDN w:val="0"/>
        <w:adjustRightInd w:val="0"/>
        <w:ind w:leftChars="500" w:left="1196" w:hangingChars="103" w:hanging="204"/>
        <w:jc w:val="left"/>
        <w:rPr>
          <w:rFonts w:ascii="ＭＳ ゴシック" w:cs="ＭＳ 明朝"/>
          <w:color w:val="000000"/>
          <w:kern w:val="0"/>
          <w:szCs w:val="22"/>
        </w:rPr>
      </w:pPr>
      <w:r w:rsidRPr="002C1C23">
        <w:rPr>
          <w:rFonts w:ascii="ＭＳ ゴシック" w:hAnsi="ＭＳ ゴシック" w:hint="eastAsia"/>
          <w:kern w:val="0"/>
          <w:szCs w:val="22"/>
        </w:rPr>
        <w:t>①識別符号欄が「１」の場合は、法人番号または、法人番号を保有する輸出入者としてシステムに登</w:t>
      </w:r>
      <w:r w:rsidRPr="002C1C23">
        <w:rPr>
          <w:rFonts w:ascii="ＭＳ ゴシック" w:hAnsi="ＭＳ ゴシック" w:hint="eastAsia"/>
          <w:kern w:val="0"/>
          <w:szCs w:val="22"/>
        </w:rPr>
        <w:lastRenderedPageBreak/>
        <w:t>録されている</w:t>
      </w:r>
      <w:r w:rsidR="005134C8" w:rsidRPr="002C1C23">
        <w:rPr>
          <w:rFonts w:ascii="ＭＳ ゴシック" w:hAnsi="ＭＳ ゴシック" w:cs="ＭＳ 明朝" w:hint="eastAsia"/>
          <w:kern w:val="0"/>
          <w:szCs w:val="22"/>
        </w:rPr>
        <w:t>申告者</w:t>
      </w:r>
      <w:r w:rsidRPr="002C1C23">
        <w:rPr>
          <w:rFonts w:ascii="ＭＳ ゴシック" w:hAnsi="ＭＳ ゴシック" w:hint="eastAsia"/>
          <w:kern w:val="0"/>
          <w:szCs w:val="22"/>
        </w:rPr>
        <w:t>コードであること。</w:t>
      </w:r>
    </w:p>
    <w:p w14:paraId="62974CBB" w14:textId="01B376A4" w:rsidR="001C5897" w:rsidRPr="002C1C23" w:rsidRDefault="001B487B" w:rsidP="001B487B">
      <w:pPr>
        <w:autoSpaceDE w:val="0"/>
        <w:autoSpaceDN w:val="0"/>
        <w:adjustRightInd w:val="0"/>
        <w:ind w:leftChars="500" w:left="1196" w:hangingChars="103" w:hanging="204"/>
        <w:jc w:val="left"/>
        <w:rPr>
          <w:rFonts w:ascii="ＭＳ ゴシック" w:hAnsi="ＭＳ ゴシック"/>
          <w:kern w:val="0"/>
          <w:szCs w:val="22"/>
        </w:rPr>
      </w:pPr>
      <w:r w:rsidRPr="002C1C23">
        <w:rPr>
          <w:rFonts w:ascii="ＭＳ ゴシック" w:hAnsi="ＭＳ ゴシック" w:hint="eastAsia"/>
          <w:kern w:val="0"/>
          <w:szCs w:val="22"/>
        </w:rPr>
        <w:t>②識別符号欄が「２」の場合は、法人番号を保有しない輸出入者としてシステムに登録されている</w:t>
      </w:r>
      <w:r w:rsidR="005134C8" w:rsidRPr="002C1C23">
        <w:rPr>
          <w:rFonts w:ascii="ＭＳ ゴシック" w:hAnsi="ＭＳ ゴシック" w:cs="ＭＳ 明朝" w:hint="eastAsia"/>
          <w:kern w:val="0"/>
          <w:szCs w:val="22"/>
        </w:rPr>
        <w:t>申告者</w:t>
      </w:r>
      <w:r w:rsidRPr="002C1C23">
        <w:rPr>
          <w:rFonts w:ascii="ＭＳ ゴシック" w:hAnsi="ＭＳ ゴシック" w:hint="eastAsia"/>
          <w:kern w:val="0"/>
          <w:szCs w:val="22"/>
        </w:rPr>
        <w:t>コードであること。</w:t>
      </w:r>
    </w:p>
    <w:p w14:paraId="61679433" w14:textId="355B9363" w:rsidR="001B487B" w:rsidRPr="002C1C23" w:rsidRDefault="001B487B" w:rsidP="001B487B">
      <w:pPr>
        <w:autoSpaceDE w:val="0"/>
        <w:autoSpaceDN w:val="0"/>
        <w:adjustRightInd w:val="0"/>
        <w:ind w:leftChars="500" w:left="1196" w:hangingChars="103" w:hanging="204"/>
        <w:jc w:val="left"/>
        <w:rPr>
          <w:rFonts w:ascii="ＭＳ ゴシック" w:hAnsi="ＭＳ ゴシック"/>
          <w:kern w:val="0"/>
          <w:szCs w:val="22"/>
        </w:rPr>
      </w:pPr>
      <w:r w:rsidRPr="002C1C23">
        <w:rPr>
          <w:rFonts w:ascii="ＭＳ ゴシック" w:hAnsi="ＭＳ ゴシック" w:hint="eastAsia"/>
          <w:kern w:val="0"/>
          <w:szCs w:val="22"/>
        </w:rPr>
        <w:t>③識別符号欄が「３」の場合は、</w:t>
      </w:r>
      <w:r w:rsidR="00EF5C49" w:rsidRPr="002C1C23">
        <w:rPr>
          <w:rFonts w:ascii="ＭＳ ゴシック" w:hAnsi="ＭＳ ゴシック" w:hint="eastAsia"/>
          <w:kern w:val="0"/>
          <w:szCs w:val="22"/>
        </w:rPr>
        <w:t>法人番号を保有しない輸出入者としてシステムに登録されている</w:t>
      </w:r>
      <w:r w:rsidR="005134C8" w:rsidRPr="002C1C23">
        <w:rPr>
          <w:rFonts w:ascii="ＭＳ ゴシック" w:hAnsi="ＭＳ ゴシック" w:cs="ＭＳ 明朝" w:hint="eastAsia"/>
          <w:kern w:val="0"/>
          <w:szCs w:val="22"/>
        </w:rPr>
        <w:t>申告者</w:t>
      </w:r>
      <w:r w:rsidR="00EF5C49" w:rsidRPr="002C1C23">
        <w:rPr>
          <w:rFonts w:ascii="ＭＳ ゴシック" w:hAnsi="ＭＳ ゴシック" w:hint="eastAsia"/>
          <w:kern w:val="0"/>
          <w:szCs w:val="22"/>
        </w:rPr>
        <w:t>コードであること。</w:t>
      </w:r>
    </w:p>
    <w:p w14:paraId="5DAD4271" w14:textId="77E948BD" w:rsidR="001B487B" w:rsidRDefault="001B487B" w:rsidP="001B487B">
      <w:pPr>
        <w:autoSpaceDE w:val="0"/>
        <w:autoSpaceDN w:val="0"/>
        <w:adjustRightInd w:val="0"/>
        <w:ind w:leftChars="500" w:left="1190" w:hangingChars="100" w:hanging="198"/>
        <w:jc w:val="left"/>
        <w:rPr>
          <w:rFonts w:ascii="ＭＳ ゴシック" w:hAnsi="ＭＳ ゴシック"/>
          <w:kern w:val="0"/>
          <w:szCs w:val="22"/>
        </w:rPr>
      </w:pPr>
      <w:r w:rsidRPr="002C1C23">
        <w:rPr>
          <w:rFonts w:ascii="ＭＳ ゴシック" w:hAnsi="ＭＳ ゴシック" w:hint="eastAsia"/>
          <w:kern w:val="0"/>
          <w:szCs w:val="22"/>
        </w:rPr>
        <w:t>④識別符号欄が未入力の場合は、法人番号または、法人番号を保有する輸出入者コードとしてシステムに登録されている</w:t>
      </w:r>
      <w:r w:rsidR="005134C8" w:rsidRPr="002C1C23">
        <w:rPr>
          <w:rFonts w:ascii="ＭＳ ゴシック" w:hAnsi="ＭＳ ゴシック" w:cs="ＭＳ 明朝" w:hint="eastAsia"/>
          <w:kern w:val="0"/>
          <w:szCs w:val="22"/>
        </w:rPr>
        <w:t>申告者</w:t>
      </w:r>
      <w:r w:rsidRPr="002C1C23">
        <w:rPr>
          <w:rFonts w:ascii="ＭＳ ゴシック" w:hAnsi="ＭＳ ゴシック" w:hint="eastAsia"/>
          <w:kern w:val="0"/>
          <w:szCs w:val="22"/>
        </w:rPr>
        <w:t>コードであること。</w:t>
      </w:r>
    </w:p>
    <w:p w14:paraId="5C89A168" w14:textId="77777777" w:rsidR="00A24373" w:rsidRDefault="00A24373" w:rsidP="00A24373">
      <w:pPr>
        <w:autoSpaceDE w:val="0"/>
        <w:autoSpaceDN w:val="0"/>
        <w:adjustRightInd w:val="0"/>
        <w:ind w:firstLine="374"/>
        <w:jc w:val="left"/>
        <w:rPr>
          <w:rFonts w:ascii="ＭＳ ゴシック" w:hAnsi="ＭＳ ゴシック"/>
          <w:kern w:val="0"/>
          <w:szCs w:val="22"/>
          <w:highlight w:val="cyan"/>
        </w:rPr>
      </w:pPr>
      <w:r>
        <w:rPr>
          <w:rFonts w:ascii="ＭＳ ゴシック" w:hAnsi="ＭＳ ゴシック" w:hint="eastAsia"/>
          <w:kern w:val="0"/>
          <w:szCs w:val="22"/>
          <w:highlight w:val="cyan"/>
        </w:rPr>
        <w:t>（Ｄ）納付方法識別チェック</w:t>
      </w:r>
    </w:p>
    <w:p w14:paraId="2701FB9C" w14:textId="77777777" w:rsidR="00A24373" w:rsidRDefault="00A24373" w:rsidP="00A24373">
      <w:pPr>
        <w:autoSpaceDE w:val="0"/>
        <w:autoSpaceDN w:val="0"/>
        <w:adjustRightInd w:val="0"/>
        <w:ind w:left="987" w:firstLine="187"/>
        <w:jc w:val="left"/>
        <w:rPr>
          <w:rFonts w:ascii="ＭＳ ゴシック" w:hAnsi="ＭＳ ゴシック"/>
          <w:kern w:val="0"/>
          <w:szCs w:val="22"/>
        </w:rPr>
      </w:pPr>
      <w:r>
        <w:rPr>
          <w:rFonts w:ascii="ＭＳ ゴシック" w:hAnsi="ＭＳ ゴシック" w:hint="eastAsia"/>
          <w:kern w:val="0"/>
          <w:szCs w:val="22"/>
          <w:highlight w:val="cyan"/>
        </w:rPr>
        <w:t>納付方法識別欄に「Ｓ」が入力された場合は、国内用輸出入者ＤＢに情報出力先利用者コードが登録されていること。</w:t>
      </w:r>
    </w:p>
    <w:p w14:paraId="1FC422D1" w14:textId="55FC17AF" w:rsidR="00823681" w:rsidRPr="002C1C23" w:rsidRDefault="00823681" w:rsidP="00E04EE7">
      <w:pPr>
        <w:autoSpaceDE w:val="0"/>
        <w:autoSpaceDN w:val="0"/>
        <w:adjustRightInd w:val="0"/>
        <w:ind w:firstLineChars="100" w:firstLine="198"/>
        <w:jc w:val="left"/>
        <w:outlineLvl w:val="0"/>
        <w:rPr>
          <w:rFonts w:ascii="ＭＳ ゴシック" w:hAnsi="ＭＳ ゴシック" w:cs="ＭＳ 明朝"/>
          <w:kern w:val="0"/>
          <w:szCs w:val="22"/>
        </w:rPr>
      </w:pPr>
      <w:r w:rsidRPr="002C1C23">
        <w:rPr>
          <w:rFonts w:ascii="ＭＳ ゴシック" w:hAnsi="ＭＳ ゴシック" w:cs="ＭＳ 明朝" w:hint="eastAsia"/>
          <w:kern w:val="0"/>
          <w:szCs w:val="22"/>
        </w:rPr>
        <w:t>（</w:t>
      </w:r>
      <w:r w:rsidR="00033C82" w:rsidRPr="002C1C23">
        <w:rPr>
          <w:rFonts w:ascii="ＭＳ ゴシック" w:hAnsi="ＭＳ ゴシック" w:cs="ＭＳ 明朝" w:hint="eastAsia"/>
          <w:kern w:val="0"/>
          <w:szCs w:val="22"/>
        </w:rPr>
        <w:t>５</w:t>
      </w:r>
      <w:r w:rsidRPr="002C1C23">
        <w:rPr>
          <w:rFonts w:ascii="ＭＳ ゴシック" w:hAnsi="ＭＳ ゴシック" w:cs="ＭＳ 明朝" w:hint="eastAsia"/>
          <w:kern w:val="0"/>
          <w:szCs w:val="22"/>
        </w:rPr>
        <w:t>）輸入品目関連チェック</w:t>
      </w:r>
    </w:p>
    <w:p w14:paraId="42786AA4" w14:textId="01F813FA" w:rsidR="00823681" w:rsidRPr="002C1C23" w:rsidRDefault="00BE305E" w:rsidP="001148BE">
      <w:pPr>
        <w:autoSpaceDE w:val="0"/>
        <w:autoSpaceDN w:val="0"/>
        <w:adjustRightInd w:val="0"/>
        <w:ind w:leftChars="400" w:left="794" w:firstLineChars="103" w:firstLine="204"/>
        <w:jc w:val="left"/>
        <w:rPr>
          <w:rFonts w:ascii="ＭＳ ゴシック" w:cs="ＭＳ 明朝"/>
          <w:kern w:val="0"/>
          <w:szCs w:val="22"/>
        </w:rPr>
      </w:pPr>
      <w:r w:rsidRPr="002C1C23">
        <w:rPr>
          <w:rFonts w:ascii="ＭＳ ゴシック" w:hAnsi="ＭＳ ゴシック" w:cs="ＭＳ 明朝" w:hint="eastAsia"/>
          <w:color w:val="000000"/>
          <w:kern w:val="0"/>
          <w:szCs w:val="22"/>
        </w:rPr>
        <w:t>品目コード欄</w:t>
      </w:r>
      <w:r w:rsidR="00823681" w:rsidRPr="002C1C23">
        <w:rPr>
          <w:rFonts w:ascii="ＭＳ ゴシック" w:hAnsi="ＭＳ ゴシック" w:cs="ＭＳ 明朝" w:hint="eastAsia"/>
          <w:color w:val="000000"/>
          <w:kern w:val="0"/>
          <w:szCs w:val="22"/>
        </w:rPr>
        <w:t>に入力された品目コード</w:t>
      </w:r>
      <w:r w:rsidR="001148BE" w:rsidRPr="002C1C23">
        <w:rPr>
          <w:rFonts w:ascii="ＭＳ ゴシック" w:hAnsi="ＭＳ ゴシック" w:cs="ＭＳ 明朝" w:hint="eastAsia"/>
          <w:color w:val="000000"/>
          <w:kern w:val="0"/>
          <w:szCs w:val="22"/>
        </w:rPr>
        <w:t>で</w:t>
      </w:r>
      <w:r w:rsidR="00823681" w:rsidRPr="002C1C23">
        <w:rPr>
          <w:rFonts w:ascii="ＭＳ ゴシック" w:hAnsi="ＭＳ ゴシック" w:cs="ＭＳ 明朝" w:hint="eastAsia"/>
          <w:color w:val="000000"/>
          <w:kern w:val="0"/>
          <w:szCs w:val="22"/>
        </w:rPr>
        <w:t>以下のチェックを行う。</w:t>
      </w:r>
    </w:p>
    <w:p w14:paraId="4930B08F" w14:textId="413E5E7D" w:rsidR="001148BE" w:rsidRPr="002C1C23" w:rsidRDefault="001148BE" w:rsidP="001148BE">
      <w:pPr>
        <w:autoSpaceDE w:val="0"/>
        <w:autoSpaceDN w:val="0"/>
        <w:adjustRightInd w:val="0"/>
        <w:ind w:firstLineChars="200" w:firstLine="397"/>
        <w:jc w:val="left"/>
        <w:rPr>
          <w:rFonts w:ascii="ＭＳ ゴシック" w:cs="ＭＳ 明朝"/>
          <w:kern w:val="0"/>
          <w:szCs w:val="22"/>
        </w:rPr>
      </w:pPr>
      <w:r w:rsidRPr="002C1C23">
        <w:rPr>
          <w:rFonts w:ascii="ＭＳ ゴシック" w:hAnsi="ＭＳ ゴシック" w:hint="eastAsia"/>
          <w:kern w:val="0"/>
          <w:szCs w:val="22"/>
        </w:rPr>
        <w:t>（Ａ）</w:t>
      </w:r>
      <w:r w:rsidRPr="002C1C23">
        <w:rPr>
          <w:rFonts w:ascii="ＭＳ ゴシック" w:hAnsi="ＭＳ ゴシック" w:cs="ＭＳ 明朝" w:hint="eastAsia"/>
          <w:kern w:val="0"/>
          <w:szCs w:val="22"/>
        </w:rPr>
        <w:t>輸入品目</w:t>
      </w:r>
      <w:r w:rsidRPr="002C1C23">
        <w:rPr>
          <w:rFonts w:ascii="ＭＳ ゴシック" w:hAnsi="ＭＳ ゴシック" w:cs="ＭＳ 明朝" w:hint="eastAsia"/>
          <w:color w:val="000000"/>
          <w:kern w:val="0"/>
          <w:szCs w:val="22"/>
        </w:rPr>
        <w:t>ＤＢ</w:t>
      </w:r>
      <w:r w:rsidRPr="002C1C23">
        <w:rPr>
          <w:rFonts w:ascii="ＭＳ ゴシック" w:hAnsi="ＭＳ ゴシック" w:cs="ＭＳ 明朝" w:hint="eastAsia"/>
          <w:kern w:val="0"/>
          <w:szCs w:val="22"/>
        </w:rPr>
        <w:t>に存在すること。</w:t>
      </w:r>
    </w:p>
    <w:p w14:paraId="4CB7BD65" w14:textId="3FDAF8CD" w:rsidR="001148BE" w:rsidRPr="002C1C23" w:rsidRDefault="001148BE" w:rsidP="001148BE">
      <w:pPr>
        <w:autoSpaceDE w:val="0"/>
        <w:autoSpaceDN w:val="0"/>
        <w:adjustRightInd w:val="0"/>
        <w:ind w:firstLineChars="200" w:firstLine="397"/>
        <w:jc w:val="left"/>
        <w:rPr>
          <w:rFonts w:ascii="ＭＳ ゴシック" w:hAnsi="ＭＳ ゴシック" w:cs="ＭＳ 明朝"/>
          <w:kern w:val="0"/>
          <w:szCs w:val="22"/>
        </w:rPr>
      </w:pPr>
      <w:r w:rsidRPr="002C1C23">
        <w:rPr>
          <w:rFonts w:ascii="ＭＳ ゴシック" w:hAnsi="ＭＳ ゴシック" w:hint="eastAsia"/>
          <w:kern w:val="0"/>
          <w:szCs w:val="22"/>
        </w:rPr>
        <w:t>（Ｂ）</w:t>
      </w:r>
      <w:r w:rsidR="009F2486" w:rsidRPr="002C1C23">
        <w:rPr>
          <w:rFonts w:ascii="ＭＳ ゴシック" w:hAnsi="ＭＳ ゴシック" w:hint="eastAsia"/>
          <w:kern w:val="0"/>
          <w:szCs w:val="22"/>
        </w:rPr>
        <w:t>チェック対象日</w:t>
      </w:r>
      <w:r w:rsidR="009F2486" w:rsidRPr="002C1C23">
        <w:rPr>
          <w:rFonts w:ascii="ＭＳ ゴシック" w:hAnsi="ＭＳ ゴシック" w:cs="ＭＳ 明朝" w:hint="eastAsia"/>
          <w:kern w:val="0"/>
          <w:szCs w:val="22"/>
          <w:vertAlign w:val="superscript"/>
        </w:rPr>
        <w:t>＊２</w:t>
      </w:r>
      <w:r w:rsidRPr="002C1C23">
        <w:rPr>
          <w:rFonts w:ascii="ＭＳ ゴシック" w:hAnsi="ＭＳ ゴシック" w:cs="ＭＳ 明朝" w:hint="eastAsia"/>
          <w:kern w:val="0"/>
          <w:szCs w:val="22"/>
        </w:rPr>
        <w:t>が輸入品目ＤＢに登録されている有効期限内であること。</w:t>
      </w:r>
    </w:p>
    <w:p w14:paraId="3EDB19F9" w14:textId="2357A898" w:rsidR="009F2486" w:rsidRPr="002C1C23" w:rsidRDefault="009F2486" w:rsidP="005C09A5">
      <w:pPr>
        <w:autoSpaceDE w:val="0"/>
        <w:autoSpaceDN w:val="0"/>
        <w:adjustRightInd w:val="0"/>
        <w:ind w:leftChars="601" w:left="1986" w:hangingChars="400" w:hanging="794"/>
        <w:jc w:val="left"/>
        <w:rPr>
          <w:rFonts w:ascii="ＭＳ ゴシック" w:cs="ＭＳ 明朝"/>
          <w:kern w:val="0"/>
          <w:szCs w:val="22"/>
        </w:rPr>
      </w:pPr>
      <w:r w:rsidRPr="002C1C23">
        <w:rPr>
          <w:rFonts w:ascii="ＭＳ ゴシック" w:hAnsi="ＭＳ ゴシック" w:cs="ＭＳ 明朝" w:hint="eastAsia"/>
          <w:kern w:val="0"/>
          <w:szCs w:val="22"/>
        </w:rPr>
        <w:t>（＊２）</w:t>
      </w:r>
      <w:r w:rsidR="008B004F" w:rsidRPr="002C1C23">
        <w:rPr>
          <w:rFonts w:ascii="ＭＳ ゴシック" w:hAnsi="ＭＳ ゴシック" w:cs="ＭＳ 明朝" w:hint="eastAsia"/>
          <w:kern w:val="0"/>
          <w:szCs w:val="22"/>
        </w:rPr>
        <w:t>入力された輸入申告等番号に登録されている輸入申告日（輸入許可前引取貨物の輸入申告の場合は輸入許可前貨物引取承認日</w:t>
      </w:r>
      <w:r w:rsidR="005C09A5" w:rsidRPr="002C1C23">
        <w:rPr>
          <w:rFonts w:ascii="ＭＳ ゴシック" w:hAnsi="ＭＳ ゴシック" w:cs="ＭＳ 明朝" w:hint="eastAsia"/>
          <w:kern w:val="0"/>
          <w:szCs w:val="22"/>
        </w:rPr>
        <w:t>、蔵出輸入申告の場合は申告から許可までの間に法令改正があったものは輸入許可日</w:t>
      </w:r>
      <w:r w:rsidR="008B004F" w:rsidRPr="002C1C23">
        <w:rPr>
          <w:rFonts w:ascii="ＭＳ ゴシック" w:hAnsi="ＭＳ ゴシック" w:cs="ＭＳ 明朝" w:hint="eastAsia"/>
          <w:kern w:val="0"/>
          <w:szCs w:val="22"/>
        </w:rPr>
        <w:t>）</w:t>
      </w:r>
      <w:r w:rsidRPr="002C1C23">
        <w:rPr>
          <w:rFonts w:ascii="ＭＳ ゴシック" w:hAnsi="ＭＳ ゴシック" w:cs="ＭＳ 明朝" w:hint="eastAsia"/>
          <w:kern w:val="0"/>
          <w:szCs w:val="22"/>
        </w:rPr>
        <w:t>。</w:t>
      </w:r>
    </w:p>
    <w:p w14:paraId="4EE41757" w14:textId="77777777" w:rsidR="001148BE" w:rsidRPr="002C1C23" w:rsidRDefault="001148BE" w:rsidP="001148BE">
      <w:pPr>
        <w:autoSpaceDE w:val="0"/>
        <w:autoSpaceDN w:val="0"/>
        <w:adjustRightInd w:val="0"/>
        <w:ind w:leftChars="200" w:left="994" w:hangingChars="301" w:hanging="597"/>
        <w:jc w:val="left"/>
        <w:rPr>
          <w:rFonts w:ascii="ＭＳ ゴシック" w:hAnsi="ＭＳ ゴシック" w:cs="ＭＳ 明朝"/>
          <w:kern w:val="0"/>
          <w:szCs w:val="22"/>
        </w:rPr>
      </w:pPr>
      <w:r w:rsidRPr="002C1C23">
        <w:rPr>
          <w:rFonts w:ascii="ＭＳ ゴシック" w:hAnsi="ＭＳ ゴシック" w:hint="eastAsia"/>
          <w:kern w:val="0"/>
          <w:szCs w:val="22"/>
        </w:rPr>
        <w:t>（Ｃ）</w:t>
      </w:r>
      <w:r w:rsidRPr="002C1C23">
        <w:rPr>
          <w:rFonts w:ascii="ＭＳ ゴシック" w:hAnsi="ＭＳ ゴシック" w:cs="ＭＳ 明朝" w:hint="eastAsia"/>
          <w:kern w:val="0"/>
          <w:szCs w:val="22"/>
        </w:rPr>
        <w:t>輸入品目ＤＢに内国消費税等種別コードが登録されている場合は、入力された内国消費税等種別</w:t>
      </w:r>
    </w:p>
    <w:p w14:paraId="7ED9C646" w14:textId="1DA7F163" w:rsidR="001148BE" w:rsidRPr="002C1C23" w:rsidRDefault="001148BE" w:rsidP="001148BE">
      <w:pPr>
        <w:autoSpaceDE w:val="0"/>
        <w:autoSpaceDN w:val="0"/>
        <w:adjustRightInd w:val="0"/>
        <w:ind w:leftChars="500" w:left="994" w:hangingChars="1" w:hanging="2"/>
        <w:jc w:val="left"/>
        <w:rPr>
          <w:rFonts w:ascii="ＭＳ ゴシック" w:hAnsi="ＭＳ ゴシック" w:cs="ＭＳ 明朝"/>
          <w:kern w:val="0"/>
          <w:szCs w:val="22"/>
        </w:rPr>
      </w:pPr>
      <w:r w:rsidRPr="002C1C23">
        <w:rPr>
          <w:rFonts w:ascii="ＭＳ ゴシック" w:hAnsi="ＭＳ ゴシック" w:cs="ＭＳ 明朝" w:hint="eastAsia"/>
          <w:kern w:val="0"/>
          <w:szCs w:val="22"/>
        </w:rPr>
        <w:t>コードの上位１桁と同一であること。</w:t>
      </w:r>
    </w:p>
    <w:p w14:paraId="088F00FE" w14:textId="11FB5FD9" w:rsidR="00823681" w:rsidRPr="002C1C23" w:rsidRDefault="00823681" w:rsidP="00023755">
      <w:pPr>
        <w:autoSpaceDE w:val="0"/>
        <w:autoSpaceDN w:val="0"/>
        <w:adjustRightInd w:val="0"/>
        <w:ind w:firstLineChars="100" w:firstLine="198"/>
        <w:jc w:val="left"/>
        <w:rPr>
          <w:rFonts w:ascii="ＭＳ ゴシック" w:cs="ＭＳ 明朝"/>
          <w:kern w:val="0"/>
          <w:szCs w:val="22"/>
        </w:rPr>
      </w:pPr>
      <w:r w:rsidRPr="002C1C23">
        <w:rPr>
          <w:rFonts w:ascii="ＭＳ ゴシック" w:hAnsi="ＭＳ ゴシック" w:cs="ＭＳ 明朝" w:hint="eastAsia"/>
          <w:kern w:val="0"/>
          <w:szCs w:val="22"/>
        </w:rPr>
        <w:t>（</w:t>
      </w:r>
      <w:r w:rsidR="00033C82" w:rsidRPr="002C1C23">
        <w:rPr>
          <w:rFonts w:ascii="ＭＳ ゴシック" w:hAnsi="ＭＳ ゴシック" w:cs="ＭＳ 明朝" w:hint="eastAsia"/>
          <w:kern w:val="0"/>
          <w:szCs w:val="22"/>
        </w:rPr>
        <w:t>６</w:t>
      </w:r>
      <w:r w:rsidRPr="002C1C23">
        <w:rPr>
          <w:rFonts w:ascii="ＭＳ ゴシック" w:hAnsi="ＭＳ ゴシック" w:cs="ＭＳ 明朝" w:hint="eastAsia"/>
          <w:kern w:val="0"/>
          <w:szCs w:val="22"/>
        </w:rPr>
        <w:t>）内国消費税等種別関連チェック</w:t>
      </w:r>
    </w:p>
    <w:p w14:paraId="7125C911" w14:textId="4183CBEE" w:rsidR="00823681" w:rsidRPr="002C1C23" w:rsidRDefault="00613F25" w:rsidP="00C31241">
      <w:pPr>
        <w:autoSpaceDE w:val="0"/>
        <w:autoSpaceDN w:val="0"/>
        <w:adjustRightInd w:val="0"/>
        <w:ind w:leftChars="400" w:left="794" w:firstLineChars="104" w:firstLine="206"/>
        <w:jc w:val="left"/>
        <w:rPr>
          <w:rFonts w:ascii="ＭＳ ゴシック" w:cs="ＭＳ 明朝"/>
          <w:kern w:val="0"/>
          <w:szCs w:val="22"/>
        </w:rPr>
      </w:pPr>
      <w:r w:rsidRPr="002C1C23">
        <w:rPr>
          <w:rFonts w:ascii="ＭＳ ゴシック" w:hAnsi="ＭＳ ゴシック" w:cs="ＭＳ 明朝" w:hint="eastAsia"/>
          <w:kern w:val="0"/>
          <w:szCs w:val="22"/>
        </w:rPr>
        <w:t>内国消費税等種別コード欄</w:t>
      </w:r>
      <w:r w:rsidR="00823681" w:rsidRPr="002C1C23">
        <w:rPr>
          <w:rFonts w:ascii="ＭＳ ゴシック" w:hAnsi="ＭＳ ゴシック" w:cs="ＭＳ 明朝" w:hint="eastAsia"/>
          <w:kern w:val="0"/>
          <w:szCs w:val="22"/>
        </w:rPr>
        <w:t>に入力</w:t>
      </w:r>
      <w:r w:rsidR="001148BE" w:rsidRPr="002C1C23">
        <w:rPr>
          <w:rFonts w:ascii="ＭＳ ゴシック" w:hAnsi="ＭＳ ゴシック" w:cs="ＭＳ 明朝" w:hint="eastAsia"/>
          <w:kern w:val="0"/>
          <w:szCs w:val="22"/>
        </w:rPr>
        <w:t>された内国消費税等種別コードで</w:t>
      </w:r>
      <w:r w:rsidR="00823681" w:rsidRPr="002C1C23">
        <w:rPr>
          <w:rFonts w:ascii="ＭＳ ゴシック" w:hAnsi="ＭＳ ゴシック" w:cs="ＭＳ 明朝" w:hint="eastAsia"/>
          <w:kern w:val="0"/>
          <w:szCs w:val="22"/>
        </w:rPr>
        <w:t>以下のチェックを行う。</w:t>
      </w:r>
    </w:p>
    <w:p w14:paraId="43B14855" w14:textId="003EC46C" w:rsidR="00823681" w:rsidRPr="002C1C23" w:rsidRDefault="001148BE" w:rsidP="001148BE">
      <w:pPr>
        <w:autoSpaceDE w:val="0"/>
        <w:autoSpaceDN w:val="0"/>
        <w:adjustRightInd w:val="0"/>
        <w:ind w:firstLineChars="200" w:firstLine="397"/>
        <w:jc w:val="left"/>
        <w:rPr>
          <w:rFonts w:ascii="ＭＳ ゴシック" w:hAnsi="ＭＳ ゴシック"/>
          <w:kern w:val="0"/>
          <w:szCs w:val="22"/>
        </w:rPr>
      </w:pPr>
      <w:r w:rsidRPr="002C1C23">
        <w:rPr>
          <w:rFonts w:ascii="ＭＳ ゴシック" w:hAnsi="ＭＳ ゴシック" w:hint="eastAsia"/>
          <w:kern w:val="0"/>
          <w:szCs w:val="22"/>
        </w:rPr>
        <w:t>（Ａ）</w:t>
      </w:r>
      <w:r w:rsidR="00823681" w:rsidRPr="002C1C23">
        <w:rPr>
          <w:rFonts w:ascii="ＭＳ ゴシック" w:hAnsi="ＭＳ ゴシック" w:hint="eastAsia"/>
          <w:kern w:val="0"/>
          <w:szCs w:val="22"/>
        </w:rPr>
        <w:t>入力された内国消費税等種別コードが内国消費税等種別ＤＢに存在すること。</w:t>
      </w:r>
    </w:p>
    <w:p w14:paraId="0330B49B" w14:textId="05E5889E" w:rsidR="00823681" w:rsidRPr="002C1C23" w:rsidRDefault="001148BE" w:rsidP="000E2103">
      <w:pPr>
        <w:autoSpaceDE w:val="0"/>
        <w:autoSpaceDN w:val="0"/>
        <w:adjustRightInd w:val="0"/>
        <w:ind w:leftChars="200" w:left="992" w:hangingChars="300" w:hanging="595"/>
        <w:jc w:val="left"/>
        <w:rPr>
          <w:rFonts w:ascii="ＭＳ ゴシック" w:hAnsi="ＭＳ ゴシック"/>
          <w:kern w:val="0"/>
          <w:szCs w:val="22"/>
        </w:rPr>
      </w:pPr>
      <w:r w:rsidRPr="002C1C23">
        <w:rPr>
          <w:rFonts w:ascii="ＭＳ ゴシック" w:hAnsi="ＭＳ ゴシック" w:hint="eastAsia"/>
          <w:kern w:val="0"/>
          <w:szCs w:val="22"/>
        </w:rPr>
        <w:t>（Ｂ）</w:t>
      </w:r>
      <w:r w:rsidR="000E2103" w:rsidRPr="002C1C23">
        <w:rPr>
          <w:rFonts w:ascii="ＭＳ ゴシック" w:hAnsi="ＭＳ ゴシック" w:hint="eastAsia"/>
          <w:kern w:val="0"/>
          <w:szCs w:val="22"/>
        </w:rPr>
        <w:t>チェック対象日</w:t>
      </w:r>
      <w:r w:rsidR="000E2103" w:rsidRPr="002C1C23">
        <w:rPr>
          <w:rFonts w:ascii="ＭＳ ゴシック" w:hAnsi="ＭＳ ゴシック" w:cs="ＭＳ 明朝" w:hint="eastAsia"/>
          <w:kern w:val="0"/>
          <w:szCs w:val="22"/>
          <w:vertAlign w:val="superscript"/>
        </w:rPr>
        <w:t>＊２</w:t>
      </w:r>
      <w:r w:rsidR="00823681" w:rsidRPr="002C1C23">
        <w:rPr>
          <w:rFonts w:ascii="ＭＳ ゴシック" w:hAnsi="ＭＳ ゴシック" w:hint="eastAsia"/>
          <w:kern w:val="0"/>
          <w:szCs w:val="22"/>
        </w:rPr>
        <w:t>が内国消費税等種別ＤＢに登録されている有効期限内であること。</w:t>
      </w:r>
    </w:p>
    <w:p w14:paraId="5EAF4556" w14:textId="60A0C558" w:rsidR="00C9282A" w:rsidRPr="002C1C23" w:rsidRDefault="001148BE" w:rsidP="00C9282A">
      <w:pPr>
        <w:autoSpaceDE w:val="0"/>
        <w:autoSpaceDN w:val="0"/>
        <w:adjustRightInd w:val="0"/>
        <w:ind w:firstLineChars="200" w:firstLine="397"/>
        <w:jc w:val="left"/>
        <w:rPr>
          <w:rFonts w:ascii="ＭＳ ゴシック" w:hAnsi="ＭＳ ゴシック"/>
          <w:kern w:val="0"/>
          <w:szCs w:val="22"/>
        </w:rPr>
      </w:pPr>
      <w:r w:rsidRPr="002C1C23">
        <w:rPr>
          <w:rFonts w:ascii="ＭＳ ゴシック" w:hAnsi="ＭＳ ゴシック" w:hint="eastAsia"/>
          <w:kern w:val="0"/>
          <w:szCs w:val="22"/>
        </w:rPr>
        <w:t>（Ｃ）内国消費税等種別コードが石油石炭税（先頭１桁が「Ｑ」）であ</w:t>
      </w:r>
      <w:r w:rsidR="00C9282A" w:rsidRPr="002C1C23">
        <w:rPr>
          <w:rFonts w:ascii="ＭＳ ゴシック" w:hAnsi="ＭＳ ゴシック" w:hint="eastAsia"/>
          <w:kern w:val="0"/>
          <w:szCs w:val="22"/>
        </w:rPr>
        <w:t>り、「Ｑ３０」以外であ</w:t>
      </w:r>
      <w:r w:rsidRPr="002C1C23">
        <w:rPr>
          <w:rFonts w:ascii="ＭＳ ゴシック" w:hAnsi="ＭＳ ゴシック" w:hint="eastAsia"/>
          <w:kern w:val="0"/>
          <w:szCs w:val="22"/>
        </w:rPr>
        <w:t>ること。</w:t>
      </w:r>
    </w:p>
    <w:p w14:paraId="1EAE7996" w14:textId="7DA1F610" w:rsidR="0043505C" w:rsidRPr="002C1C23" w:rsidRDefault="0043505C" w:rsidP="0043505C">
      <w:pPr>
        <w:autoSpaceDE w:val="0"/>
        <w:autoSpaceDN w:val="0"/>
        <w:adjustRightInd w:val="0"/>
        <w:ind w:firstLineChars="200" w:firstLine="397"/>
        <w:jc w:val="left"/>
        <w:rPr>
          <w:rFonts w:ascii="ＭＳ ゴシック" w:hAnsi="ＭＳ ゴシック"/>
          <w:kern w:val="0"/>
          <w:szCs w:val="22"/>
        </w:rPr>
      </w:pPr>
      <w:r w:rsidRPr="002C1C23">
        <w:rPr>
          <w:rFonts w:ascii="ＭＳ ゴシック" w:hAnsi="ＭＳ ゴシック" w:hint="eastAsia"/>
          <w:kern w:val="0"/>
          <w:szCs w:val="22"/>
        </w:rPr>
        <w:t>（Ｄ）内国消費税等種別コードが同じ場合、</w:t>
      </w:r>
      <w:r w:rsidRPr="002C1C23">
        <w:rPr>
          <w:rFonts w:ascii="ＭＳ ゴシック" w:hAnsi="ＭＳ ゴシック" w:cs="ＭＳ 明朝" w:hint="eastAsia"/>
          <w:kern w:val="0"/>
          <w:szCs w:val="22"/>
        </w:rPr>
        <w:t>内国消費税等税率</w:t>
      </w:r>
      <w:r w:rsidRPr="002C1C23">
        <w:rPr>
          <w:rFonts w:ascii="ＭＳ ゴシック" w:hAnsi="ＭＳ ゴシック" w:cs="ＭＳ 明朝" w:hint="eastAsia"/>
          <w:kern w:val="0"/>
          <w:szCs w:val="22"/>
          <w:vertAlign w:val="superscript"/>
        </w:rPr>
        <w:t>＊３</w:t>
      </w:r>
      <w:r w:rsidRPr="002C1C23">
        <w:rPr>
          <w:rFonts w:ascii="ＭＳ ゴシック" w:hAnsi="ＭＳ ゴシック" w:hint="eastAsia"/>
          <w:kern w:val="0"/>
          <w:szCs w:val="22"/>
        </w:rPr>
        <w:t>が同じであること。</w:t>
      </w:r>
    </w:p>
    <w:p w14:paraId="3FFAF394" w14:textId="05BE59DB" w:rsidR="0043505C" w:rsidRPr="002C1C23" w:rsidRDefault="0043505C" w:rsidP="0043505C">
      <w:pPr>
        <w:autoSpaceDE w:val="0"/>
        <w:autoSpaceDN w:val="0"/>
        <w:adjustRightInd w:val="0"/>
        <w:ind w:leftChars="601" w:left="1986" w:hangingChars="400" w:hanging="794"/>
        <w:jc w:val="left"/>
        <w:rPr>
          <w:rFonts w:ascii="ＭＳ ゴシック" w:hAnsi="ＭＳ ゴシック"/>
          <w:kern w:val="0"/>
          <w:szCs w:val="22"/>
        </w:rPr>
      </w:pPr>
      <w:r w:rsidRPr="002C1C23">
        <w:rPr>
          <w:rFonts w:ascii="ＭＳ ゴシック" w:hAnsi="ＭＳ ゴシック" w:cs="ＭＳ 明朝" w:hint="eastAsia"/>
          <w:kern w:val="0"/>
          <w:szCs w:val="22"/>
        </w:rPr>
        <w:t>（＊３）内国消費税等種別ＤＢに登録されている内国消費税等税率。</w:t>
      </w:r>
    </w:p>
    <w:p w14:paraId="57DDF7B8" w14:textId="4D9C1EEC" w:rsidR="00823681" w:rsidRPr="002C1C23" w:rsidRDefault="00823681" w:rsidP="00EF5C49">
      <w:pPr>
        <w:autoSpaceDE w:val="0"/>
        <w:autoSpaceDN w:val="0"/>
        <w:adjustRightInd w:val="0"/>
        <w:ind w:firstLineChars="100" w:firstLine="198"/>
        <w:jc w:val="left"/>
        <w:rPr>
          <w:rFonts w:ascii="ＭＳ ゴシック" w:cs="ＭＳ 明朝"/>
          <w:kern w:val="0"/>
          <w:szCs w:val="22"/>
        </w:rPr>
      </w:pPr>
      <w:r w:rsidRPr="002C1C23">
        <w:rPr>
          <w:rFonts w:ascii="ＭＳ ゴシック" w:hAnsi="ＭＳ ゴシック" w:cs="ＭＳ 明朝" w:hint="eastAsia"/>
          <w:kern w:val="0"/>
          <w:szCs w:val="22"/>
        </w:rPr>
        <w:t>（</w:t>
      </w:r>
      <w:r w:rsidR="00033C82" w:rsidRPr="002C1C23">
        <w:rPr>
          <w:rFonts w:ascii="ＭＳ ゴシック" w:hAnsi="ＭＳ ゴシック" w:cs="ＭＳ 明朝" w:hint="eastAsia"/>
          <w:kern w:val="0"/>
          <w:szCs w:val="22"/>
        </w:rPr>
        <w:t>７</w:t>
      </w:r>
      <w:r w:rsidRPr="002C1C23">
        <w:rPr>
          <w:rFonts w:ascii="ＭＳ ゴシック" w:hAnsi="ＭＳ ゴシック" w:cs="ＭＳ 明朝" w:hint="eastAsia"/>
          <w:kern w:val="0"/>
          <w:szCs w:val="22"/>
        </w:rPr>
        <w:t>）口座関連チェック</w:t>
      </w:r>
    </w:p>
    <w:p w14:paraId="797543DA" w14:textId="77777777" w:rsidR="00823681" w:rsidRPr="002C1C23" w:rsidRDefault="007C1A41" w:rsidP="00C31241">
      <w:pPr>
        <w:autoSpaceDE w:val="0"/>
        <w:autoSpaceDN w:val="0"/>
        <w:adjustRightInd w:val="0"/>
        <w:ind w:leftChars="400" w:left="794" w:firstLineChars="104" w:firstLine="206"/>
        <w:jc w:val="left"/>
        <w:rPr>
          <w:rFonts w:ascii="ＭＳ ゴシック" w:cs="ＭＳ 明朝"/>
          <w:kern w:val="0"/>
          <w:szCs w:val="22"/>
        </w:rPr>
      </w:pPr>
      <w:r w:rsidRPr="002C1C23">
        <w:rPr>
          <w:rFonts w:ascii="ＭＳ ゴシック" w:hAnsi="ＭＳ ゴシック" w:cs="ＭＳ 明朝" w:hint="eastAsia"/>
          <w:kern w:val="0"/>
          <w:szCs w:val="22"/>
        </w:rPr>
        <w:t>口座番号欄</w:t>
      </w:r>
      <w:r w:rsidR="00823681" w:rsidRPr="002C1C23">
        <w:rPr>
          <w:rFonts w:ascii="ＭＳ ゴシック" w:hAnsi="ＭＳ ゴシック" w:cs="ＭＳ 明朝" w:hint="eastAsia"/>
          <w:kern w:val="0"/>
          <w:szCs w:val="22"/>
        </w:rPr>
        <w:t>に入力があった場合は、以下のチェックを行う。</w:t>
      </w:r>
    </w:p>
    <w:p w14:paraId="22B9059F" w14:textId="5CEFDCF5" w:rsidR="00AC24AA" w:rsidRPr="002C1C23" w:rsidRDefault="00110C0F" w:rsidP="00110C0F">
      <w:pPr>
        <w:autoSpaceDE w:val="0"/>
        <w:autoSpaceDN w:val="0"/>
        <w:adjustRightInd w:val="0"/>
        <w:ind w:firstLineChars="200" w:firstLine="397"/>
        <w:jc w:val="left"/>
        <w:rPr>
          <w:rFonts w:ascii="ＭＳ ゴシック" w:hAnsi="ＭＳ ゴシック" w:cs="ＭＳ 明朝"/>
          <w:kern w:val="0"/>
          <w:szCs w:val="22"/>
        </w:rPr>
      </w:pPr>
      <w:r w:rsidRPr="002C1C23">
        <w:rPr>
          <w:rFonts w:ascii="ＭＳ ゴシック" w:hAnsi="ＭＳ ゴシック" w:hint="eastAsia"/>
          <w:kern w:val="0"/>
          <w:szCs w:val="22"/>
        </w:rPr>
        <w:t>（Ａ）</w:t>
      </w:r>
      <w:r w:rsidR="00823681" w:rsidRPr="002C1C23">
        <w:rPr>
          <w:rFonts w:ascii="ＭＳ ゴシック" w:hAnsi="ＭＳ ゴシック" w:cs="ＭＳ 明朝" w:hint="eastAsia"/>
          <w:kern w:val="0"/>
          <w:szCs w:val="22"/>
        </w:rPr>
        <w:t>入力された口座番号が口座ＤＢに存在すること。</w:t>
      </w:r>
    </w:p>
    <w:p w14:paraId="2F196F51" w14:textId="75C6856E" w:rsidR="00823681" w:rsidRPr="002C1C23" w:rsidRDefault="00110C0F" w:rsidP="00110C0F">
      <w:pPr>
        <w:autoSpaceDE w:val="0"/>
        <w:autoSpaceDN w:val="0"/>
        <w:adjustRightInd w:val="0"/>
        <w:ind w:leftChars="200" w:left="994" w:hangingChars="301" w:hanging="597"/>
        <w:jc w:val="left"/>
        <w:rPr>
          <w:rFonts w:ascii="ＭＳ ゴシック" w:hAnsi="ＭＳ ゴシック"/>
          <w:kern w:val="0"/>
          <w:szCs w:val="22"/>
        </w:rPr>
      </w:pPr>
      <w:r w:rsidRPr="002C1C23">
        <w:rPr>
          <w:rFonts w:ascii="ＭＳ ゴシック" w:hAnsi="ＭＳ ゴシック" w:hint="eastAsia"/>
          <w:kern w:val="0"/>
          <w:szCs w:val="22"/>
        </w:rPr>
        <w:t>（Ｂ）</w:t>
      </w:r>
      <w:r w:rsidR="00823681" w:rsidRPr="002C1C23">
        <w:rPr>
          <w:rFonts w:ascii="ＭＳ ゴシック" w:hAnsi="ＭＳ ゴシック" w:hint="eastAsia"/>
          <w:kern w:val="0"/>
          <w:szCs w:val="22"/>
        </w:rPr>
        <w:t>入力された口座番号が通関業者口座の場合は、入力者が口座ＤＢに登録されている口座名義人と同一であるか、または口座名義人に代わる利用可能者として口座利用可能者ＤＢに登録されていること。</w:t>
      </w:r>
    </w:p>
    <w:p w14:paraId="7DD045FF" w14:textId="2ECE5938" w:rsidR="00823681" w:rsidRPr="002C1C23" w:rsidRDefault="00110C0F" w:rsidP="00110C0F">
      <w:pPr>
        <w:autoSpaceDE w:val="0"/>
        <w:autoSpaceDN w:val="0"/>
        <w:adjustRightInd w:val="0"/>
        <w:ind w:leftChars="200" w:left="994" w:hangingChars="301" w:hanging="597"/>
        <w:jc w:val="left"/>
        <w:rPr>
          <w:rFonts w:ascii="ＭＳ ゴシック" w:hAnsi="ＭＳ ゴシック"/>
          <w:kern w:val="0"/>
          <w:szCs w:val="22"/>
        </w:rPr>
      </w:pPr>
      <w:r w:rsidRPr="002C1C23">
        <w:rPr>
          <w:rFonts w:ascii="ＭＳ ゴシック" w:hAnsi="ＭＳ ゴシック" w:hint="eastAsia"/>
          <w:kern w:val="0"/>
          <w:szCs w:val="22"/>
        </w:rPr>
        <w:t>（Ｃ）</w:t>
      </w:r>
      <w:r w:rsidR="00823681" w:rsidRPr="002C1C23">
        <w:rPr>
          <w:rFonts w:ascii="ＭＳ ゴシック" w:hAnsi="ＭＳ ゴシック" w:hint="eastAsia"/>
          <w:kern w:val="0"/>
          <w:szCs w:val="22"/>
        </w:rPr>
        <w:t>入力された口座番号が輸入者口座の場合は、</w:t>
      </w:r>
      <w:r w:rsidR="005134C8" w:rsidRPr="002C1C23">
        <w:rPr>
          <w:rFonts w:ascii="ＭＳ ゴシック" w:hAnsi="ＭＳ ゴシック" w:cs="ＭＳ 明朝" w:hint="eastAsia"/>
          <w:kern w:val="0"/>
          <w:szCs w:val="22"/>
        </w:rPr>
        <w:t>申告者</w:t>
      </w:r>
      <w:r w:rsidR="00823681" w:rsidRPr="002C1C23">
        <w:rPr>
          <w:rFonts w:ascii="ＭＳ ゴシック" w:hAnsi="ＭＳ ゴシック" w:hint="eastAsia"/>
          <w:kern w:val="0"/>
          <w:szCs w:val="22"/>
        </w:rPr>
        <w:t>または輸入取引者が口座ＤＢに登録されている口座名義人と同一であるか、または口座名義人に代わる利用可能者として口座利用可能者ＤＢに登録されていること。</w:t>
      </w:r>
      <w:r w:rsidR="00EC4BBF" w:rsidRPr="002C1C23">
        <w:rPr>
          <w:rFonts w:ascii="ＭＳ ゴシック" w:hAnsi="ＭＳ ゴシック" w:hint="eastAsia"/>
          <w:kern w:val="0"/>
          <w:szCs w:val="22"/>
        </w:rPr>
        <w:t>ただし、国内用輸出入者ＤＢにて輸出入者コードと法人番号が紐づいて登録されている場合は、相互に変換してチェックを行う。</w:t>
      </w:r>
    </w:p>
    <w:p w14:paraId="3A1A4418" w14:textId="39CE73E0" w:rsidR="00823681" w:rsidRPr="002C1C23" w:rsidRDefault="00823681" w:rsidP="000A5C05">
      <w:pPr>
        <w:autoSpaceDE w:val="0"/>
        <w:autoSpaceDN w:val="0"/>
        <w:adjustRightInd w:val="0"/>
        <w:ind w:firstLineChars="100" w:firstLine="198"/>
        <w:jc w:val="left"/>
        <w:rPr>
          <w:rFonts w:ascii="ＭＳ ゴシック" w:cs="ＭＳ 明朝"/>
          <w:kern w:val="0"/>
          <w:szCs w:val="22"/>
        </w:rPr>
      </w:pPr>
      <w:r w:rsidRPr="002C1C23">
        <w:rPr>
          <w:rFonts w:ascii="ＭＳ ゴシック" w:hAnsi="ＭＳ ゴシック" w:cs="ＭＳ 明朝" w:hint="eastAsia"/>
          <w:kern w:val="0"/>
          <w:szCs w:val="22"/>
        </w:rPr>
        <w:t>（</w:t>
      </w:r>
      <w:r w:rsidR="00033C82" w:rsidRPr="002C1C23">
        <w:rPr>
          <w:rFonts w:ascii="ＭＳ ゴシック" w:hAnsi="ＭＳ ゴシック" w:cs="ＭＳ 明朝" w:hint="eastAsia"/>
          <w:kern w:val="0"/>
          <w:szCs w:val="22"/>
        </w:rPr>
        <w:t>８</w:t>
      </w:r>
      <w:r w:rsidRPr="002C1C23">
        <w:rPr>
          <w:rFonts w:ascii="ＭＳ ゴシック" w:hAnsi="ＭＳ ゴシック" w:cs="ＭＳ 明朝" w:hint="eastAsia"/>
          <w:kern w:val="0"/>
          <w:szCs w:val="22"/>
        </w:rPr>
        <w:t>）担保関連チェック</w:t>
      </w:r>
    </w:p>
    <w:p w14:paraId="1CB31B52" w14:textId="37C41E31" w:rsidR="00823681" w:rsidRPr="002C1C23" w:rsidRDefault="000F3962" w:rsidP="00C31241">
      <w:pPr>
        <w:autoSpaceDE w:val="0"/>
        <w:autoSpaceDN w:val="0"/>
        <w:adjustRightInd w:val="0"/>
        <w:ind w:leftChars="400" w:left="794" w:firstLineChars="103" w:firstLine="204"/>
        <w:jc w:val="left"/>
        <w:rPr>
          <w:rFonts w:ascii="ＭＳ ゴシック" w:hAnsi="ＭＳ ゴシック" w:cs="ＭＳ 明朝"/>
          <w:kern w:val="0"/>
          <w:szCs w:val="22"/>
        </w:rPr>
      </w:pPr>
      <w:r w:rsidRPr="002C1C23">
        <w:rPr>
          <w:rFonts w:ascii="ＭＳ ゴシック" w:hAnsi="ＭＳ ゴシック" w:cs="ＭＳ 明朝" w:hint="eastAsia"/>
          <w:kern w:val="0"/>
          <w:szCs w:val="22"/>
        </w:rPr>
        <w:t>担保登録番号欄に担保登録番号の入力がある場合または既に</w:t>
      </w:r>
      <w:r w:rsidR="00ED7513" w:rsidRPr="002C1C23">
        <w:rPr>
          <w:rFonts w:ascii="ＭＳ ゴシック" w:hAnsi="ＭＳ ゴシック" w:cs="ＭＳ 明朝" w:hint="eastAsia"/>
          <w:kern w:val="0"/>
          <w:szCs w:val="22"/>
        </w:rPr>
        <w:t>石油石炭税納税申告</w:t>
      </w:r>
      <w:r w:rsidR="00823681" w:rsidRPr="002C1C23">
        <w:rPr>
          <w:rFonts w:ascii="ＭＳ ゴシック" w:hAnsi="ＭＳ ゴシック" w:cs="ＭＳ 明朝" w:hint="eastAsia"/>
          <w:kern w:val="0"/>
          <w:szCs w:val="22"/>
        </w:rPr>
        <w:t>ＤＢに担保登録番号が登録されている場合は、以下のチェックを行う。</w:t>
      </w:r>
    </w:p>
    <w:p w14:paraId="0E021015" w14:textId="22B68B70" w:rsidR="00110C0F" w:rsidRPr="002C1C23" w:rsidRDefault="00110C0F" w:rsidP="00110C0F">
      <w:pPr>
        <w:autoSpaceDE w:val="0"/>
        <w:autoSpaceDN w:val="0"/>
        <w:adjustRightInd w:val="0"/>
        <w:ind w:firstLineChars="200" w:firstLine="397"/>
        <w:jc w:val="left"/>
        <w:rPr>
          <w:rFonts w:ascii="ＭＳ ゴシック" w:hAnsi="ＭＳ ゴシック" w:cs="ＭＳ 明朝"/>
          <w:kern w:val="0"/>
          <w:szCs w:val="22"/>
        </w:rPr>
      </w:pPr>
      <w:r w:rsidRPr="002C1C23">
        <w:rPr>
          <w:rFonts w:ascii="ＭＳ ゴシック" w:hAnsi="ＭＳ ゴシック" w:hint="eastAsia"/>
          <w:kern w:val="0"/>
          <w:szCs w:val="22"/>
        </w:rPr>
        <w:t>（Ａ）</w:t>
      </w:r>
      <w:r w:rsidRPr="002C1C23">
        <w:rPr>
          <w:rFonts w:ascii="ＭＳ ゴシック" w:hAnsi="ＭＳ ゴシック" w:cs="ＭＳ 明朝" w:hint="eastAsia"/>
          <w:kern w:val="0"/>
          <w:szCs w:val="22"/>
        </w:rPr>
        <w:t>入力された担保登録番号が担保ＤＢに存在すること。</w:t>
      </w:r>
    </w:p>
    <w:p w14:paraId="51305B14" w14:textId="77777777" w:rsidR="00110C0F" w:rsidRPr="002C1C23" w:rsidRDefault="00110C0F" w:rsidP="00110C0F">
      <w:pPr>
        <w:autoSpaceDE w:val="0"/>
        <w:autoSpaceDN w:val="0"/>
        <w:adjustRightInd w:val="0"/>
        <w:ind w:leftChars="200" w:left="994" w:hangingChars="301" w:hanging="597"/>
        <w:jc w:val="left"/>
        <w:rPr>
          <w:rFonts w:ascii="ＭＳ ゴシック" w:hAnsi="ＭＳ ゴシック"/>
          <w:kern w:val="0"/>
          <w:szCs w:val="22"/>
        </w:rPr>
      </w:pPr>
      <w:r w:rsidRPr="002C1C23">
        <w:rPr>
          <w:rFonts w:ascii="ＭＳ ゴシック" w:hAnsi="ＭＳ ゴシック" w:hint="eastAsia"/>
          <w:kern w:val="0"/>
          <w:szCs w:val="22"/>
        </w:rPr>
        <w:t>（Ｂ）以下のいずれかを満たすこと。なお、国内用輸出入者ＤＢにて輸出入者コードと法人番号が紐づいて登録されている場合は、相互に変換してチェックを行う。</w:t>
      </w:r>
    </w:p>
    <w:p w14:paraId="4722E209" w14:textId="77777777" w:rsidR="00110C0F" w:rsidRPr="002C1C23" w:rsidRDefault="00110C0F" w:rsidP="00110C0F">
      <w:pPr>
        <w:autoSpaceDE w:val="0"/>
        <w:autoSpaceDN w:val="0"/>
        <w:adjustRightInd w:val="0"/>
        <w:ind w:leftChars="500" w:left="1196" w:hangingChars="103" w:hanging="204"/>
        <w:jc w:val="left"/>
        <w:rPr>
          <w:rFonts w:ascii="ＭＳ ゴシック" w:hAnsi="ＭＳ ゴシック"/>
          <w:kern w:val="0"/>
          <w:szCs w:val="22"/>
        </w:rPr>
      </w:pPr>
      <w:r w:rsidRPr="002C1C23">
        <w:rPr>
          <w:rFonts w:ascii="ＭＳ ゴシック" w:hAnsi="ＭＳ ゴシック" w:hint="eastAsia"/>
          <w:kern w:val="0"/>
          <w:szCs w:val="22"/>
        </w:rPr>
        <w:t>①担保ＤＢに登録されている担保提供者コードが以下のいずれかである。</w:t>
      </w:r>
    </w:p>
    <w:p w14:paraId="20464FF5" w14:textId="17B76A4B" w:rsidR="00110C0F" w:rsidRPr="002C1C23" w:rsidRDefault="00110C0F" w:rsidP="00110C0F">
      <w:pPr>
        <w:autoSpaceDE w:val="0"/>
        <w:autoSpaceDN w:val="0"/>
        <w:adjustRightInd w:val="0"/>
        <w:ind w:leftChars="600" w:left="1197" w:hangingChars="3" w:hanging="6"/>
        <w:jc w:val="left"/>
        <w:rPr>
          <w:rFonts w:ascii="ＭＳ ゴシック" w:hAnsi="ＭＳ ゴシック"/>
          <w:kern w:val="0"/>
          <w:szCs w:val="22"/>
        </w:rPr>
      </w:pPr>
      <w:r w:rsidRPr="002C1C23">
        <w:rPr>
          <w:rFonts w:ascii="ＭＳ ゴシック" w:hAnsi="ＭＳ ゴシック" w:hint="eastAsia"/>
          <w:kern w:val="0"/>
          <w:szCs w:val="22"/>
        </w:rPr>
        <w:t>・</w:t>
      </w:r>
      <w:r w:rsidR="005134C8" w:rsidRPr="002C1C23">
        <w:rPr>
          <w:rFonts w:ascii="ＭＳ ゴシック" w:hAnsi="ＭＳ ゴシック" w:cs="ＭＳ 明朝" w:hint="eastAsia"/>
          <w:kern w:val="0"/>
          <w:szCs w:val="22"/>
        </w:rPr>
        <w:t>申告者</w:t>
      </w:r>
      <w:r w:rsidRPr="002C1C23">
        <w:rPr>
          <w:rFonts w:ascii="ＭＳ ゴシック" w:hAnsi="ＭＳ ゴシック" w:hint="eastAsia"/>
          <w:kern w:val="0"/>
          <w:szCs w:val="22"/>
        </w:rPr>
        <w:t>（輸入取引者を含む。）の先頭８桁</w:t>
      </w:r>
    </w:p>
    <w:p w14:paraId="447637EE" w14:textId="1844ECDA" w:rsidR="00110C0F" w:rsidRPr="002C1C23" w:rsidRDefault="00110C0F" w:rsidP="00110C0F">
      <w:pPr>
        <w:autoSpaceDE w:val="0"/>
        <w:autoSpaceDN w:val="0"/>
        <w:adjustRightInd w:val="0"/>
        <w:ind w:leftChars="600" w:left="1197" w:hangingChars="3" w:hanging="6"/>
        <w:jc w:val="left"/>
        <w:rPr>
          <w:rFonts w:ascii="ＭＳ ゴシック" w:hAnsi="ＭＳ ゴシック"/>
          <w:kern w:val="0"/>
          <w:szCs w:val="22"/>
        </w:rPr>
      </w:pPr>
      <w:r w:rsidRPr="002C1C23">
        <w:rPr>
          <w:rFonts w:ascii="ＭＳ ゴシック" w:hAnsi="ＭＳ ゴシック" w:hint="eastAsia"/>
          <w:kern w:val="0"/>
          <w:szCs w:val="22"/>
        </w:rPr>
        <w:t>・</w:t>
      </w:r>
      <w:r w:rsidR="005134C8" w:rsidRPr="002C1C23">
        <w:rPr>
          <w:rFonts w:ascii="ＭＳ ゴシック" w:hAnsi="ＭＳ ゴシック" w:cs="ＭＳ 明朝" w:hint="eastAsia"/>
          <w:kern w:val="0"/>
          <w:szCs w:val="22"/>
        </w:rPr>
        <w:t>申告者</w:t>
      </w:r>
      <w:r w:rsidRPr="002C1C23">
        <w:rPr>
          <w:rFonts w:ascii="ＭＳ ゴシック" w:hAnsi="ＭＳ ゴシック" w:hint="eastAsia"/>
          <w:kern w:val="0"/>
          <w:szCs w:val="22"/>
        </w:rPr>
        <w:t>（輸入取引者を含む。）の先頭１３桁</w:t>
      </w:r>
    </w:p>
    <w:p w14:paraId="064C7BB5" w14:textId="77777777" w:rsidR="00110C0F" w:rsidRPr="002C1C23" w:rsidRDefault="00110C0F" w:rsidP="00110C0F">
      <w:pPr>
        <w:autoSpaceDE w:val="0"/>
        <w:autoSpaceDN w:val="0"/>
        <w:adjustRightInd w:val="0"/>
        <w:ind w:leftChars="600" w:left="1197" w:hangingChars="3" w:hanging="6"/>
        <w:jc w:val="left"/>
        <w:rPr>
          <w:rFonts w:ascii="ＭＳ ゴシック" w:hAnsi="ＭＳ ゴシック"/>
          <w:kern w:val="0"/>
          <w:szCs w:val="22"/>
        </w:rPr>
      </w:pPr>
      <w:r w:rsidRPr="002C1C23">
        <w:rPr>
          <w:rFonts w:ascii="ＭＳ ゴシック" w:hAnsi="ＭＳ ゴシック" w:hint="eastAsia"/>
          <w:kern w:val="0"/>
          <w:szCs w:val="22"/>
        </w:rPr>
        <w:lastRenderedPageBreak/>
        <w:t>・入力者</w:t>
      </w:r>
    </w:p>
    <w:p w14:paraId="3F3284DA" w14:textId="4B2C9572" w:rsidR="00110C0F" w:rsidRPr="002C1C23" w:rsidRDefault="00110C0F" w:rsidP="00110C0F">
      <w:pPr>
        <w:autoSpaceDE w:val="0"/>
        <w:autoSpaceDN w:val="0"/>
        <w:adjustRightInd w:val="0"/>
        <w:ind w:leftChars="500" w:left="1196" w:hangingChars="103" w:hanging="204"/>
        <w:jc w:val="left"/>
        <w:rPr>
          <w:rFonts w:ascii="ＭＳ ゴシック" w:hAnsi="ＭＳ ゴシック"/>
          <w:kern w:val="0"/>
          <w:szCs w:val="22"/>
        </w:rPr>
      </w:pPr>
      <w:r w:rsidRPr="002C1C23">
        <w:rPr>
          <w:rFonts w:ascii="ＭＳ ゴシック" w:hAnsi="ＭＳ ゴシック" w:hint="eastAsia"/>
          <w:kern w:val="0"/>
          <w:szCs w:val="22"/>
        </w:rPr>
        <w:t>②担保提供者に代わる利用可能者として担保利用可能者ＤＢに</w:t>
      </w:r>
      <w:r w:rsidR="005134C8" w:rsidRPr="002C1C23">
        <w:rPr>
          <w:rFonts w:ascii="ＭＳ ゴシック" w:hAnsi="ＭＳ ゴシック" w:cs="ＭＳ 明朝" w:hint="eastAsia"/>
          <w:kern w:val="0"/>
          <w:szCs w:val="22"/>
        </w:rPr>
        <w:t>申告者</w:t>
      </w:r>
      <w:r w:rsidRPr="002C1C23">
        <w:rPr>
          <w:rFonts w:ascii="ＭＳ ゴシック" w:hAnsi="ＭＳ ゴシック" w:hint="eastAsia"/>
          <w:kern w:val="0"/>
          <w:szCs w:val="22"/>
        </w:rPr>
        <w:t>（輸入取引者を含む。）の先頭８桁または１３桁が登録されている。</w:t>
      </w:r>
    </w:p>
    <w:p w14:paraId="002FB001" w14:textId="7516D386" w:rsidR="00110C0F" w:rsidRPr="002C1C23" w:rsidRDefault="00110C0F" w:rsidP="00110C0F">
      <w:pPr>
        <w:autoSpaceDE w:val="0"/>
        <w:autoSpaceDN w:val="0"/>
        <w:adjustRightInd w:val="0"/>
        <w:ind w:leftChars="500" w:left="1196" w:hangingChars="103" w:hanging="204"/>
        <w:jc w:val="left"/>
        <w:rPr>
          <w:rFonts w:ascii="ＭＳ ゴシック" w:hAnsi="ＭＳ ゴシック"/>
          <w:kern w:val="0"/>
          <w:szCs w:val="22"/>
        </w:rPr>
      </w:pPr>
      <w:r w:rsidRPr="002C1C23">
        <w:rPr>
          <w:rFonts w:ascii="ＭＳ ゴシック" w:hAnsi="ＭＳ ゴシック" w:hint="eastAsia"/>
          <w:kern w:val="0"/>
          <w:szCs w:val="22"/>
        </w:rPr>
        <w:t>③担保提供者に代わる利用可能者として担保利用可能者ＤＢに入力者が登録されている。</w:t>
      </w:r>
    </w:p>
    <w:p w14:paraId="734EF2A6" w14:textId="5CAE8ACB" w:rsidR="00110C0F" w:rsidRPr="002C1C23" w:rsidRDefault="00110C0F" w:rsidP="000E2103">
      <w:pPr>
        <w:autoSpaceDE w:val="0"/>
        <w:autoSpaceDN w:val="0"/>
        <w:adjustRightInd w:val="0"/>
        <w:ind w:leftChars="200" w:left="992" w:hangingChars="300" w:hanging="595"/>
        <w:jc w:val="left"/>
        <w:rPr>
          <w:rFonts w:ascii="ＭＳ ゴシック" w:hAnsi="ＭＳ ゴシック" w:cs="ＭＳ 明朝"/>
          <w:kern w:val="0"/>
          <w:szCs w:val="22"/>
        </w:rPr>
      </w:pPr>
      <w:r w:rsidRPr="002C1C23">
        <w:rPr>
          <w:rFonts w:ascii="ＭＳ ゴシック" w:hAnsi="ＭＳ ゴシック" w:hint="eastAsia"/>
          <w:kern w:val="0"/>
          <w:szCs w:val="22"/>
        </w:rPr>
        <w:t>（Ｃ）</w:t>
      </w:r>
      <w:r w:rsidR="000E2103" w:rsidRPr="002C1C23">
        <w:rPr>
          <w:rFonts w:ascii="ＭＳ ゴシック" w:hAnsi="ＭＳ ゴシック" w:cs="ＭＳ 明朝" w:hint="eastAsia"/>
          <w:kern w:val="0"/>
          <w:szCs w:val="22"/>
        </w:rPr>
        <w:t>本業務が入力された日</w:t>
      </w:r>
      <w:r w:rsidRPr="002C1C23">
        <w:rPr>
          <w:rFonts w:ascii="ＭＳ ゴシック" w:hAnsi="ＭＳ ゴシック" w:cs="ＭＳ 明朝" w:hint="eastAsia"/>
          <w:kern w:val="0"/>
          <w:szCs w:val="22"/>
        </w:rPr>
        <w:t>が担保ＤＢに登録されている引落とし可能期間内であること。</w:t>
      </w:r>
    </w:p>
    <w:p w14:paraId="3749B54D" w14:textId="26AB6BB3" w:rsidR="000F3962" w:rsidRPr="002C1C23" w:rsidRDefault="000F3962" w:rsidP="00110C0F">
      <w:pPr>
        <w:autoSpaceDE w:val="0"/>
        <w:autoSpaceDN w:val="0"/>
        <w:adjustRightInd w:val="0"/>
        <w:ind w:firstLineChars="200" w:firstLine="397"/>
        <w:jc w:val="left"/>
        <w:rPr>
          <w:rFonts w:ascii="ＭＳ ゴシック" w:hAnsi="ＭＳ ゴシック" w:cs="ＭＳ 明朝"/>
          <w:kern w:val="0"/>
          <w:szCs w:val="22"/>
        </w:rPr>
      </w:pPr>
      <w:r w:rsidRPr="002C1C23">
        <w:rPr>
          <w:rFonts w:ascii="ＭＳ ゴシック" w:hAnsi="ＭＳ ゴシック" w:hint="eastAsia"/>
          <w:kern w:val="0"/>
          <w:szCs w:val="22"/>
        </w:rPr>
        <w:t>（Ｄ）担保ＤＢに使用可能通関業者が登録されている場合は、当該通関業者が入力者と同一であること。</w:t>
      </w:r>
    </w:p>
    <w:p w14:paraId="379905FD" w14:textId="4DD07C98" w:rsidR="00110C0F" w:rsidRPr="002C1C23" w:rsidRDefault="00725912" w:rsidP="00725912">
      <w:pPr>
        <w:autoSpaceDE w:val="0"/>
        <w:autoSpaceDN w:val="0"/>
        <w:adjustRightInd w:val="0"/>
        <w:ind w:firstLineChars="200" w:firstLine="397"/>
        <w:jc w:val="left"/>
        <w:rPr>
          <w:rFonts w:ascii="ＭＳ ゴシック" w:hAnsi="ＭＳ ゴシック" w:cs="ＭＳ 明朝"/>
          <w:kern w:val="0"/>
          <w:szCs w:val="22"/>
        </w:rPr>
      </w:pPr>
      <w:r w:rsidRPr="002C1C23">
        <w:rPr>
          <w:rFonts w:ascii="ＭＳ ゴシック" w:hAnsi="ＭＳ ゴシック" w:hint="eastAsia"/>
          <w:kern w:val="0"/>
          <w:szCs w:val="22"/>
        </w:rPr>
        <w:t>（</w:t>
      </w:r>
      <w:r w:rsidR="000F3962" w:rsidRPr="002C1C23">
        <w:rPr>
          <w:rFonts w:ascii="ＭＳ ゴシック" w:hAnsi="ＭＳ ゴシック" w:hint="eastAsia"/>
          <w:kern w:val="0"/>
          <w:szCs w:val="22"/>
        </w:rPr>
        <w:t>Ｅ</w:t>
      </w:r>
      <w:r w:rsidRPr="002C1C23">
        <w:rPr>
          <w:rFonts w:ascii="ＭＳ ゴシック" w:hAnsi="ＭＳ ゴシック" w:hint="eastAsia"/>
          <w:kern w:val="0"/>
          <w:szCs w:val="22"/>
        </w:rPr>
        <w:t>）</w:t>
      </w:r>
      <w:r w:rsidRPr="002C1C23">
        <w:rPr>
          <w:rFonts w:hint="eastAsia"/>
        </w:rPr>
        <w:t>担保ＤＢに登録されている担保提供原因に係るチェックを行う。</w:t>
      </w:r>
    </w:p>
    <w:p w14:paraId="3DDE9372" w14:textId="5BE42017" w:rsidR="00110C0F" w:rsidRPr="002C1C23" w:rsidRDefault="007860F6" w:rsidP="00725912">
      <w:pPr>
        <w:autoSpaceDE w:val="0"/>
        <w:autoSpaceDN w:val="0"/>
        <w:adjustRightInd w:val="0"/>
        <w:ind w:leftChars="500" w:left="1196" w:hangingChars="103" w:hanging="204"/>
        <w:jc w:val="left"/>
        <w:rPr>
          <w:rFonts w:ascii="ＭＳ ゴシック" w:hAnsi="ＭＳ ゴシック"/>
          <w:kern w:val="0"/>
          <w:szCs w:val="22"/>
        </w:rPr>
      </w:pPr>
      <w:r w:rsidRPr="002C1C23">
        <w:rPr>
          <w:rFonts w:ascii="ＭＳ ゴシック" w:hAnsi="ＭＳ ゴシック" w:hint="eastAsia"/>
          <w:kern w:val="0"/>
          <w:szCs w:val="22"/>
        </w:rPr>
        <w:t>①納期限延長コード欄に</w:t>
      </w:r>
      <w:r w:rsidR="00725912" w:rsidRPr="002C1C23">
        <w:rPr>
          <w:rFonts w:ascii="ＭＳ ゴシック" w:hAnsi="ＭＳ ゴシック" w:hint="eastAsia"/>
          <w:kern w:val="0"/>
          <w:szCs w:val="22"/>
        </w:rPr>
        <w:t>納期限延長を使用する旨のコードの入力がある場合は、担保ＤＢに</w:t>
      </w:r>
      <w:r w:rsidR="00697EB8" w:rsidRPr="00697EB8">
        <w:rPr>
          <w:rFonts w:ascii="ＭＳ ゴシック" w:hAnsi="ＭＳ ゴシック" w:hint="eastAsia"/>
          <w:kern w:val="0"/>
          <w:szCs w:val="22"/>
          <w:highlight w:val="cyan"/>
        </w:rPr>
        <w:t>個別</w:t>
      </w:r>
      <w:r w:rsidR="00725912" w:rsidRPr="002C1C23">
        <w:rPr>
          <w:rFonts w:ascii="ＭＳ ゴシック" w:hAnsi="ＭＳ ゴシック" w:hint="eastAsia"/>
          <w:kern w:val="0"/>
          <w:szCs w:val="22"/>
        </w:rPr>
        <w:t>納期限延長用の担保提供原因が登録されていること。</w:t>
      </w:r>
    </w:p>
    <w:p w14:paraId="79870C07" w14:textId="232CD354" w:rsidR="00725912" w:rsidRPr="002C1C23" w:rsidRDefault="00725912" w:rsidP="00725912">
      <w:pPr>
        <w:autoSpaceDE w:val="0"/>
        <w:autoSpaceDN w:val="0"/>
        <w:adjustRightInd w:val="0"/>
        <w:ind w:firstLineChars="200" w:firstLine="397"/>
        <w:jc w:val="left"/>
        <w:rPr>
          <w:rFonts w:ascii="ＭＳ ゴシック" w:hAnsi="ＭＳ ゴシック"/>
          <w:kern w:val="0"/>
          <w:szCs w:val="22"/>
        </w:rPr>
      </w:pPr>
      <w:r w:rsidRPr="002C1C23">
        <w:rPr>
          <w:rFonts w:ascii="ＭＳ ゴシック" w:hAnsi="ＭＳ ゴシック" w:hint="eastAsia"/>
          <w:kern w:val="0"/>
          <w:szCs w:val="22"/>
        </w:rPr>
        <w:t>（</w:t>
      </w:r>
      <w:r w:rsidR="000F3962" w:rsidRPr="002C1C23">
        <w:rPr>
          <w:rFonts w:ascii="ＭＳ ゴシック" w:hAnsi="ＭＳ ゴシック" w:hint="eastAsia"/>
          <w:kern w:val="0"/>
          <w:szCs w:val="22"/>
        </w:rPr>
        <w:t>Ｆ</w:t>
      </w:r>
      <w:r w:rsidRPr="002C1C23">
        <w:rPr>
          <w:rFonts w:ascii="ＭＳ ゴシック" w:hAnsi="ＭＳ ゴシック" w:hint="eastAsia"/>
          <w:kern w:val="0"/>
          <w:szCs w:val="22"/>
        </w:rPr>
        <w:t>）納期限延長コード欄に入力されたコードに係るチェックを行う。</w:t>
      </w:r>
    </w:p>
    <w:p w14:paraId="2042A2EC" w14:textId="19B5D6A7" w:rsidR="00725912" w:rsidRPr="002C1C23" w:rsidRDefault="00725912" w:rsidP="00725912">
      <w:pPr>
        <w:autoSpaceDE w:val="0"/>
        <w:autoSpaceDN w:val="0"/>
        <w:adjustRightInd w:val="0"/>
        <w:ind w:leftChars="500" w:left="1196" w:hangingChars="103" w:hanging="204"/>
        <w:jc w:val="left"/>
        <w:rPr>
          <w:rFonts w:ascii="ＭＳ ゴシック" w:hAnsi="ＭＳ ゴシック"/>
          <w:kern w:val="0"/>
          <w:szCs w:val="22"/>
        </w:rPr>
      </w:pPr>
      <w:r w:rsidRPr="002C1C23">
        <w:rPr>
          <w:rFonts w:ascii="ＭＳ ゴシック" w:hAnsi="ＭＳ ゴシック" w:hint="eastAsia"/>
          <w:kern w:val="0"/>
          <w:szCs w:val="22"/>
        </w:rPr>
        <w:t>①担保ＤＢに</w:t>
      </w:r>
      <w:r w:rsidR="00697EB8" w:rsidRPr="00697EB8">
        <w:rPr>
          <w:rFonts w:ascii="ＭＳ ゴシック" w:hAnsi="ＭＳ ゴシック" w:hint="eastAsia"/>
          <w:kern w:val="0"/>
          <w:szCs w:val="22"/>
          <w:highlight w:val="cyan"/>
        </w:rPr>
        <w:t>個別</w:t>
      </w:r>
      <w:r w:rsidRPr="002C1C23">
        <w:rPr>
          <w:rFonts w:ascii="ＭＳ ゴシック" w:hAnsi="ＭＳ ゴシック" w:hint="eastAsia"/>
          <w:kern w:val="0"/>
          <w:szCs w:val="22"/>
        </w:rPr>
        <w:t>納期限延長用の担保提供原因が登録されている場合は、納期限延長コード欄に納期限延長を使用する旨のコードの入力があること。</w:t>
      </w:r>
    </w:p>
    <w:p w14:paraId="0AA45419" w14:textId="5CDC82F7" w:rsidR="009F2EC2" w:rsidRPr="002C1C23" w:rsidRDefault="00725912" w:rsidP="00725912">
      <w:pPr>
        <w:autoSpaceDE w:val="0"/>
        <w:autoSpaceDN w:val="0"/>
        <w:adjustRightInd w:val="0"/>
        <w:ind w:firstLineChars="200" w:firstLine="397"/>
        <w:jc w:val="left"/>
        <w:rPr>
          <w:rFonts w:ascii="ＭＳ ゴシック" w:hAnsi="ＭＳ ゴシック"/>
          <w:szCs w:val="22"/>
        </w:rPr>
      </w:pPr>
      <w:r w:rsidRPr="002C1C23">
        <w:rPr>
          <w:rFonts w:ascii="ＭＳ ゴシック" w:hAnsi="ＭＳ ゴシック" w:hint="eastAsia"/>
          <w:kern w:val="0"/>
          <w:szCs w:val="22"/>
        </w:rPr>
        <w:t>（</w:t>
      </w:r>
      <w:r w:rsidR="000F3962" w:rsidRPr="002C1C23">
        <w:rPr>
          <w:rFonts w:ascii="ＭＳ ゴシック" w:hAnsi="ＭＳ ゴシック" w:hint="eastAsia"/>
          <w:kern w:val="0"/>
          <w:szCs w:val="22"/>
        </w:rPr>
        <w:t>Ｇ</w:t>
      </w:r>
      <w:r w:rsidRPr="002C1C23">
        <w:rPr>
          <w:rFonts w:ascii="ＭＳ ゴシック" w:hAnsi="ＭＳ ゴシック" w:hint="eastAsia"/>
          <w:kern w:val="0"/>
          <w:szCs w:val="22"/>
        </w:rPr>
        <w:t>）</w:t>
      </w:r>
      <w:r w:rsidRPr="002C1C23">
        <w:rPr>
          <w:rFonts w:ascii="ＭＳ ゴシック" w:hAnsi="ＭＳ ゴシック" w:cs="ＭＳ 明朝" w:hint="eastAsia"/>
          <w:kern w:val="0"/>
          <w:szCs w:val="22"/>
        </w:rPr>
        <w:t>あて先税関官署において使用可能な担保であること。</w:t>
      </w:r>
    </w:p>
    <w:p w14:paraId="5D3B0086" w14:textId="2B9952CD" w:rsidR="00231286" w:rsidRPr="002C1C23" w:rsidRDefault="00231286" w:rsidP="00231286">
      <w:pPr>
        <w:autoSpaceDE w:val="0"/>
        <w:autoSpaceDN w:val="0"/>
        <w:adjustRightInd w:val="0"/>
        <w:ind w:firstLineChars="100" w:firstLine="198"/>
        <w:jc w:val="left"/>
        <w:rPr>
          <w:rFonts w:ascii="ＭＳ ゴシック" w:cs="ＭＳ 明朝"/>
          <w:kern w:val="0"/>
          <w:szCs w:val="22"/>
        </w:rPr>
      </w:pPr>
      <w:r w:rsidRPr="002C1C23">
        <w:rPr>
          <w:rFonts w:ascii="ＭＳ ゴシック" w:hAnsi="ＭＳ ゴシック" w:cs="ＭＳ 明朝" w:hint="eastAsia"/>
          <w:kern w:val="0"/>
          <w:szCs w:val="22"/>
        </w:rPr>
        <w:t>（</w:t>
      </w:r>
      <w:r w:rsidR="00033C82" w:rsidRPr="002C1C23">
        <w:rPr>
          <w:rFonts w:ascii="ＭＳ ゴシック" w:hAnsi="ＭＳ ゴシック" w:cs="ＭＳ 明朝" w:hint="eastAsia"/>
          <w:kern w:val="0"/>
          <w:szCs w:val="22"/>
        </w:rPr>
        <w:t>９</w:t>
      </w:r>
      <w:r w:rsidRPr="002C1C23">
        <w:rPr>
          <w:rFonts w:ascii="ＭＳ ゴシック" w:hAnsi="ＭＳ ゴシック" w:cs="ＭＳ 明朝" w:hint="eastAsia"/>
          <w:kern w:val="0"/>
          <w:szCs w:val="22"/>
        </w:rPr>
        <w:t>）その他のチェック</w:t>
      </w:r>
      <w:bookmarkStart w:id="0" w:name="_GoBack"/>
      <w:bookmarkEnd w:id="0"/>
    </w:p>
    <w:p w14:paraId="7B55FDF2" w14:textId="6F4DF6EC" w:rsidR="00823681" w:rsidRPr="002C1C23" w:rsidRDefault="00725912" w:rsidP="00C31241">
      <w:pPr>
        <w:autoSpaceDE w:val="0"/>
        <w:autoSpaceDN w:val="0"/>
        <w:adjustRightInd w:val="0"/>
        <w:ind w:leftChars="403" w:left="998" w:hangingChars="100" w:hanging="198"/>
        <w:jc w:val="left"/>
        <w:rPr>
          <w:rFonts w:ascii="ＭＳ ゴシック" w:cs="ＭＳ 明朝"/>
          <w:kern w:val="0"/>
          <w:szCs w:val="22"/>
        </w:rPr>
      </w:pPr>
      <w:r w:rsidRPr="002C1C23">
        <w:rPr>
          <w:rFonts w:ascii="ＭＳ ゴシック" w:hAnsi="ＭＳ ゴシック" w:cs="ＭＳ 明朝" w:hint="eastAsia"/>
          <w:kern w:val="0"/>
          <w:szCs w:val="22"/>
        </w:rPr>
        <w:t>①</w:t>
      </w:r>
      <w:r w:rsidR="00823681" w:rsidRPr="002C1C23">
        <w:rPr>
          <w:rFonts w:ascii="ＭＳ ゴシック" w:hAnsi="ＭＳ ゴシック" w:cs="ＭＳ 明朝" w:hint="eastAsia"/>
          <w:kern w:val="0"/>
          <w:szCs w:val="22"/>
        </w:rPr>
        <w:t>あて先官署は、輸入申告等受付官署であること。</w:t>
      </w:r>
    </w:p>
    <w:p w14:paraId="2CFC20C1" w14:textId="3E95452D" w:rsidR="00823681" w:rsidRPr="002C1C23" w:rsidRDefault="00725912" w:rsidP="00C31241">
      <w:pPr>
        <w:autoSpaceDE w:val="0"/>
        <w:autoSpaceDN w:val="0"/>
        <w:adjustRightInd w:val="0"/>
        <w:ind w:leftChars="403" w:left="998" w:hangingChars="100" w:hanging="198"/>
        <w:jc w:val="left"/>
        <w:rPr>
          <w:rFonts w:ascii="ＭＳ ゴシック" w:cs="ＭＳ 明朝"/>
          <w:kern w:val="0"/>
          <w:szCs w:val="22"/>
        </w:rPr>
      </w:pPr>
      <w:r w:rsidRPr="002C1C23">
        <w:rPr>
          <w:rFonts w:ascii="ＭＳ ゴシック" w:hAnsi="ＭＳ ゴシック" w:cs="ＭＳ 明朝" w:hint="eastAsia"/>
          <w:kern w:val="0"/>
          <w:szCs w:val="22"/>
        </w:rPr>
        <w:t>②</w:t>
      </w:r>
      <w:r w:rsidR="00823681" w:rsidRPr="002C1C23">
        <w:rPr>
          <w:rFonts w:ascii="ＭＳ ゴシック" w:hAnsi="ＭＳ ゴシック" w:cs="ＭＳ 明朝" w:hint="eastAsia"/>
          <w:kern w:val="0"/>
          <w:szCs w:val="22"/>
        </w:rPr>
        <w:t>１欄目から順次入力され途中に入力されていない欄がないこと。</w:t>
      </w:r>
    </w:p>
    <w:p w14:paraId="565A1C95" w14:textId="77777777" w:rsidR="00835F08" w:rsidRPr="002C1C23" w:rsidRDefault="00835F08" w:rsidP="00B555C6">
      <w:pPr>
        <w:autoSpaceDE w:val="0"/>
        <w:autoSpaceDN w:val="0"/>
        <w:adjustRightInd w:val="0"/>
        <w:jc w:val="left"/>
        <w:outlineLvl w:val="0"/>
        <w:rPr>
          <w:rFonts w:ascii="ＭＳ ゴシック" w:hAnsi="ＭＳ ゴシック" w:cs="ＭＳ 明朝"/>
          <w:kern w:val="0"/>
          <w:szCs w:val="22"/>
        </w:rPr>
      </w:pPr>
    </w:p>
    <w:p w14:paraId="0D4C367A" w14:textId="4D0F1309" w:rsidR="00823681" w:rsidRPr="002C1C23" w:rsidRDefault="00823681" w:rsidP="00B555C6">
      <w:pPr>
        <w:autoSpaceDE w:val="0"/>
        <w:autoSpaceDN w:val="0"/>
        <w:adjustRightInd w:val="0"/>
        <w:jc w:val="left"/>
        <w:outlineLvl w:val="0"/>
        <w:rPr>
          <w:rFonts w:ascii="ＭＳ ゴシック" w:cs="ＭＳ 明朝"/>
          <w:kern w:val="0"/>
          <w:szCs w:val="22"/>
        </w:rPr>
      </w:pPr>
      <w:r w:rsidRPr="002C1C23">
        <w:rPr>
          <w:rFonts w:ascii="ＭＳ ゴシック" w:hAnsi="ＭＳ ゴシック" w:cs="ＭＳ 明朝" w:hint="eastAsia"/>
          <w:kern w:val="0"/>
          <w:szCs w:val="22"/>
        </w:rPr>
        <w:t>５．処理内容</w:t>
      </w:r>
    </w:p>
    <w:tbl>
      <w:tblPr>
        <w:tblW w:w="5373"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21"/>
        <w:gridCol w:w="4752"/>
      </w:tblGrid>
      <w:tr w:rsidR="005C676D" w:rsidRPr="002C1C23" w14:paraId="5643CE13" w14:textId="77777777" w:rsidTr="005C676D">
        <w:trPr>
          <w:cantSplit/>
          <w:trHeight w:val="255"/>
        </w:trPr>
        <w:tc>
          <w:tcPr>
            <w:tcW w:w="621" w:type="dxa"/>
          </w:tcPr>
          <w:p w14:paraId="12168D15" w14:textId="59CDCCE1" w:rsidR="005C676D" w:rsidRPr="002C1C23" w:rsidRDefault="005C676D" w:rsidP="00513CD4">
            <w:pPr>
              <w:autoSpaceDE w:val="0"/>
              <w:autoSpaceDN w:val="0"/>
              <w:adjustRightInd w:val="0"/>
              <w:ind w:left="-108"/>
              <w:jc w:val="center"/>
              <w:rPr>
                <w:rFonts w:ascii="ＭＳ ゴシック" w:hAnsi="ＭＳ ゴシック" w:cs="ＭＳ 明朝"/>
                <w:kern w:val="0"/>
                <w:szCs w:val="22"/>
              </w:rPr>
            </w:pPr>
            <w:r w:rsidRPr="002C1C23">
              <w:rPr>
                <w:rFonts w:ascii="ＭＳ ゴシック" w:hAnsi="ＭＳ ゴシック" w:cs="ＭＳ 明朝" w:hint="eastAsia"/>
                <w:kern w:val="0"/>
                <w:szCs w:val="22"/>
              </w:rPr>
              <w:t>項番</w:t>
            </w:r>
          </w:p>
        </w:tc>
        <w:tc>
          <w:tcPr>
            <w:tcW w:w="4752" w:type="dxa"/>
          </w:tcPr>
          <w:p w14:paraId="062F0E4A" w14:textId="23B63033" w:rsidR="005C676D" w:rsidRPr="002C1C23" w:rsidRDefault="005C676D" w:rsidP="00513CD4">
            <w:pPr>
              <w:rPr>
                <w:rFonts w:ascii="ＭＳ ゴシック" w:hAnsi="ＭＳ ゴシック" w:cs="ＭＳ 明朝"/>
                <w:kern w:val="0"/>
                <w:szCs w:val="22"/>
              </w:rPr>
            </w:pPr>
            <w:r w:rsidRPr="002C1C23">
              <w:rPr>
                <w:rFonts w:ascii="ＭＳ ゴシック" w:hAnsi="ＭＳ ゴシック" w:cs="ＭＳ 明朝" w:hint="eastAsia"/>
                <w:kern w:val="0"/>
                <w:szCs w:val="22"/>
              </w:rPr>
              <w:t>処理</w:t>
            </w:r>
          </w:p>
        </w:tc>
      </w:tr>
      <w:tr w:rsidR="005C676D" w:rsidRPr="002C1C23" w14:paraId="332AC0C0" w14:textId="77777777" w:rsidTr="005C676D">
        <w:trPr>
          <w:cantSplit/>
          <w:trHeight w:val="255"/>
        </w:trPr>
        <w:tc>
          <w:tcPr>
            <w:tcW w:w="621" w:type="dxa"/>
          </w:tcPr>
          <w:p w14:paraId="2CF87FE4" w14:textId="77777777" w:rsidR="005C676D" w:rsidRPr="002C1C23" w:rsidRDefault="005C676D" w:rsidP="00513CD4">
            <w:pPr>
              <w:autoSpaceDE w:val="0"/>
              <w:autoSpaceDN w:val="0"/>
              <w:adjustRightInd w:val="0"/>
              <w:ind w:left="-108"/>
              <w:jc w:val="center"/>
              <w:rPr>
                <w:rFonts w:ascii="ＭＳ ゴシック" w:cs="ＭＳ 明朝"/>
                <w:kern w:val="0"/>
                <w:szCs w:val="22"/>
              </w:rPr>
            </w:pPr>
            <w:r w:rsidRPr="002C1C23">
              <w:rPr>
                <w:rFonts w:ascii="ＭＳ ゴシック" w:hAnsi="ＭＳ ゴシック" w:cs="ＭＳ 明朝" w:hint="eastAsia"/>
                <w:kern w:val="0"/>
                <w:szCs w:val="22"/>
              </w:rPr>
              <w:t>１</w:t>
            </w:r>
          </w:p>
        </w:tc>
        <w:tc>
          <w:tcPr>
            <w:tcW w:w="4752" w:type="dxa"/>
          </w:tcPr>
          <w:p w14:paraId="544F16A8" w14:textId="77777777" w:rsidR="005C676D" w:rsidRPr="002C1C23" w:rsidRDefault="005C676D" w:rsidP="00513CD4">
            <w:pPr>
              <w:rPr>
                <w:rFonts w:ascii="ＭＳ ゴシック" w:cs="ＭＳ 明朝"/>
                <w:kern w:val="0"/>
                <w:szCs w:val="22"/>
              </w:rPr>
            </w:pPr>
            <w:r w:rsidRPr="002C1C23">
              <w:rPr>
                <w:rFonts w:ascii="ＭＳ ゴシック" w:hAnsi="ＭＳ ゴシック" w:cs="ＭＳ 明朝" w:hint="eastAsia"/>
                <w:kern w:val="0"/>
                <w:szCs w:val="22"/>
              </w:rPr>
              <w:t>入力チェック処理</w:t>
            </w:r>
          </w:p>
        </w:tc>
      </w:tr>
      <w:tr w:rsidR="005C676D" w:rsidRPr="002C1C23" w14:paraId="5776E1A5" w14:textId="77777777" w:rsidTr="005C676D">
        <w:trPr>
          <w:cantSplit/>
        </w:trPr>
        <w:tc>
          <w:tcPr>
            <w:tcW w:w="621" w:type="dxa"/>
          </w:tcPr>
          <w:p w14:paraId="3A65F698" w14:textId="35405220" w:rsidR="005C676D" w:rsidRPr="002C1C23" w:rsidRDefault="005C676D" w:rsidP="00513CD4">
            <w:pPr>
              <w:autoSpaceDE w:val="0"/>
              <w:autoSpaceDN w:val="0"/>
              <w:adjustRightInd w:val="0"/>
              <w:ind w:left="-108"/>
              <w:jc w:val="center"/>
              <w:rPr>
                <w:rFonts w:ascii="ＭＳ ゴシック" w:hAnsi="ＭＳ ゴシック" w:cs="ＭＳ 明朝"/>
                <w:kern w:val="0"/>
                <w:szCs w:val="22"/>
              </w:rPr>
            </w:pPr>
            <w:r w:rsidRPr="002C1C23">
              <w:rPr>
                <w:rFonts w:ascii="ＭＳ ゴシック" w:hAnsi="ＭＳ ゴシック" w:cs="ＭＳ 明朝" w:hint="eastAsia"/>
                <w:kern w:val="0"/>
                <w:szCs w:val="22"/>
              </w:rPr>
              <w:t>2</w:t>
            </w:r>
          </w:p>
        </w:tc>
        <w:tc>
          <w:tcPr>
            <w:tcW w:w="4752" w:type="dxa"/>
          </w:tcPr>
          <w:p w14:paraId="74B205CC" w14:textId="77777777" w:rsidR="005C676D" w:rsidRPr="002C1C23" w:rsidRDefault="005C676D" w:rsidP="00513CD4">
            <w:pPr>
              <w:autoSpaceDE w:val="0"/>
              <w:autoSpaceDN w:val="0"/>
              <w:adjustRightInd w:val="0"/>
              <w:jc w:val="left"/>
              <w:rPr>
                <w:rFonts w:ascii="ＭＳ ゴシック" w:cs="ＭＳ 明朝"/>
                <w:kern w:val="0"/>
                <w:szCs w:val="22"/>
              </w:rPr>
            </w:pPr>
            <w:r w:rsidRPr="002C1C23">
              <w:rPr>
                <w:rFonts w:ascii="ＭＳ ゴシック" w:hAnsi="ＭＳ ゴシック" w:cs="ＭＳ 明朝" w:hint="eastAsia"/>
                <w:kern w:val="0"/>
                <w:szCs w:val="22"/>
              </w:rPr>
              <w:t>内国消費税等課税標準数量の換算</w:t>
            </w:r>
          </w:p>
        </w:tc>
      </w:tr>
      <w:tr w:rsidR="005C676D" w:rsidRPr="002C1C23" w14:paraId="3F4A3E1F" w14:textId="77777777" w:rsidTr="005C676D">
        <w:trPr>
          <w:cantSplit/>
        </w:trPr>
        <w:tc>
          <w:tcPr>
            <w:tcW w:w="621" w:type="dxa"/>
          </w:tcPr>
          <w:p w14:paraId="06BB49D1" w14:textId="735A3183" w:rsidR="005C676D" w:rsidRPr="002C1C23" w:rsidRDefault="005C676D" w:rsidP="00513CD4">
            <w:pPr>
              <w:autoSpaceDE w:val="0"/>
              <w:autoSpaceDN w:val="0"/>
              <w:adjustRightInd w:val="0"/>
              <w:ind w:left="-108"/>
              <w:jc w:val="center"/>
              <w:rPr>
                <w:rFonts w:ascii="ＭＳ ゴシック" w:hAnsi="ＭＳ ゴシック" w:cs="ＭＳ 明朝"/>
                <w:kern w:val="0"/>
                <w:szCs w:val="22"/>
              </w:rPr>
            </w:pPr>
            <w:r w:rsidRPr="002C1C23">
              <w:rPr>
                <w:rFonts w:ascii="ＭＳ ゴシック" w:hAnsi="ＭＳ ゴシック" w:cs="ＭＳ 明朝" w:hint="eastAsia"/>
                <w:kern w:val="0"/>
                <w:szCs w:val="22"/>
              </w:rPr>
              <w:t>3</w:t>
            </w:r>
          </w:p>
        </w:tc>
        <w:tc>
          <w:tcPr>
            <w:tcW w:w="4752" w:type="dxa"/>
          </w:tcPr>
          <w:p w14:paraId="5A0B865B" w14:textId="77777777" w:rsidR="005C676D" w:rsidRPr="002C1C23" w:rsidRDefault="005C676D" w:rsidP="00513CD4">
            <w:pPr>
              <w:autoSpaceDE w:val="0"/>
              <w:autoSpaceDN w:val="0"/>
              <w:adjustRightInd w:val="0"/>
              <w:jc w:val="left"/>
              <w:rPr>
                <w:rFonts w:ascii="ＭＳ ゴシック" w:cs="ＭＳ 明朝"/>
                <w:kern w:val="0"/>
                <w:szCs w:val="22"/>
              </w:rPr>
            </w:pPr>
            <w:r w:rsidRPr="002C1C23">
              <w:rPr>
                <w:rFonts w:ascii="ＭＳ ゴシック" w:hAnsi="ＭＳ ゴシック" w:cs="ＭＳ 明朝" w:hint="eastAsia"/>
                <w:kern w:val="0"/>
                <w:szCs w:val="22"/>
              </w:rPr>
              <w:t>内国消費税等課税標準決定処理</w:t>
            </w:r>
          </w:p>
        </w:tc>
      </w:tr>
      <w:tr w:rsidR="005C676D" w:rsidRPr="002C1C23" w14:paraId="5835B3E5" w14:textId="77777777" w:rsidTr="005C676D">
        <w:trPr>
          <w:cantSplit/>
        </w:trPr>
        <w:tc>
          <w:tcPr>
            <w:tcW w:w="621" w:type="dxa"/>
          </w:tcPr>
          <w:p w14:paraId="1E3DEF4D" w14:textId="213955E3" w:rsidR="005C676D" w:rsidRPr="002C1C23" w:rsidRDefault="005C676D" w:rsidP="00513CD4">
            <w:pPr>
              <w:autoSpaceDE w:val="0"/>
              <w:autoSpaceDN w:val="0"/>
              <w:adjustRightInd w:val="0"/>
              <w:ind w:left="-108"/>
              <w:jc w:val="center"/>
              <w:rPr>
                <w:rFonts w:ascii="ＭＳ ゴシック" w:hAnsi="ＭＳ ゴシック" w:cs="ＭＳ 明朝"/>
                <w:kern w:val="0"/>
                <w:szCs w:val="22"/>
              </w:rPr>
            </w:pPr>
            <w:r w:rsidRPr="002C1C23">
              <w:rPr>
                <w:rFonts w:ascii="ＭＳ ゴシック" w:hAnsi="ＭＳ ゴシック" w:cs="ＭＳ 明朝" w:hint="eastAsia"/>
                <w:kern w:val="0"/>
                <w:szCs w:val="22"/>
              </w:rPr>
              <w:t>4</w:t>
            </w:r>
          </w:p>
        </w:tc>
        <w:tc>
          <w:tcPr>
            <w:tcW w:w="4752" w:type="dxa"/>
          </w:tcPr>
          <w:p w14:paraId="49120DC0" w14:textId="4456802D" w:rsidR="005C676D" w:rsidRPr="002C1C23" w:rsidRDefault="005C676D" w:rsidP="00513CD4">
            <w:pPr>
              <w:autoSpaceDE w:val="0"/>
              <w:autoSpaceDN w:val="0"/>
              <w:adjustRightInd w:val="0"/>
              <w:jc w:val="left"/>
              <w:rPr>
                <w:rFonts w:ascii="ＭＳ ゴシック" w:cs="ＭＳ 明朝"/>
                <w:kern w:val="0"/>
                <w:szCs w:val="22"/>
              </w:rPr>
            </w:pPr>
            <w:r w:rsidRPr="002C1C23">
              <w:rPr>
                <w:rFonts w:ascii="ＭＳ ゴシック" w:hAnsi="ＭＳ ゴシック" w:cs="ＭＳ 明朝" w:hint="eastAsia"/>
                <w:kern w:val="0"/>
                <w:szCs w:val="22"/>
              </w:rPr>
              <w:t>内国消費税等税額の算出</w:t>
            </w:r>
          </w:p>
        </w:tc>
      </w:tr>
      <w:tr w:rsidR="005C676D" w:rsidRPr="002C1C23" w14:paraId="27DA2935" w14:textId="77777777" w:rsidTr="005C676D">
        <w:trPr>
          <w:cantSplit/>
        </w:trPr>
        <w:tc>
          <w:tcPr>
            <w:tcW w:w="621" w:type="dxa"/>
          </w:tcPr>
          <w:p w14:paraId="0799F711" w14:textId="15537B8C" w:rsidR="005C676D" w:rsidRPr="002C1C23" w:rsidRDefault="005C676D" w:rsidP="00513CD4">
            <w:pPr>
              <w:autoSpaceDE w:val="0"/>
              <w:autoSpaceDN w:val="0"/>
              <w:adjustRightInd w:val="0"/>
              <w:ind w:left="-108"/>
              <w:jc w:val="center"/>
              <w:rPr>
                <w:rFonts w:ascii="ＭＳ ゴシック" w:hAnsi="ＭＳ ゴシック" w:cs="ＭＳ 明朝"/>
                <w:kern w:val="0"/>
                <w:szCs w:val="22"/>
              </w:rPr>
            </w:pPr>
            <w:r w:rsidRPr="002C1C23">
              <w:rPr>
                <w:rFonts w:ascii="ＭＳ ゴシック" w:hAnsi="ＭＳ ゴシック" w:cs="ＭＳ 明朝" w:hint="eastAsia"/>
                <w:kern w:val="0"/>
                <w:szCs w:val="22"/>
              </w:rPr>
              <w:t>5</w:t>
            </w:r>
          </w:p>
        </w:tc>
        <w:tc>
          <w:tcPr>
            <w:tcW w:w="4752" w:type="dxa"/>
          </w:tcPr>
          <w:p w14:paraId="38A7FC3A" w14:textId="3D0E60EA" w:rsidR="005C676D" w:rsidRPr="002C1C23" w:rsidRDefault="005C676D" w:rsidP="00513CD4">
            <w:pPr>
              <w:autoSpaceDE w:val="0"/>
              <w:autoSpaceDN w:val="0"/>
              <w:adjustRightInd w:val="0"/>
              <w:jc w:val="left"/>
              <w:rPr>
                <w:rFonts w:ascii="ＭＳ ゴシック" w:cs="ＭＳ 明朝"/>
                <w:kern w:val="0"/>
                <w:szCs w:val="22"/>
              </w:rPr>
            </w:pPr>
            <w:r w:rsidRPr="002C1C23">
              <w:rPr>
                <w:rFonts w:ascii="ＭＳ ゴシック" w:hAnsi="ＭＳ ゴシック" w:cs="ＭＳ 明朝" w:hint="eastAsia"/>
                <w:kern w:val="0"/>
                <w:szCs w:val="22"/>
              </w:rPr>
              <w:t>統合処理</w:t>
            </w:r>
          </w:p>
        </w:tc>
      </w:tr>
      <w:tr w:rsidR="005C676D" w:rsidRPr="002C1C23" w14:paraId="7D283BA3" w14:textId="77777777" w:rsidTr="005C676D">
        <w:trPr>
          <w:cantSplit/>
        </w:trPr>
        <w:tc>
          <w:tcPr>
            <w:tcW w:w="621" w:type="dxa"/>
          </w:tcPr>
          <w:p w14:paraId="776BA633" w14:textId="507D99F8" w:rsidR="005C676D" w:rsidRPr="002C1C23" w:rsidRDefault="005C676D" w:rsidP="00513CD4">
            <w:pPr>
              <w:autoSpaceDE w:val="0"/>
              <w:autoSpaceDN w:val="0"/>
              <w:adjustRightInd w:val="0"/>
              <w:ind w:left="-108"/>
              <w:jc w:val="center"/>
              <w:rPr>
                <w:rFonts w:ascii="ＭＳ ゴシック" w:hAnsi="ＭＳ ゴシック" w:cs="ＭＳ 明朝"/>
                <w:kern w:val="0"/>
                <w:szCs w:val="22"/>
              </w:rPr>
            </w:pPr>
            <w:r w:rsidRPr="002C1C23">
              <w:rPr>
                <w:rFonts w:ascii="ＭＳ ゴシック" w:hAnsi="ＭＳ ゴシック" w:cs="ＭＳ 明朝" w:hint="eastAsia"/>
                <w:kern w:val="0"/>
                <w:szCs w:val="22"/>
              </w:rPr>
              <w:t>6</w:t>
            </w:r>
          </w:p>
        </w:tc>
        <w:tc>
          <w:tcPr>
            <w:tcW w:w="4752" w:type="dxa"/>
          </w:tcPr>
          <w:p w14:paraId="77D3EB75" w14:textId="479B34E3" w:rsidR="005C676D" w:rsidRPr="002C1C23" w:rsidRDefault="005C676D" w:rsidP="00513CD4">
            <w:pPr>
              <w:autoSpaceDE w:val="0"/>
              <w:autoSpaceDN w:val="0"/>
              <w:adjustRightInd w:val="0"/>
              <w:jc w:val="left"/>
              <w:rPr>
                <w:rFonts w:ascii="ＭＳ ゴシック" w:cs="ＭＳ 明朝"/>
                <w:kern w:val="0"/>
                <w:szCs w:val="22"/>
              </w:rPr>
            </w:pPr>
            <w:r w:rsidRPr="002C1C23">
              <w:rPr>
                <w:rFonts w:ascii="ＭＳ ゴシック" w:hAnsi="ＭＳ ゴシック" w:cs="ＭＳ 明朝" w:hint="eastAsia"/>
                <w:kern w:val="0"/>
                <w:szCs w:val="22"/>
              </w:rPr>
              <w:t>内国消費税等税額合計の算出</w:t>
            </w:r>
          </w:p>
        </w:tc>
      </w:tr>
      <w:tr w:rsidR="005C676D" w:rsidRPr="002C1C23" w14:paraId="3937E91F" w14:textId="77777777" w:rsidTr="005C676D">
        <w:trPr>
          <w:cantSplit/>
        </w:trPr>
        <w:tc>
          <w:tcPr>
            <w:tcW w:w="621" w:type="dxa"/>
          </w:tcPr>
          <w:p w14:paraId="0B84E064" w14:textId="244B9D9E" w:rsidR="005C676D" w:rsidRPr="002C1C23" w:rsidRDefault="005C676D" w:rsidP="00513CD4">
            <w:pPr>
              <w:autoSpaceDE w:val="0"/>
              <w:autoSpaceDN w:val="0"/>
              <w:adjustRightInd w:val="0"/>
              <w:ind w:left="-108"/>
              <w:jc w:val="center"/>
              <w:rPr>
                <w:rFonts w:ascii="ＭＳ ゴシック" w:hAnsi="ＭＳ ゴシック" w:cs="ＭＳ 明朝"/>
                <w:kern w:val="0"/>
                <w:szCs w:val="22"/>
              </w:rPr>
            </w:pPr>
            <w:r w:rsidRPr="002C1C23">
              <w:rPr>
                <w:rFonts w:ascii="ＭＳ ゴシック" w:hAnsi="ＭＳ ゴシック" w:cs="ＭＳ 明朝" w:hint="eastAsia"/>
                <w:kern w:val="0"/>
                <w:szCs w:val="22"/>
              </w:rPr>
              <w:t>7</w:t>
            </w:r>
          </w:p>
        </w:tc>
        <w:tc>
          <w:tcPr>
            <w:tcW w:w="4752" w:type="dxa"/>
          </w:tcPr>
          <w:p w14:paraId="03A11FB1" w14:textId="77777777" w:rsidR="005C676D" w:rsidRPr="002C1C23" w:rsidRDefault="005C676D" w:rsidP="00513CD4">
            <w:pPr>
              <w:autoSpaceDE w:val="0"/>
              <w:autoSpaceDN w:val="0"/>
              <w:adjustRightInd w:val="0"/>
              <w:jc w:val="left"/>
              <w:rPr>
                <w:rFonts w:ascii="ＭＳ ゴシック" w:cs="ＭＳ 明朝"/>
                <w:kern w:val="0"/>
                <w:szCs w:val="22"/>
              </w:rPr>
            </w:pPr>
            <w:r w:rsidRPr="002C1C23">
              <w:rPr>
                <w:rFonts w:ascii="ＭＳ ゴシック" w:hAnsi="ＭＳ ゴシック" w:cs="ＭＳ 明朝" w:hint="eastAsia"/>
                <w:kern w:val="0"/>
                <w:szCs w:val="22"/>
              </w:rPr>
              <w:t>担保額の算出</w:t>
            </w:r>
          </w:p>
        </w:tc>
      </w:tr>
      <w:tr w:rsidR="005C676D" w:rsidRPr="002C1C23" w14:paraId="3414FE0C" w14:textId="77777777" w:rsidTr="005C676D">
        <w:trPr>
          <w:cantSplit/>
        </w:trPr>
        <w:tc>
          <w:tcPr>
            <w:tcW w:w="621" w:type="dxa"/>
          </w:tcPr>
          <w:p w14:paraId="484FDBFA" w14:textId="1FA14562" w:rsidR="005C676D" w:rsidRPr="002C1C23" w:rsidRDefault="005C676D" w:rsidP="00513CD4">
            <w:pPr>
              <w:autoSpaceDE w:val="0"/>
              <w:autoSpaceDN w:val="0"/>
              <w:adjustRightInd w:val="0"/>
              <w:ind w:left="-108"/>
              <w:jc w:val="center"/>
              <w:rPr>
                <w:rFonts w:ascii="ＭＳ ゴシック" w:hAnsi="ＭＳ ゴシック" w:cs="ＭＳ 明朝"/>
                <w:kern w:val="0"/>
                <w:szCs w:val="22"/>
              </w:rPr>
            </w:pPr>
            <w:r w:rsidRPr="002C1C23">
              <w:rPr>
                <w:rFonts w:ascii="ＭＳ ゴシック" w:hAnsi="ＭＳ ゴシック" w:cs="ＭＳ 明朝" w:hint="eastAsia"/>
                <w:kern w:val="0"/>
                <w:szCs w:val="22"/>
              </w:rPr>
              <w:t>8</w:t>
            </w:r>
          </w:p>
        </w:tc>
        <w:tc>
          <w:tcPr>
            <w:tcW w:w="4752" w:type="dxa"/>
          </w:tcPr>
          <w:p w14:paraId="3AB6E701" w14:textId="086B2700" w:rsidR="005C676D" w:rsidRPr="002C1C23" w:rsidRDefault="005C676D" w:rsidP="00513CD4">
            <w:pPr>
              <w:autoSpaceDE w:val="0"/>
              <w:autoSpaceDN w:val="0"/>
              <w:adjustRightInd w:val="0"/>
              <w:jc w:val="left"/>
              <w:rPr>
                <w:rFonts w:ascii="ＭＳ ゴシック" w:cs="ＭＳ 明朝"/>
                <w:kern w:val="0"/>
                <w:szCs w:val="22"/>
              </w:rPr>
            </w:pPr>
            <w:r w:rsidRPr="002C1C23">
              <w:rPr>
                <w:rFonts w:ascii="ＭＳ ゴシック" w:hAnsi="ＭＳ ゴシック" w:cs="ＭＳ 明朝" w:hint="eastAsia"/>
                <w:kern w:val="0"/>
                <w:szCs w:val="22"/>
              </w:rPr>
              <w:t>石油石炭税納税申告番号の払出し処理</w:t>
            </w:r>
          </w:p>
        </w:tc>
      </w:tr>
      <w:tr w:rsidR="005C676D" w:rsidRPr="002C1C23" w14:paraId="46355E1F" w14:textId="77777777" w:rsidTr="005C676D">
        <w:trPr>
          <w:cantSplit/>
        </w:trPr>
        <w:tc>
          <w:tcPr>
            <w:tcW w:w="621" w:type="dxa"/>
          </w:tcPr>
          <w:p w14:paraId="3072883D" w14:textId="6080F347" w:rsidR="005C676D" w:rsidRPr="002C1C23" w:rsidRDefault="005C676D" w:rsidP="00513CD4">
            <w:pPr>
              <w:autoSpaceDE w:val="0"/>
              <w:autoSpaceDN w:val="0"/>
              <w:adjustRightInd w:val="0"/>
              <w:ind w:left="-108"/>
              <w:jc w:val="center"/>
              <w:rPr>
                <w:rFonts w:ascii="ＭＳ ゴシック" w:hAnsi="ＭＳ ゴシック" w:cs="ＭＳ 明朝"/>
                <w:color w:val="000000"/>
                <w:kern w:val="0"/>
                <w:szCs w:val="22"/>
              </w:rPr>
            </w:pPr>
            <w:r w:rsidRPr="002C1C23">
              <w:rPr>
                <w:rFonts w:ascii="ＭＳ ゴシック" w:hAnsi="ＭＳ ゴシック" w:cs="ＭＳ 明朝" w:hint="eastAsia"/>
                <w:color w:val="000000"/>
                <w:kern w:val="0"/>
                <w:szCs w:val="22"/>
              </w:rPr>
              <w:t>9</w:t>
            </w:r>
          </w:p>
        </w:tc>
        <w:tc>
          <w:tcPr>
            <w:tcW w:w="4752" w:type="dxa"/>
          </w:tcPr>
          <w:p w14:paraId="34E166E6" w14:textId="6EAD8060" w:rsidR="005C676D" w:rsidRPr="002C1C23" w:rsidRDefault="005C676D" w:rsidP="00513CD4">
            <w:pPr>
              <w:autoSpaceDE w:val="0"/>
              <w:autoSpaceDN w:val="0"/>
              <w:adjustRightInd w:val="0"/>
              <w:jc w:val="left"/>
              <w:rPr>
                <w:rFonts w:ascii="ＭＳ ゴシック" w:hAnsi="ＭＳ ゴシック" w:cs="ＭＳ 明朝"/>
                <w:kern w:val="0"/>
                <w:szCs w:val="22"/>
              </w:rPr>
            </w:pPr>
            <w:r w:rsidRPr="002C1C23">
              <w:rPr>
                <w:rFonts w:ascii="ＭＳ ゴシック" w:hAnsi="ＭＳ ゴシック" w:cs="ＭＳ 明朝" w:hint="eastAsia"/>
                <w:kern w:val="0"/>
                <w:szCs w:val="22"/>
              </w:rPr>
              <w:t>石油石炭税特例納付ＤＢ処理</w:t>
            </w:r>
          </w:p>
        </w:tc>
      </w:tr>
      <w:tr w:rsidR="005C676D" w:rsidRPr="002C1C23" w14:paraId="293C7287" w14:textId="77777777" w:rsidTr="005C676D">
        <w:trPr>
          <w:cantSplit/>
        </w:trPr>
        <w:tc>
          <w:tcPr>
            <w:tcW w:w="621" w:type="dxa"/>
          </w:tcPr>
          <w:p w14:paraId="32CDBF8A" w14:textId="457D50DB" w:rsidR="005C676D" w:rsidRPr="002C1C23" w:rsidRDefault="005C676D" w:rsidP="005C676D">
            <w:pPr>
              <w:autoSpaceDE w:val="0"/>
              <w:autoSpaceDN w:val="0"/>
              <w:adjustRightInd w:val="0"/>
              <w:ind w:left="-108"/>
              <w:jc w:val="center"/>
              <w:rPr>
                <w:rFonts w:ascii="ＭＳ ゴシック" w:hAnsi="ＭＳ ゴシック" w:cs="ＭＳ 明朝"/>
                <w:color w:val="000000"/>
                <w:kern w:val="0"/>
                <w:szCs w:val="22"/>
              </w:rPr>
            </w:pPr>
            <w:r w:rsidRPr="002C1C23">
              <w:rPr>
                <w:rFonts w:ascii="ＭＳ ゴシック" w:hAnsi="ＭＳ ゴシック" w:cs="ＭＳ 明朝" w:hint="eastAsia"/>
                <w:color w:val="000000"/>
                <w:kern w:val="0"/>
                <w:szCs w:val="22"/>
              </w:rPr>
              <w:t>10</w:t>
            </w:r>
          </w:p>
        </w:tc>
        <w:tc>
          <w:tcPr>
            <w:tcW w:w="4752" w:type="dxa"/>
          </w:tcPr>
          <w:p w14:paraId="1A39E774" w14:textId="3FB9B1AF" w:rsidR="005C676D" w:rsidRPr="002C1C23" w:rsidRDefault="005C676D" w:rsidP="005C676D">
            <w:pPr>
              <w:autoSpaceDE w:val="0"/>
              <w:autoSpaceDN w:val="0"/>
              <w:adjustRightInd w:val="0"/>
              <w:jc w:val="left"/>
              <w:rPr>
                <w:rFonts w:ascii="ＭＳ ゴシック" w:cs="ＭＳ 明朝"/>
                <w:kern w:val="0"/>
                <w:szCs w:val="22"/>
              </w:rPr>
            </w:pPr>
            <w:r w:rsidRPr="002C1C23">
              <w:rPr>
                <w:rFonts w:ascii="ＭＳ ゴシック" w:hAnsi="ＭＳ ゴシック" w:cs="ＭＳ 明朝" w:hint="eastAsia"/>
                <w:kern w:val="0"/>
                <w:szCs w:val="22"/>
              </w:rPr>
              <w:t>石油石炭税納税申告ＤＢ処理</w:t>
            </w:r>
          </w:p>
        </w:tc>
      </w:tr>
      <w:tr w:rsidR="005C676D" w:rsidRPr="002C1C23" w14:paraId="6690E3A1" w14:textId="77777777" w:rsidTr="005C676D">
        <w:trPr>
          <w:cantSplit/>
          <w:trHeight w:val="270"/>
        </w:trPr>
        <w:tc>
          <w:tcPr>
            <w:tcW w:w="621" w:type="dxa"/>
          </w:tcPr>
          <w:p w14:paraId="17DA31B7" w14:textId="641C1AD4" w:rsidR="005C676D" w:rsidRPr="002C1C23" w:rsidRDefault="005C676D" w:rsidP="00462F10">
            <w:pPr>
              <w:autoSpaceDE w:val="0"/>
              <w:autoSpaceDN w:val="0"/>
              <w:adjustRightInd w:val="0"/>
              <w:ind w:left="-108"/>
              <w:jc w:val="center"/>
              <w:rPr>
                <w:rFonts w:ascii="ＭＳ ゴシック" w:cs="ＭＳ 明朝"/>
                <w:kern w:val="0"/>
                <w:szCs w:val="22"/>
              </w:rPr>
            </w:pPr>
            <w:r w:rsidRPr="002C1C23">
              <w:rPr>
                <w:rFonts w:ascii="ＭＳ ゴシック" w:hAnsi="ＭＳ ゴシック" w:cs="ＭＳ 明朝" w:hint="eastAsia"/>
                <w:kern w:val="0"/>
                <w:szCs w:val="22"/>
              </w:rPr>
              <w:t>11</w:t>
            </w:r>
          </w:p>
        </w:tc>
        <w:tc>
          <w:tcPr>
            <w:tcW w:w="4752" w:type="dxa"/>
          </w:tcPr>
          <w:p w14:paraId="28B20456" w14:textId="77777777" w:rsidR="005C676D" w:rsidRPr="002C1C23" w:rsidRDefault="005C676D" w:rsidP="00513CD4">
            <w:pPr>
              <w:autoSpaceDE w:val="0"/>
              <w:autoSpaceDN w:val="0"/>
              <w:adjustRightInd w:val="0"/>
              <w:jc w:val="left"/>
              <w:rPr>
                <w:rFonts w:ascii="ＭＳ ゴシック" w:cs="ＭＳ 明朝"/>
                <w:kern w:val="0"/>
                <w:szCs w:val="22"/>
              </w:rPr>
            </w:pPr>
            <w:r w:rsidRPr="002C1C23">
              <w:rPr>
                <w:rFonts w:ascii="ＭＳ ゴシック" w:hAnsi="ＭＳ ゴシック" w:cs="ＭＳ 明朝" w:hint="eastAsia"/>
                <w:kern w:val="0"/>
                <w:szCs w:val="22"/>
              </w:rPr>
              <w:t>注意喚起メッセージ出力処理</w:t>
            </w:r>
          </w:p>
        </w:tc>
      </w:tr>
      <w:tr w:rsidR="005C676D" w:rsidRPr="002C1C23" w14:paraId="7A18D4B5" w14:textId="77777777" w:rsidTr="005C676D">
        <w:trPr>
          <w:cantSplit/>
          <w:trHeight w:val="315"/>
        </w:trPr>
        <w:tc>
          <w:tcPr>
            <w:tcW w:w="621" w:type="dxa"/>
          </w:tcPr>
          <w:p w14:paraId="5F798C00" w14:textId="04FC6101" w:rsidR="005C676D" w:rsidRPr="002C1C23" w:rsidRDefault="005C676D" w:rsidP="00462F10">
            <w:pPr>
              <w:autoSpaceDE w:val="0"/>
              <w:autoSpaceDN w:val="0"/>
              <w:adjustRightInd w:val="0"/>
              <w:ind w:left="-108"/>
              <w:jc w:val="center"/>
              <w:rPr>
                <w:rFonts w:ascii="ＭＳ ゴシック" w:cs="ＭＳ 明朝"/>
                <w:kern w:val="0"/>
                <w:szCs w:val="22"/>
              </w:rPr>
            </w:pPr>
            <w:r w:rsidRPr="002C1C23">
              <w:rPr>
                <w:rFonts w:ascii="ＭＳ ゴシック" w:hAnsi="ＭＳ ゴシック" w:cs="ＭＳ 明朝" w:hint="eastAsia"/>
                <w:kern w:val="0"/>
                <w:szCs w:val="22"/>
              </w:rPr>
              <w:t>12</w:t>
            </w:r>
          </w:p>
        </w:tc>
        <w:tc>
          <w:tcPr>
            <w:tcW w:w="4752" w:type="dxa"/>
          </w:tcPr>
          <w:p w14:paraId="54FCC726" w14:textId="77777777" w:rsidR="005C676D" w:rsidRPr="002C1C23" w:rsidRDefault="005C676D" w:rsidP="00513CD4">
            <w:pPr>
              <w:autoSpaceDE w:val="0"/>
              <w:autoSpaceDN w:val="0"/>
              <w:adjustRightInd w:val="0"/>
              <w:jc w:val="left"/>
              <w:rPr>
                <w:rFonts w:ascii="ＭＳ ゴシック" w:cs="ＭＳ 明朝"/>
                <w:kern w:val="0"/>
                <w:szCs w:val="22"/>
              </w:rPr>
            </w:pPr>
            <w:r w:rsidRPr="002C1C23">
              <w:rPr>
                <w:rFonts w:ascii="ＭＳ ゴシック" w:hAnsi="ＭＳ ゴシック" w:cs="ＭＳ 明朝" w:hint="eastAsia"/>
                <w:kern w:val="0"/>
                <w:szCs w:val="22"/>
              </w:rPr>
              <w:t>出力情報出力処理</w:t>
            </w:r>
          </w:p>
        </w:tc>
      </w:tr>
    </w:tbl>
    <w:p w14:paraId="01669D08" w14:textId="77777777" w:rsidR="00823681" w:rsidRPr="002C1C23" w:rsidRDefault="00823681" w:rsidP="00C31241">
      <w:pPr>
        <w:autoSpaceDE w:val="0"/>
        <w:autoSpaceDN w:val="0"/>
        <w:adjustRightInd w:val="0"/>
        <w:ind w:firstLineChars="100" w:firstLine="198"/>
        <w:jc w:val="left"/>
        <w:rPr>
          <w:rFonts w:ascii="ＭＳ ゴシック" w:cs="ＭＳ 明朝"/>
          <w:noProof/>
          <w:kern w:val="0"/>
          <w:szCs w:val="22"/>
        </w:rPr>
      </w:pPr>
      <w:r w:rsidRPr="002C1C23">
        <w:rPr>
          <w:rFonts w:ascii="ＭＳ ゴシック" w:hAnsi="ＭＳ ゴシック" w:cs="ＭＳ 明朝" w:hint="eastAsia"/>
          <w:noProof/>
          <w:kern w:val="0"/>
          <w:szCs w:val="22"/>
        </w:rPr>
        <w:t>（１）入力チェック処理</w:t>
      </w:r>
    </w:p>
    <w:p w14:paraId="58A2E305" w14:textId="77777777" w:rsidR="00823681" w:rsidRPr="002C1C23" w:rsidRDefault="00823681" w:rsidP="00CF5DC5">
      <w:pPr>
        <w:autoSpaceDE w:val="0"/>
        <w:autoSpaceDN w:val="0"/>
        <w:adjustRightInd w:val="0"/>
        <w:ind w:leftChars="400" w:left="794" w:firstLineChars="103" w:firstLine="204"/>
        <w:jc w:val="left"/>
        <w:textAlignment w:val="baseline"/>
        <w:rPr>
          <w:rFonts w:ascii="ＭＳ ゴシック" w:hAnsi="ＭＳ ゴシック" w:cs="ＭＳ 明朝"/>
          <w:color w:val="000000"/>
          <w:kern w:val="0"/>
          <w:szCs w:val="22"/>
        </w:rPr>
      </w:pPr>
      <w:r w:rsidRPr="002C1C23">
        <w:rPr>
          <w:rFonts w:ascii="ＭＳ ゴシック" w:hAnsi="ＭＳ ゴシック" w:cs="ＭＳ 明朝" w:hint="eastAsia"/>
          <w:color w:val="000000"/>
          <w:kern w:val="0"/>
          <w:szCs w:val="22"/>
        </w:rPr>
        <w:t>前述の入力条件に合致するかチェックし、合致した場合</w:t>
      </w:r>
      <w:r w:rsidR="00C6699E" w:rsidRPr="002C1C23">
        <w:rPr>
          <w:rFonts w:ascii="ＭＳ ゴシック" w:hAnsi="ＭＳ ゴシック" w:cs="ＭＳ 明朝" w:hint="eastAsia"/>
          <w:color w:val="000000"/>
          <w:kern w:val="0"/>
          <w:szCs w:val="22"/>
        </w:rPr>
        <w:t>は正常終了とし、</w:t>
      </w:r>
      <w:r w:rsidRPr="002C1C23">
        <w:rPr>
          <w:rFonts w:ascii="ＭＳ ゴシック" w:hAnsi="ＭＳ ゴシック" w:cs="ＭＳ 明朝" w:hint="eastAsia"/>
          <w:color w:val="000000"/>
          <w:kern w:val="0"/>
          <w:szCs w:val="22"/>
        </w:rPr>
        <w:t>処理結果コード</w:t>
      </w:r>
      <w:r w:rsidR="00C6699E" w:rsidRPr="002C1C23">
        <w:rPr>
          <w:rFonts w:ascii="ＭＳ ゴシック" w:hAnsi="ＭＳ ゴシック" w:cs="ＭＳ 明朝" w:hint="eastAsia"/>
          <w:color w:val="000000"/>
          <w:kern w:val="0"/>
          <w:szCs w:val="22"/>
        </w:rPr>
        <w:t>に</w:t>
      </w:r>
      <w:r w:rsidRPr="002C1C23">
        <w:rPr>
          <w:rFonts w:ascii="ＭＳ ゴシック" w:hAnsi="ＭＳ ゴシック" w:cs="ＭＳ 明朝" w:hint="eastAsia"/>
          <w:color w:val="000000"/>
          <w:kern w:val="0"/>
          <w:szCs w:val="22"/>
        </w:rPr>
        <w:t>「０００００－００００－００００」を設定の上、以降の処理を行う。</w:t>
      </w:r>
    </w:p>
    <w:p w14:paraId="7BEC099C" w14:textId="77777777" w:rsidR="00823681" w:rsidRPr="002C1C23" w:rsidRDefault="00823681" w:rsidP="00CF5DC5">
      <w:pPr>
        <w:autoSpaceDE w:val="0"/>
        <w:autoSpaceDN w:val="0"/>
        <w:adjustRightInd w:val="0"/>
        <w:ind w:leftChars="400" w:left="794" w:firstLineChars="103" w:firstLine="204"/>
        <w:jc w:val="left"/>
        <w:textAlignment w:val="baseline"/>
        <w:rPr>
          <w:rFonts w:ascii="ＭＳ ゴシック" w:hAnsi="ＭＳ ゴシック" w:cs="ＭＳ 明朝"/>
          <w:color w:val="000000"/>
          <w:kern w:val="0"/>
          <w:szCs w:val="22"/>
        </w:rPr>
      </w:pPr>
      <w:r w:rsidRPr="002C1C23">
        <w:rPr>
          <w:rFonts w:ascii="ＭＳ ゴシック" w:hAnsi="ＭＳ ゴシック" w:cs="ＭＳ 明朝" w:hint="eastAsia"/>
          <w:color w:val="000000"/>
          <w:kern w:val="0"/>
          <w:szCs w:val="22"/>
        </w:rPr>
        <w:t>合致しなかった場合はエラーとし、</w:t>
      </w:r>
      <w:r w:rsidR="00C6699E" w:rsidRPr="002C1C23">
        <w:rPr>
          <w:rFonts w:ascii="ＭＳ ゴシック" w:hAnsi="ＭＳ ゴシック" w:cs="ＭＳ 明朝" w:hint="eastAsia"/>
          <w:color w:val="000000"/>
          <w:kern w:val="0"/>
          <w:szCs w:val="22"/>
        </w:rPr>
        <w:t>処理結果コードに</w:t>
      </w:r>
      <w:r w:rsidRPr="002C1C23">
        <w:rPr>
          <w:rFonts w:ascii="ＭＳ ゴシック" w:hAnsi="ＭＳ ゴシック" w:cs="ＭＳ 明朝" w:hint="eastAsia"/>
          <w:color w:val="000000"/>
          <w:kern w:val="0"/>
          <w:szCs w:val="22"/>
        </w:rPr>
        <w:t>「０００００－００００－００００」以外のコードを設定の上、処理結果通知</w:t>
      </w:r>
      <w:r w:rsidR="00C6699E" w:rsidRPr="002C1C23">
        <w:rPr>
          <w:rFonts w:ascii="ＭＳ ゴシック" w:hAnsi="ＭＳ ゴシック" w:cs="ＭＳ 明朝" w:hint="eastAsia"/>
          <w:color w:val="000000"/>
          <w:kern w:val="0"/>
          <w:szCs w:val="22"/>
        </w:rPr>
        <w:t>の出力</w:t>
      </w:r>
      <w:r w:rsidRPr="002C1C23">
        <w:rPr>
          <w:rFonts w:ascii="ＭＳ ゴシック" w:hAnsi="ＭＳ ゴシック" w:cs="ＭＳ 明朝" w:hint="eastAsia"/>
          <w:color w:val="000000"/>
          <w:kern w:val="0"/>
          <w:szCs w:val="22"/>
        </w:rPr>
        <w:t>を行う｡（エラー内容については「処理結果コード一覧」を参照。）</w:t>
      </w:r>
    </w:p>
    <w:p w14:paraId="2DE5A7C9" w14:textId="47958AA2" w:rsidR="00823681" w:rsidRPr="002C1C23" w:rsidRDefault="00823681" w:rsidP="00C31241">
      <w:pPr>
        <w:autoSpaceDE w:val="0"/>
        <w:autoSpaceDN w:val="0"/>
        <w:adjustRightInd w:val="0"/>
        <w:ind w:firstLineChars="100" w:firstLine="198"/>
        <w:jc w:val="left"/>
        <w:rPr>
          <w:rFonts w:ascii="ＭＳ ゴシック" w:hAnsi="ＭＳ ゴシック" w:cs="ＭＳ 明朝"/>
          <w:kern w:val="0"/>
          <w:szCs w:val="22"/>
        </w:rPr>
      </w:pPr>
      <w:r w:rsidRPr="002C1C23">
        <w:rPr>
          <w:rFonts w:ascii="ＭＳ ゴシック" w:hAnsi="ＭＳ ゴシック" w:cs="ＭＳ 明朝" w:hint="eastAsia"/>
          <w:kern w:val="0"/>
          <w:szCs w:val="22"/>
        </w:rPr>
        <w:t>（</w:t>
      </w:r>
      <w:r w:rsidR="007F70FC" w:rsidRPr="002C1C23">
        <w:rPr>
          <w:rFonts w:ascii="ＭＳ ゴシック" w:hAnsi="ＭＳ ゴシック" w:cs="ＭＳ 明朝" w:hint="eastAsia"/>
          <w:kern w:val="0"/>
          <w:szCs w:val="22"/>
        </w:rPr>
        <w:t>２</w:t>
      </w:r>
      <w:r w:rsidRPr="002C1C23">
        <w:rPr>
          <w:rFonts w:ascii="ＭＳ ゴシック" w:hAnsi="ＭＳ ゴシック" w:cs="ＭＳ 明朝" w:hint="eastAsia"/>
          <w:kern w:val="0"/>
          <w:szCs w:val="22"/>
        </w:rPr>
        <w:t>）内国消費税等課税標準数量の換算</w:t>
      </w:r>
    </w:p>
    <w:p w14:paraId="402FDB0F" w14:textId="01655BF5" w:rsidR="00D0146C" w:rsidRPr="002C1C23" w:rsidRDefault="00D0146C" w:rsidP="00D0146C">
      <w:pPr>
        <w:autoSpaceDE w:val="0"/>
        <w:autoSpaceDN w:val="0"/>
        <w:adjustRightInd w:val="0"/>
        <w:ind w:firstLineChars="200" w:firstLine="397"/>
        <w:jc w:val="left"/>
        <w:rPr>
          <w:rFonts w:ascii="ＭＳ ゴシック" w:cs="ＭＳ 明朝"/>
          <w:color w:val="000000"/>
          <w:kern w:val="0"/>
          <w:szCs w:val="22"/>
        </w:rPr>
      </w:pPr>
      <w:r w:rsidRPr="002C1C23">
        <w:rPr>
          <w:rFonts w:ascii="ＭＳ ゴシック" w:hAnsi="ＭＳ ゴシック" w:cs="ＭＳ 明朝" w:hint="eastAsia"/>
          <w:color w:val="000000"/>
          <w:kern w:val="0"/>
          <w:szCs w:val="22"/>
        </w:rPr>
        <w:t>（Ａ）換算処理</w:t>
      </w:r>
    </w:p>
    <w:p w14:paraId="0979FD7E" w14:textId="5291AA1C" w:rsidR="00823681" w:rsidRPr="002C1C23" w:rsidRDefault="00823681" w:rsidP="007F70FC">
      <w:pPr>
        <w:autoSpaceDE w:val="0"/>
        <w:autoSpaceDN w:val="0"/>
        <w:adjustRightInd w:val="0"/>
        <w:ind w:leftChars="400" w:left="794" w:firstLineChars="100" w:firstLine="198"/>
        <w:jc w:val="left"/>
        <w:rPr>
          <w:rFonts w:ascii="ＭＳ ゴシック" w:hAnsi="ＭＳ ゴシック" w:cs="ＭＳ 明朝"/>
          <w:color w:val="000000"/>
          <w:kern w:val="0"/>
          <w:szCs w:val="22"/>
        </w:rPr>
      </w:pPr>
      <w:r w:rsidRPr="002C1C23">
        <w:rPr>
          <w:rFonts w:ascii="ＭＳ ゴシック" w:hAnsi="ＭＳ ゴシック" w:cs="ＭＳ 明朝" w:hint="eastAsia"/>
          <w:color w:val="000000"/>
          <w:kern w:val="0"/>
          <w:szCs w:val="22"/>
        </w:rPr>
        <w:t>従量税率を適用する場合は、</w:t>
      </w:r>
      <w:r w:rsidR="007C1A41" w:rsidRPr="002C1C23">
        <w:rPr>
          <w:rFonts w:ascii="ＭＳ ゴシック" w:hAnsi="ＭＳ ゴシック" w:cs="ＭＳ 明朝" w:hint="eastAsia"/>
          <w:color w:val="000000"/>
          <w:kern w:val="0"/>
          <w:szCs w:val="22"/>
        </w:rPr>
        <w:t>数量欄</w:t>
      </w:r>
      <w:r w:rsidRPr="002C1C23">
        <w:rPr>
          <w:rFonts w:ascii="ＭＳ ゴシック" w:hAnsi="ＭＳ ゴシック" w:cs="ＭＳ 明朝" w:hint="eastAsia"/>
          <w:color w:val="000000"/>
          <w:kern w:val="0"/>
          <w:szCs w:val="22"/>
        </w:rPr>
        <w:t>を内国消費税等課税標準数量単位に基づき内国消費税等課税標準数量に換算する。</w:t>
      </w:r>
    </w:p>
    <w:p w14:paraId="6063B620" w14:textId="06C14929" w:rsidR="00D0146C" w:rsidRPr="002C1C23" w:rsidRDefault="00D0146C" w:rsidP="00D0146C">
      <w:pPr>
        <w:autoSpaceDE w:val="0"/>
        <w:autoSpaceDN w:val="0"/>
        <w:adjustRightInd w:val="0"/>
        <w:ind w:firstLineChars="200" w:firstLine="397"/>
        <w:jc w:val="left"/>
        <w:rPr>
          <w:rFonts w:ascii="ＭＳ ゴシック" w:cs="ＭＳ 明朝"/>
          <w:color w:val="000000"/>
          <w:kern w:val="0"/>
          <w:szCs w:val="22"/>
        </w:rPr>
      </w:pPr>
      <w:r w:rsidRPr="002C1C23">
        <w:rPr>
          <w:rFonts w:ascii="ＭＳ ゴシック" w:hAnsi="ＭＳ ゴシック" w:cs="ＭＳ 明朝" w:hint="eastAsia"/>
          <w:color w:val="000000"/>
          <w:kern w:val="0"/>
          <w:szCs w:val="22"/>
        </w:rPr>
        <w:t>（Ｂ）端数処理</w:t>
      </w:r>
    </w:p>
    <w:p w14:paraId="50A5C1FD" w14:textId="5953F0F2" w:rsidR="00D0146C" w:rsidRPr="002C1C23" w:rsidRDefault="00D0146C" w:rsidP="00D0146C">
      <w:pPr>
        <w:autoSpaceDE w:val="0"/>
        <w:autoSpaceDN w:val="0"/>
        <w:adjustRightInd w:val="0"/>
        <w:ind w:leftChars="500" w:left="3829" w:hangingChars="1430" w:hanging="2837"/>
        <w:jc w:val="left"/>
        <w:rPr>
          <w:rFonts w:ascii="ＭＳ ゴシック" w:cs="ＭＳ 明朝"/>
          <w:color w:val="000000"/>
          <w:kern w:val="0"/>
          <w:szCs w:val="22"/>
        </w:rPr>
      </w:pPr>
      <w:r w:rsidRPr="002C1C23">
        <w:rPr>
          <w:rFonts w:ascii="ＭＳ ゴシック" w:hAnsi="ＭＳ ゴシック" w:cs="ＭＳ 明朝" w:hint="eastAsia"/>
          <w:color w:val="000000"/>
          <w:kern w:val="0"/>
          <w:szCs w:val="22"/>
        </w:rPr>
        <w:t>リットル位またはキログラム位未満切り捨て（ただし、重量・容量の相互の換算は行わない。）</w:t>
      </w:r>
    </w:p>
    <w:p w14:paraId="2442F9E1" w14:textId="24F8D489" w:rsidR="00823681" w:rsidRPr="002C1C23" w:rsidRDefault="00823681" w:rsidP="00C31241">
      <w:pPr>
        <w:autoSpaceDE w:val="0"/>
        <w:autoSpaceDN w:val="0"/>
        <w:adjustRightInd w:val="0"/>
        <w:ind w:firstLineChars="100" w:firstLine="198"/>
        <w:jc w:val="left"/>
        <w:rPr>
          <w:rFonts w:ascii="ＭＳ ゴシック" w:cs="ＭＳ 明朝"/>
          <w:kern w:val="0"/>
          <w:szCs w:val="22"/>
        </w:rPr>
      </w:pPr>
      <w:r w:rsidRPr="002C1C23">
        <w:rPr>
          <w:rFonts w:ascii="ＭＳ ゴシック" w:hAnsi="ＭＳ ゴシック" w:cs="ＭＳ 明朝" w:hint="eastAsia"/>
          <w:kern w:val="0"/>
          <w:szCs w:val="22"/>
        </w:rPr>
        <w:t>（</w:t>
      </w:r>
      <w:r w:rsidR="007F70FC" w:rsidRPr="002C1C23">
        <w:rPr>
          <w:rFonts w:ascii="ＭＳ ゴシック" w:hAnsi="ＭＳ ゴシック" w:cs="ＭＳ 明朝" w:hint="eastAsia"/>
          <w:kern w:val="0"/>
          <w:szCs w:val="22"/>
        </w:rPr>
        <w:t>３</w:t>
      </w:r>
      <w:r w:rsidRPr="002C1C23">
        <w:rPr>
          <w:rFonts w:ascii="ＭＳ ゴシック" w:hAnsi="ＭＳ ゴシック" w:cs="ＭＳ 明朝" w:hint="eastAsia"/>
          <w:kern w:val="0"/>
          <w:szCs w:val="22"/>
        </w:rPr>
        <w:t>）内国消費税等課税標準決定処理</w:t>
      </w:r>
    </w:p>
    <w:p w14:paraId="1D7624E2" w14:textId="77777777" w:rsidR="00823681" w:rsidRPr="002C1C23" w:rsidRDefault="00823681" w:rsidP="007F70FC">
      <w:pPr>
        <w:autoSpaceDE w:val="0"/>
        <w:autoSpaceDN w:val="0"/>
        <w:adjustRightInd w:val="0"/>
        <w:ind w:leftChars="400" w:left="794" w:firstLineChars="100" w:firstLine="198"/>
        <w:jc w:val="left"/>
        <w:rPr>
          <w:rFonts w:ascii="ＭＳ ゴシック" w:cs="ＭＳ 明朝"/>
          <w:kern w:val="0"/>
          <w:szCs w:val="22"/>
        </w:rPr>
      </w:pPr>
      <w:r w:rsidRPr="002C1C23">
        <w:rPr>
          <w:rFonts w:ascii="ＭＳ ゴシック" w:hAnsi="ＭＳ ゴシック" w:cs="ＭＳ 明朝" w:hint="eastAsia"/>
          <w:kern w:val="0"/>
          <w:szCs w:val="22"/>
        </w:rPr>
        <w:t>算出した内国消費税等課税標準数量とする。</w:t>
      </w:r>
    </w:p>
    <w:p w14:paraId="5871ABCC" w14:textId="7F3F1D26" w:rsidR="00823681" w:rsidRPr="002C1C23" w:rsidRDefault="00823681" w:rsidP="00C31241">
      <w:pPr>
        <w:autoSpaceDE w:val="0"/>
        <w:autoSpaceDN w:val="0"/>
        <w:adjustRightInd w:val="0"/>
        <w:ind w:firstLineChars="100" w:firstLine="198"/>
        <w:jc w:val="left"/>
        <w:rPr>
          <w:rFonts w:ascii="ＭＳ ゴシック" w:cs="ＭＳ 明朝"/>
          <w:kern w:val="0"/>
          <w:szCs w:val="22"/>
        </w:rPr>
      </w:pPr>
      <w:r w:rsidRPr="002C1C23">
        <w:rPr>
          <w:rFonts w:ascii="ＭＳ ゴシック" w:hAnsi="ＭＳ ゴシック" w:cs="ＭＳ 明朝" w:hint="eastAsia"/>
          <w:kern w:val="0"/>
          <w:szCs w:val="22"/>
        </w:rPr>
        <w:t>（</w:t>
      </w:r>
      <w:r w:rsidR="007F70FC" w:rsidRPr="002C1C23">
        <w:rPr>
          <w:rFonts w:ascii="ＭＳ ゴシック" w:hAnsi="ＭＳ ゴシック" w:cs="ＭＳ 明朝" w:hint="eastAsia"/>
          <w:kern w:val="0"/>
          <w:szCs w:val="22"/>
        </w:rPr>
        <w:t>４</w:t>
      </w:r>
      <w:r w:rsidRPr="002C1C23">
        <w:rPr>
          <w:rFonts w:ascii="ＭＳ ゴシック" w:hAnsi="ＭＳ ゴシック" w:cs="ＭＳ 明朝" w:hint="eastAsia"/>
          <w:kern w:val="0"/>
          <w:szCs w:val="22"/>
        </w:rPr>
        <w:t>）内国消費税等税額の算出</w:t>
      </w:r>
    </w:p>
    <w:p w14:paraId="64297C95" w14:textId="3952D041" w:rsidR="00023EE8" w:rsidRPr="002C1C23" w:rsidRDefault="00B73BBD" w:rsidP="0043505C">
      <w:pPr>
        <w:autoSpaceDE w:val="0"/>
        <w:autoSpaceDN w:val="0"/>
        <w:adjustRightInd w:val="0"/>
        <w:ind w:firstLineChars="500" w:firstLine="992"/>
        <w:jc w:val="left"/>
        <w:rPr>
          <w:rFonts w:ascii="ＭＳ ゴシック" w:cs="ＭＳ 明朝"/>
          <w:kern w:val="0"/>
          <w:szCs w:val="22"/>
        </w:rPr>
      </w:pPr>
      <w:r w:rsidRPr="002C1C23">
        <w:rPr>
          <w:rFonts w:ascii="ＭＳ ゴシック" w:hAnsi="ＭＳ ゴシック" w:cs="ＭＳ 明朝" w:hint="eastAsia"/>
          <w:kern w:val="0"/>
          <w:szCs w:val="22"/>
        </w:rPr>
        <w:lastRenderedPageBreak/>
        <w:t>「内国消費税等課税標準数量×内国消費税等税率」を内国消費税等税額とする。</w:t>
      </w:r>
    </w:p>
    <w:p w14:paraId="5863CAE0" w14:textId="79833BBA" w:rsidR="00823681" w:rsidRPr="002C1C23" w:rsidRDefault="00823681" w:rsidP="006A0AB5">
      <w:pPr>
        <w:autoSpaceDE w:val="0"/>
        <w:autoSpaceDN w:val="0"/>
        <w:adjustRightInd w:val="0"/>
        <w:ind w:firstLineChars="200" w:firstLine="397"/>
        <w:jc w:val="left"/>
        <w:rPr>
          <w:rFonts w:ascii="ＭＳ ゴシック" w:cs="ＭＳ 明朝"/>
          <w:kern w:val="0"/>
          <w:szCs w:val="22"/>
        </w:rPr>
      </w:pPr>
      <w:r w:rsidRPr="002C1C23">
        <w:rPr>
          <w:rFonts w:ascii="ＭＳ ゴシック" w:hAnsi="ＭＳ ゴシック" w:cs="ＭＳ 明朝" w:hint="eastAsia"/>
          <w:kern w:val="0"/>
          <w:szCs w:val="22"/>
        </w:rPr>
        <w:t>（</w:t>
      </w:r>
      <w:r w:rsidR="006A0AB5" w:rsidRPr="002C1C23">
        <w:rPr>
          <w:rFonts w:ascii="ＭＳ ゴシック" w:hAnsi="ＭＳ ゴシック" w:cs="ＭＳ 明朝" w:hint="eastAsia"/>
          <w:kern w:val="0"/>
          <w:szCs w:val="22"/>
        </w:rPr>
        <w:t>Ａ</w:t>
      </w:r>
      <w:r w:rsidRPr="002C1C23">
        <w:rPr>
          <w:rFonts w:ascii="ＭＳ ゴシック" w:hAnsi="ＭＳ ゴシック" w:cs="ＭＳ 明朝" w:hint="eastAsia"/>
          <w:kern w:val="0"/>
          <w:szCs w:val="22"/>
        </w:rPr>
        <w:t>）端数処理</w:t>
      </w:r>
    </w:p>
    <w:p w14:paraId="076ADAB4" w14:textId="572FEC56" w:rsidR="00D769CA" w:rsidRPr="002C1C23" w:rsidRDefault="00823681" w:rsidP="006A0AB5">
      <w:pPr>
        <w:autoSpaceDE w:val="0"/>
        <w:autoSpaceDN w:val="0"/>
        <w:adjustRightInd w:val="0"/>
        <w:ind w:firstLineChars="500" w:firstLine="992"/>
        <w:jc w:val="left"/>
        <w:rPr>
          <w:rFonts w:ascii="ＭＳ ゴシック" w:hAnsi="ＭＳ ゴシック" w:cs="ＭＳ 明朝"/>
          <w:kern w:val="0"/>
          <w:szCs w:val="22"/>
        </w:rPr>
      </w:pPr>
      <w:r w:rsidRPr="002C1C23">
        <w:rPr>
          <w:rFonts w:ascii="ＭＳ ゴシック" w:hAnsi="ＭＳ ゴシック" w:cs="ＭＳ 明朝" w:hint="eastAsia"/>
          <w:kern w:val="0"/>
          <w:szCs w:val="22"/>
        </w:rPr>
        <w:t>内国消費税等税額の算出において発生した円位未満は、計算の都度切り捨てる。</w:t>
      </w:r>
    </w:p>
    <w:p w14:paraId="5B191FD3" w14:textId="1240C2DB" w:rsidR="00823681" w:rsidRPr="002C1C23" w:rsidRDefault="00823681" w:rsidP="00C31241">
      <w:pPr>
        <w:autoSpaceDE w:val="0"/>
        <w:autoSpaceDN w:val="0"/>
        <w:adjustRightInd w:val="0"/>
        <w:ind w:firstLineChars="100" w:firstLine="198"/>
        <w:jc w:val="left"/>
        <w:rPr>
          <w:rFonts w:ascii="ＭＳ ゴシック" w:cs="ＭＳ 明朝"/>
          <w:kern w:val="0"/>
          <w:szCs w:val="22"/>
        </w:rPr>
      </w:pPr>
      <w:r w:rsidRPr="002C1C23">
        <w:rPr>
          <w:rFonts w:ascii="ＭＳ ゴシック" w:hAnsi="ＭＳ ゴシック" w:cs="ＭＳ 明朝" w:hint="eastAsia"/>
          <w:kern w:val="0"/>
          <w:szCs w:val="22"/>
        </w:rPr>
        <w:t>（</w:t>
      </w:r>
      <w:r w:rsidR="007354F9" w:rsidRPr="002C1C23">
        <w:rPr>
          <w:rFonts w:ascii="ＭＳ ゴシック" w:hAnsi="ＭＳ ゴシック" w:cs="ＭＳ 明朝" w:hint="eastAsia"/>
          <w:kern w:val="0"/>
          <w:szCs w:val="22"/>
        </w:rPr>
        <w:t>５</w:t>
      </w:r>
      <w:r w:rsidRPr="002C1C23">
        <w:rPr>
          <w:rFonts w:ascii="ＭＳ ゴシック" w:hAnsi="ＭＳ ゴシック" w:cs="ＭＳ 明朝" w:hint="eastAsia"/>
          <w:kern w:val="0"/>
          <w:szCs w:val="22"/>
        </w:rPr>
        <w:t>）統合処理</w:t>
      </w:r>
    </w:p>
    <w:p w14:paraId="6DE6CD79" w14:textId="256555D9" w:rsidR="00823681" w:rsidRPr="002C1C23" w:rsidRDefault="00823681" w:rsidP="007354F9">
      <w:pPr>
        <w:autoSpaceDE w:val="0"/>
        <w:autoSpaceDN w:val="0"/>
        <w:adjustRightInd w:val="0"/>
        <w:ind w:firstLineChars="200" w:firstLine="397"/>
        <w:jc w:val="left"/>
        <w:rPr>
          <w:rFonts w:ascii="ＭＳ ゴシック" w:cs="ＭＳ 明朝"/>
          <w:kern w:val="0"/>
          <w:szCs w:val="22"/>
        </w:rPr>
      </w:pPr>
      <w:r w:rsidRPr="002C1C23">
        <w:rPr>
          <w:rFonts w:ascii="ＭＳ ゴシック" w:hAnsi="ＭＳ ゴシック" w:cs="ＭＳ 明朝" w:hint="eastAsia"/>
          <w:kern w:val="0"/>
          <w:szCs w:val="22"/>
        </w:rPr>
        <w:t>（Ａ）</w:t>
      </w:r>
      <w:r w:rsidR="007354F9" w:rsidRPr="002C1C23">
        <w:rPr>
          <w:rFonts w:ascii="ＭＳ ゴシック" w:hAnsi="ＭＳ ゴシック" w:cs="ＭＳ 明朝" w:hint="eastAsia"/>
          <w:kern w:val="0"/>
          <w:szCs w:val="22"/>
        </w:rPr>
        <w:t>統合判定処理</w:t>
      </w:r>
    </w:p>
    <w:p w14:paraId="336F0EB7" w14:textId="2A9B2864" w:rsidR="00823681" w:rsidRPr="002C1C23" w:rsidRDefault="00823681" w:rsidP="007354F9">
      <w:pPr>
        <w:autoSpaceDE w:val="0"/>
        <w:autoSpaceDN w:val="0"/>
        <w:adjustRightInd w:val="0"/>
        <w:ind w:leftChars="400" w:left="794" w:firstLineChars="100" w:firstLine="198"/>
        <w:jc w:val="left"/>
        <w:rPr>
          <w:rFonts w:ascii="ＭＳ ゴシック" w:hAnsi="ＭＳ ゴシック" w:cs="ＭＳ 明朝"/>
          <w:color w:val="000000"/>
          <w:kern w:val="0"/>
          <w:szCs w:val="22"/>
        </w:rPr>
      </w:pPr>
      <w:r w:rsidRPr="002C1C23">
        <w:rPr>
          <w:rFonts w:ascii="ＭＳ ゴシック" w:hAnsi="ＭＳ ゴシック" w:cs="ＭＳ 明朝" w:hint="eastAsia"/>
          <w:color w:val="000000"/>
          <w:kern w:val="0"/>
          <w:szCs w:val="22"/>
        </w:rPr>
        <w:t>以下の項目がすべて同一の欄毎に内国消費税等課税標準数量の統合を行う。</w:t>
      </w:r>
      <w:r w:rsidR="00FA4BEB" w:rsidRPr="00D4779F">
        <w:rPr>
          <w:rFonts w:ascii="ＭＳ ゴシック" w:hAnsi="ＭＳ ゴシック" w:cs="ＭＳ 明朝" w:hint="eastAsia"/>
          <w:dstrike/>
          <w:color w:val="FF0000"/>
          <w:kern w:val="0"/>
          <w:szCs w:val="22"/>
        </w:rPr>
        <w:t>なお、①～③の組み合わせと②、③の組み合わせでそれぞれを対象として統合を行う。</w:t>
      </w:r>
    </w:p>
    <w:p w14:paraId="49EEE888" w14:textId="66D2B1FA" w:rsidR="00823681" w:rsidRPr="002C1C23" w:rsidRDefault="00823681" w:rsidP="007354F9">
      <w:pPr>
        <w:autoSpaceDE w:val="0"/>
        <w:autoSpaceDN w:val="0"/>
        <w:adjustRightInd w:val="0"/>
        <w:ind w:leftChars="500" w:left="992" w:firstLineChars="100" w:firstLine="198"/>
        <w:jc w:val="left"/>
        <w:rPr>
          <w:rFonts w:ascii="ＭＳ ゴシック" w:cs="ＭＳ 明朝"/>
          <w:kern w:val="0"/>
          <w:szCs w:val="22"/>
        </w:rPr>
      </w:pPr>
      <w:r w:rsidRPr="002C1C23">
        <w:rPr>
          <w:rFonts w:ascii="ＭＳ ゴシック" w:hAnsi="ＭＳ ゴシック" w:cs="ＭＳ 明朝" w:hint="eastAsia"/>
          <w:kern w:val="0"/>
          <w:szCs w:val="22"/>
        </w:rPr>
        <w:t>①</w:t>
      </w:r>
      <w:r w:rsidR="00FA4BEB" w:rsidRPr="002C1C23">
        <w:rPr>
          <w:rFonts w:ascii="ＭＳ ゴシック" w:hAnsi="ＭＳ ゴシック" w:cs="ＭＳ 明朝" w:hint="eastAsia"/>
          <w:kern w:val="0"/>
          <w:szCs w:val="22"/>
        </w:rPr>
        <w:t>品目コード</w:t>
      </w:r>
      <w:r w:rsidR="0043505C" w:rsidRPr="002C1C23">
        <w:rPr>
          <w:rFonts w:ascii="ＭＳ ゴシック" w:hAnsi="ＭＳ ゴシック" w:cs="ＭＳ 明朝" w:hint="eastAsia"/>
          <w:kern w:val="0"/>
          <w:szCs w:val="22"/>
        </w:rPr>
        <w:t>欄</w:t>
      </w:r>
    </w:p>
    <w:p w14:paraId="748DC708" w14:textId="18C67F7F" w:rsidR="008540FE" w:rsidRPr="002C1C23" w:rsidRDefault="008540FE" w:rsidP="008540FE">
      <w:pPr>
        <w:autoSpaceDE w:val="0"/>
        <w:autoSpaceDN w:val="0"/>
        <w:adjustRightInd w:val="0"/>
        <w:ind w:leftChars="600" w:left="1193" w:hangingChars="1" w:hanging="2"/>
        <w:jc w:val="left"/>
        <w:rPr>
          <w:rFonts w:ascii="ＭＳ ゴシック" w:hAnsi="ＭＳ ゴシック" w:cs="ＭＳ 明朝"/>
          <w:kern w:val="0"/>
          <w:szCs w:val="22"/>
        </w:rPr>
      </w:pPr>
      <w:r w:rsidRPr="002C1C23">
        <w:rPr>
          <w:rFonts w:ascii="ＭＳ ゴシック" w:hAnsi="ＭＳ ゴシック" w:cs="ＭＳ 明朝" w:hint="eastAsia"/>
          <w:kern w:val="0"/>
          <w:szCs w:val="22"/>
        </w:rPr>
        <w:t>②</w:t>
      </w:r>
      <w:r w:rsidR="00FA4BEB" w:rsidRPr="002C1C23">
        <w:rPr>
          <w:rFonts w:ascii="ＭＳ ゴシック" w:hAnsi="ＭＳ ゴシック" w:cs="ＭＳ 明朝" w:hint="eastAsia"/>
          <w:kern w:val="0"/>
          <w:szCs w:val="22"/>
        </w:rPr>
        <w:t>内国消費税等種別コード欄（「Ｑ４１」または「Ｑ４２」の場合、同一と判定する）</w:t>
      </w:r>
    </w:p>
    <w:p w14:paraId="2EA9A5A5" w14:textId="520C1240" w:rsidR="00FA4BEB" w:rsidRPr="002C1C23" w:rsidRDefault="00FA4BEB" w:rsidP="008540FE">
      <w:pPr>
        <w:autoSpaceDE w:val="0"/>
        <w:autoSpaceDN w:val="0"/>
        <w:adjustRightInd w:val="0"/>
        <w:ind w:leftChars="600" w:left="1193" w:hangingChars="1" w:hanging="2"/>
        <w:jc w:val="left"/>
        <w:rPr>
          <w:rFonts w:ascii="ＭＳ ゴシック" w:hAnsi="ＭＳ ゴシック" w:cs="ＭＳ 明朝"/>
          <w:kern w:val="0"/>
          <w:szCs w:val="22"/>
        </w:rPr>
      </w:pPr>
      <w:r w:rsidRPr="002C1C23">
        <w:rPr>
          <w:rFonts w:ascii="ＭＳ ゴシック" w:hAnsi="ＭＳ ゴシック" w:cs="ＭＳ 明朝" w:hint="eastAsia"/>
          <w:kern w:val="0"/>
          <w:szCs w:val="22"/>
        </w:rPr>
        <w:t>③内国消費税等税率</w:t>
      </w:r>
    </w:p>
    <w:p w14:paraId="3EB46BC2" w14:textId="1E1EEA56" w:rsidR="007354F9" w:rsidRPr="00D4779F" w:rsidRDefault="007354F9" w:rsidP="007354F9">
      <w:pPr>
        <w:autoSpaceDE w:val="0"/>
        <w:autoSpaceDN w:val="0"/>
        <w:adjustRightInd w:val="0"/>
        <w:ind w:firstLineChars="200" w:firstLine="397"/>
        <w:jc w:val="left"/>
        <w:rPr>
          <w:rFonts w:ascii="ＭＳ ゴシック" w:cs="ＭＳ 明朝"/>
          <w:dstrike/>
          <w:color w:val="FF0000"/>
          <w:kern w:val="0"/>
          <w:szCs w:val="22"/>
        </w:rPr>
      </w:pPr>
      <w:r w:rsidRPr="00D4779F">
        <w:rPr>
          <w:rFonts w:ascii="ＭＳ ゴシック" w:hAnsi="ＭＳ ゴシック" w:cs="ＭＳ 明朝" w:hint="eastAsia"/>
          <w:dstrike/>
          <w:color w:val="FF0000"/>
          <w:kern w:val="0"/>
          <w:szCs w:val="22"/>
        </w:rPr>
        <w:t>（</w:t>
      </w:r>
      <w:r w:rsidR="00637FF6" w:rsidRPr="00D4779F">
        <w:rPr>
          <w:rFonts w:ascii="ＭＳ ゴシック" w:hAnsi="ＭＳ ゴシック" w:cs="ＭＳ 明朝" w:hint="eastAsia"/>
          <w:dstrike/>
          <w:color w:val="FF0000"/>
          <w:kern w:val="0"/>
          <w:szCs w:val="22"/>
        </w:rPr>
        <w:t>Ｂ</w:t>
      </w:r>
      <w:r w:rsidRPr="00D4779F">
        <w:rPr>
          <w:rFonts w:ascii="ＭＳ ゴシック" w:hAnsi="ＭＳ ゴシック" w:cs="ＭＳ 明朝" w:hint="eastAsia"/>
          <w:dstrike/>
          <w:color w:val="FF0000"/>
          <w:kern w:val="0"/>
          <w:szCs w:val="22"/>
        </w:rPr>
        <w:t>）統合後の税額計算処理</w:t>
      </w:r>
    </w:p>
    <w:p w14:paraId="136DB531" w14:textId="6D4C026C" w:rsidR="00823681" w:rsidRPr="00D4779F" w:rsidRDefault="00823681" w:rsidP="007354F9">
      <w:pPr>
        <w:autoSpaceDE w:val="0"/>
        <w:autoSpaceDN w:val="0"/>
        <w:adjustRightInd w:val="0"/>
        <w:ind w:leftChars="400" w:left="794" w:firstLineChars="100" w:firstLine="198"/>
        <w:jc w:val="left"/>
        <w:rPr>
          <w:rFonts w:ascii="ＭＳ ゴシック" w:cs="ＭＳ 明朝"/>
          <w:dstrike/>
          <w:color w:val="FF0000"/>
          <w:kern w:val="0"/>
          <w:szCs w:val="22"/>
        </w:rPr>
      </w:pPr>
      <w:r w:rsidRPr="00D4779F">
        <w:rPr>
          <w:rFonts w:ascii="ＭＳ ゴシック" w:hAnsi="ＭＳ ゴシック" w:cs="ＭＳ 明朝" w:hint="eastAsia"/>
          <w:dstrike/>
          <w:color w:val="FF0000"/>
          <w:kern w:val="0"/>
          <w:szCs w:val="22"/>
        </w:rPr>
        <w:t>統合された欄毎に統合後の内国消費税等課税標準数量に基づき統合後の内国消費税等税額を算出する。</w:t>
      </w:r>
    </w:p>
    <w:p w14:paraId="080A430B" w14:textId="0B482546" w:rsidR="00823681" w:rsidRPr="002C1C23" w:rsidRDefault="00823681" w:rsidP="00D769CA">
      <w:pPr>
        <w:autoSpaceDE w:val="0"/>
        <w:autoSpaceDN w:val="0"/>
        <w:adjustRightInd w:val="0"/>
        <w:ind w:firstLineChars="100" w:firstLine="198"/>
        <w:jc w:val="left"/>
        <w:rPr>
          <w:rFonts w:ascii="ＭＳ ゴシック" w:hAnsi="ＭＳ ゴシック" w:cs="ＭＳ 明朝"/>
          <w:kern w:val="0"/>
          <w:szCs w:val="22"/>
        </w:rPr>
      </w:pPr>
      <w:r w:rsidRPr="002C1C23">
        <w:rPr>
          <w:rFonts w:ascii="ＭＳ ゴシック" w:hAnsi="ＭＳ ゴシック" w:cs="ＭＳ 明朝" w:hint="eastAsia"/>
          <w:kern w:val="0"/>
          <w:szCs w:val="22"/>
        </w:rPr>
        <w:t>（</w:t>
      </w:r>
      <w:r w:rsidR="00637FF6" w:rsidRPr="002C1C23">
        <w:rPr>
          <w:rFonts w:ascii="ＭＳ ゴシック" w:hAnsi="ＭＳ ゴシック" w:cs="ＭＳ 明朝" w:hint="eastAsia"/>
          <w:kern w:val="0"/>
          <w:szCs w:val="22"/>
        </w:rPr>
        <w:t>６</w:t>
      </w:r>
      <w:r w:rsidRPr="002C1C23">
        <w:rPr>
          <w:rFonts w:ascii="ＭＳ ゴシック" w:hAnsi="ＭＳ ゴシック" w:cs="ＭＳ 明朝" w:hint="eastAsia"/>
          <w:kern w:val="0"/>
          <w:szCs w:val="22"/>
        </w:rPr>
        <w:t>）</w:t>
      </w:r>
      <w:r w:rsidR="00637FF6" w:rsidRPr="002C1C23">
        <w:rPr>
          <w:rFonts w:ascii="ＭＳ ゴシック" w:hAnsi="ＭＳ ゴシック" w:cs="ＭＳ 明朝" w:hint="eastAsia"/>
          <w:kern w:val="0"/>
          <w:szCs w:val="22"/>
        </w:rPr>
        <w:t>内国消費税等</w:t>
      </w:r>
      <w:r w:rsidRPr="002C1C23">
        <w:rPr>
          <w:rFonts w:ascii="ＭＳ ゴシック" w:hAnsi="ＭＳ ゴシック" w:cs="ＭＳ 明朝" w:hint="eastAsia"/>
          <w:kern w:val="0"/>
          <w:szCs w:val="22"/>
        </w:rPr>
        <w:t>税額合計の算出</w:t>
      </w:r>
    </w:p>
    <w:p w14:paraId="65A76E44" w14:textId="02B5BB59" w:rsidR="00B73BBD" w:rsidRPr="002C1C23" w:rsidRDefault="00D4779F" w:rsidP="005849D0">
      <w:pPr>
        <w:autoSpaceDE w:val="0"/>
        <w:autoSpaceDN w:val="0"/>
        <w:adjustRightInd w:val="0"/>
        <w:ind w:leftChars="400" w:left="794" w:firstLineChars="103" w:firstLine="204"/>
        <w:jc w:val="left"/>
        <w:rPr>
          <w:rFonts w:ascii="ＭＳ ゴシック" w:hAnsi="ＭＳ ゴシック" w:cs="ＭＳ 明朝"/>
          <w:color w:val="000000"/>
          <w:kern w:val="0"/>
          <w:szCs w:val="22"/>
        </w:rPr>
      </w:pPr>
      <w:r w:rsidRPr="00D4779F">
        <w:rPr>
          <w:rFonts w:ascii="ＭＳ ゴシック" w:hAnsi="ＭＳ ゴシック" w:cs="ＭＳ 明朝" w:hint="eastAsia"/>
          <w:color w:val="000000"/>
          <w:kern w:val="0"/>
          <w:szCs w:val="22"/>
          <w:highlight w:val="cyan"/>
        </w:rPr>
        <w:t>課税標準数量</w:t>
      </w:r>
      <w:r w:rsidR="00B73BBD" w:rsidRPr="00D4779F">
        <w:rPr>
          <w:rFonts w:ascii="ＭＳ ゴシック" w:hAnsi="ＭＳ ゴシック" w:cs="ＭＳ 明朝" w:hint="eastAsia"/>
          <w:dstrike/>
          <w:color w:val="FF0000"/>
          <w:kern w:val="0"/>
          <w:szCs w:val="22"/>
        </w:rPr>
        <w:t>各欄の内国消費税等税額</w:t>
      </w:r>
      <w:r w:rsidR="00B73BBD" w:rsidRPr="00D4779F">
        <w:rPr>
          <w:rFonts w:ascii="ＭＳ ゴシック" w:hAnsi="ＭＳ ゴシック" w:cs="ＭＳ 明朝" w:hint="eastAsia"/>
          <w:dstrike/>
          <w:color w:val="FF0000"/>
          <w:kern w:val="0"/>
          <w:szCs w:val="22"/>
          <w:vertAlign w:val="superscript"/>
        </w:rPr>
        <w:t>＊</w:t>
      </w:r>
      <w:r w:rsidR="009F2486" w:rsidRPr="00D4779F">
        <w:rPr>
          <w:rFonts w:ascii="ＭＳ ゴシック" w:hAnsi="ＭＳ ゴシック" w:cs="ＭＳ 明朝" w:hint="eastAsia"/>
          <w:dstrike/>
          <w:color w:val="FF0000"/>
          <w:kern w:val="0"/>
          <w:szCs w:val="22"/>
          <w:vertAlign w:val="superscript"/>
        </w:rPr>
        <w:t>４</w:t>
      </w:r>
      <w:r w:rsidR="00B73BBD" w:rsidRPr="002C1C23">
        <w:rPr>
          <w:rFonts w:ascii="ＭＳ ゴシック" w:hAnsi="ＭＳ ゴシック" w:cs="ＭＳ 明朝" w:hint="eastAsia"/>
          <w:color w:val="000000"/>
          <w:kern w:val="0"/>
          <w:szCs w:val="22"/>
        </w:rPr>
        <w:t>を</w:t>
      </w:r>
      <w:r w:rsidR="00637FF6" w:rsidRPr="002C1C23">
        <w:rPr>
          <w:rFonts w:ascii="ＭＳ ゴシック" w:hAnsi="ＭＳ ゴシック" w:cs="ＭＳ 明朝" w:hint="eastAsia"/>
          <w:color w:val="000000"/>
          <w:kern w:val="0"/>
          <w:szCs w:val="22"/>
        </w:rPr>
        <w:t>区分</w:t>
      </w:r>
      <w:r w:rsidR="00294C2C" w:rsidRPr="002C1C23">
        <w:rPr>
          <w:rFonts w:ascii="ＭＳ ゴシック" w:hAnsi="ＭＳ ゴシック" w:cs="ＭＳ 明朝" w:hint="eastAsia"/>
          <w:color w:val="000000"/>
          <w:kern w:val="0"/>
          <w:szCs w:val="22"/>
          <w:vertAlign w:val="superscript"/>
        </w:rPr>
        <w:t>＊</w:t>
      </w:r>
      <w:r w:rsidRPr="00D4779F">
        <w:rPr>
          <w:rFonts w:ascii="ＭＳ ゴシック" w:hAnsi="ＭＳ ゴシック" w:cs="ＭＳ 明朝" w:hint="eastAsia"/>
          <w:color w:val="000000"/>
          <w:kern w:val="0"/>
          <w:szCs w:val="22"/>
          <w:highlight w:val="cyan"/>
          <w:vertAlign w:val="superscript"/>
        </w:rPr>
        <w:t>４</w:t>
      </w:r>
      <w:r w:rsidR="00294C2C" w:rsidRPr="00D4779F">
        <w:rPr>
          <w:rFonts w:ascii="ＭＳ ゴシック" w:hAnsi="ＭＳ ゴシック" w:cs="ＭＳ 明朝" w:hint="eastAsia"/>
          <w:dstrike/>
          <w:color w:val="FF0000"/>
          <w:kern w:val="0"/>
          <w:szCs w:val="22"/>
          <w:vertAlign w:val="superscript"/>
        </w:rPr>
        <w:t>５</w:t>
      </w:r>
      <w:r w:rsidR="00B73BBD" w:rsidRPr="002C1C23">
        <w:rPr>
          <w:rFonts w:ascii="ＭＳ ゴシック" w:hAnsi="ＭＳ ゴシック" w:cs="ＭＳ 明朝" w:hint="eastAsia"/>
          <w:color w:val="000000"/>
          <w:kern w:val="0"/>
          <w:szCs w:val="22"/>
        </w:rPr>
        <w:t>毎に合計し、</w:t>
      </w:r>
      <w:r w:rsidR="005849D0" w:rsidRPr="002C1C23">
        <w:rPr>
          <w:rFonts w:ascii="ＭＳ ゴシック" w:hAnsi="ＭＳ ゴシック" w:cs="ＭＳ 明朝" w:hint="eastAsia"/>
          <w:color w:val="000000"/>
          <w:kern w:val="0"/>
          <w:szCs w:val="22"/>
        </w:rPr>
        <w:t>区分毎の内国消費税等税額を算出する。さらに各区分の内国消費税等税額</w:t>
      </w:r>
      <w:r w:rsidRPr="00D4779F">
        <w:rPr>
          <w:rFonts w:ascii="ＭＳ ゴシック" w:hAnsi="ＭＳ ゴシック" w:cs="ＭＳ 明朝" w:hint="eastAsia"/>
          <w:color w:val="000000"/>
          <w:kern w:val="0"/>
          <w:szCs w:val="22"/>
          <w:highlight w:val="cyan"/>
        </w:rPr>
        <w:t>の</w:t>
      </w:r>
      <w:r w:rsidR="005849D0" w:rsidRPr="00D4779F">
        <w:rPr>
          <w:rFonts w:ascii="ＭＳ ゴシック" w:hAnsi="ＭＳ ゴシック" w:cs="ＭＳ 明朝" w:hint="eastAsia"/>
          <w:dstrike/>
          <w:color w:val="FF0000"/>
          <w:kern w:val="0"/>
          <w:szCs w:val="22"/>
        </w:rPr>
        <w:t>を合計し、</w:t>
      </w:r>
      <w:r w:rsidR="00B73BBD" w:rsidRPr="002C1C23">
        <w:rPr>
          <w:rFonts w:ascii="ＭＳ ゴシック" w:hAnsi="ＭＳ ゴシック" w:cs="ＭＳ 明朝" w:hint="eastAsia"/>
          <w:color w:val="000000"/>
          <w:kern w:val="0"/>
          <w:szCs w:val="22"/>
        </w:rPr>
        <w:t>１００円未満を切り捨てる。</w:t>
      </w:r>
    </w:p>
    <w:p w14:paraId="633E0230" w14:textId="76A8F20F" w:rsidR="00B73BBD" w:rsidRPr="00D4779F" w:rsidRDefault="00B73BBD" w:rsidP="00B73BBD">
      <w:pPr>
        <w:autoSpaceDE w:val="0"/>
        <w:autoSpaceDN w:val="0"/>
        <w:adjustRightInd w:val="0"/>
        <w:ind w:leftChars="501" w:left="994" w:firstLineChars="100" w:firstLine="198"/>
        <w:jc w:val="left"/>
        <w:rPr>
          <w:rFonts w:ascii="ＭＳ ゴシック" w:cs="ＭＳ 明朝"/>
          <w:dstrike/>
          <w:kern w:val="0"/>
          <w:szCs w:val="22"/>
        </w:rPr>
      </w:pPr>
      <w:r w:rsidRPr="00D4779F">
        <w:rPr>
          <w:rFonts w:ascii="ＭＳ ゴシック" w:hAnsi="ＭＳ ゴシック" w:cs="ＭＳ 明朝" w:hint="eastAsia"/>
          <w:dstrike/>
          <w:color w:val="FF0000"/>
          <w:kern w:val="0"/>
          <w:szCs w:val="22"/>
        </w:rPr>
        <w:t>（＊</w:t>
      </w:r>
      <w:r w:rsidR="009F2486" w:rsidRPr="00D4779F">
        <w:rPr>
          <w:rFonts w:ascii="ＭＳ ゴシック" w:hAnsi="ＭＳ ゴシック" w:cs="ＭＳ 明朝" w:hint="eastAsia"/>
          <w:dstrike/>
          <w:color w:val="FF0000"/>
          <w:kern w:val="0"/>
          <w:szCs w:val="22"/>
        </w:rPr>
        <w:t>４</w:t>
      </w:r>
      <w:r w:rsidRPr="00D4779F">
        <w:rPr>
          <w:rFonts w:ascii="ＭＳ ゴシック" w:hAnsi="ＭＳ ゴシック" w:cs="ＭＳ 明朝" w:hint="eastAsia"/>
          <w:dstrike/>
          <w:color w:val="FF0000"/>
          <w:kern w:val="0"/>
          <w:szCs w:val="22"/>
        </w:rPr>
        <w:t>）</w:t>
      </w:r>
      <w:r w:rsidR="0043505C" w:rsidRPr="00D4779F">
        <w:rPr>
          <w:rFonts w:ascii="ＭＳ ゴシック" w:hAnsi="ＭＳ ゴシック" w:cs="ＭＳ 明朝" w:hint="eastAsia"/>
          <w:dstrike/>
          <w:color w:val="FF0000"/>
          <w:kern w:val="0"/>
          <w:szCs w:val="22"/>
        </w:rPr>
        <w:t>（５）（Ａ）②、③の組み合わせで</w:t>
      </w:r>
      <w:r w:rsidRPr="00D4779F">
        <w:rPr>
          <w:rFonts w:ascii="ＭＳ ゴシック" w:hAnsi="ＭＳ ゴシック" w:cs="ＭＳ 明朝" w:hint="eastAsia"/>
          <w:dstrike/>
          <w:color w:val="FF0000"/>
          <w:kern w:val="0"/>
          <w:szCs w:val="22"/>
        </w:rPr>
        <w:t>統合されているものは統合後の内国消費税等税額。</w:t>
      </w:r>
    </w:p>
    <w:p w14:paraId="415EFAC0" w14:textId="2517B537" w:rsidR="00294C2C" w:rsidRPr="002C1C23" w:rsidRDefault="00294C2C" w:rsidP="00294C2C">
      <w:pPr>
        <w:autoSpaceDE w:val="0"/>
        <w:autoSpaceDN w:val="0"/>
        <w:adjustRightInd w:val="0"/>
        <w:ind w:leftChars="501" w:left="994" w:firstLineChars="100" w:firstLine="198"/>
        <w:jc w:val="left"/>
        <w:rPr>
          <w:rFonts w:ascii="ＭＳ ゴシック" w:hAnsi="ＭＳ ゴシック" w:cs="ＭＳ 明朝"/>
          <w:kern w:val="0"/>
          <w:szCs w:val="22"/>
        </w:rPr>
      </w:pPr>
      <w:r w:rsidRPr="002C1C23">
        <w:rPr>
          <w:rFonts w:ascii="ＭＳ ゴシック" w:hAnsi="ＭＳ ゴシック" w:cs="ＭＳ 明朝" w:hint="eastAsia"/>
          <w:kern w:val="0"/>
          <w:szCs w:val="22"/>
        </w:rPr>
        <w:t>（＊</w:t>
      </w:r>
      <w:r w:rsidR="00D4779F" w:rsidRPr="00D4779F">
        <w:rPr>
          <w:rFonts w:ascii="ＭＳ ゴシック" w:hAnsi="ＭＳ ゴシック" w:cs="ＭＳ 明朝" w:hint="eastAsia"/>
          <w:kern w:val="0"/>
          <w:szCs w:val="22"/>
          <w:highlight w:val="cyan"/>
        </w:rPr>
        <w:t>４</w:t>
      </w:r>
      <w:r w:rsidRPr="00D4779F">
        <w:rPr>
          <w:rFonts w:ascii="ＭＳ ゴシック" w:hAnsi="ＭＳ ゴシック" w:cs="ＭＳ 明朝" w:hint="eastAsia"/>
          <w:dstrike/>
          <w:color w:val="FF0000"/>
          <w:kern w:val="0"/>
          <w:szCs w:val="22"/>
        </w:rPr>
        <w:t>５</w:t>
      </w:r>
      <w:r w:rsidRPr="002C1C23">
        <w:rPr>
          <w:rFonts w:ascii="ＭＳ ゴシック" w:hAnsi="ＭＳ ゴシック" w:cs="ＭＳ 明朝" w:hint="eastAsia"/>
          <w:kern w:val="0"/>
          <w:szCs w:val="22"/>
        </w:rPr>
        <w:t>）区分</w:t>
      </w:r>
      <w:r w:rsidRPr="002C1C23">
        <w:rPr>
          <w:rFonts w:ascii="ＭＳ ゴシック" w:hAnsi="ＭＳ ゴシック" w:cs="ＭＳ 明朝"/>
          <w:kern w:val="0"/>
          <w:szCs w:val="22"/>
        </w:rPr>
        <w:t>は以下の通り。</w:t>
      </w:r>
    </w:p>
    <w:p w14:paraId="66D7275F" w14:textId="789667D6" w:rsidR="00294C2C" w:rsidRPr="002C1C23" w:rsidRDefault="00294C2C" w:rsidP="00294C2C">
      <w:pPr>
        <w:autoSpaceDE w:val="0"/>
        <w:autoSpaceDN w:val="0"/>
        <w:adjustRightInd w:val="0"/>
        <w:ind w:leftChars="500" w:left="992" w:firstLineChars="500" w:firstLine="992"/>
        <w:jc w:val="left"/>
        <w:rPr>
          <w:rFonts w:ascii="ＭＳ ゴシック" w:cs="ＭＳ 明朝"/>
          <w:kern w:val="0"/>
          <w:szCs w:val="22"/>
        </w:rPr>
      </w:pPr>
      <w:r w:rsidRPr="002C1C23">
        <w:rPr>
          <w:rFonts w:ascii="ＭＳ ゴシック" w:hAnsi="ＭＳ ゴシック" w:cs="ＭＳ 明朝" w:hint="eastAsia"/>
          <w:kern w:val="0"/>
          <w:szCs w:val="22"/>
        </w:rPr>
        <w:t>①原油及び歴青油（原油に限る）</w:t>
      </w:r>
    </w:p>
    <w:p w14:paraId="670E5188" w14:textId="18E638DC" w:rsidR="00294C2C" w:rsidRPr="002C1C23" w:rsidRDefault="00294C2C" w:rsidP="00294C2C">
      <w:pPr>
        <w:autoSpaceDE w:val="0"/>
        <w:autoSpaceDN w:val="0"/>
        <w:adjustRightInd w:val="0"/>
        <w:ind w:firstLineChars="1000" w:firstLine="1984"/>
        <w:jc w:val="left"/>
        <w:rPr>
          <w:rFonts w:ascii="ＭＳ ゴシック" w:cs="ＭＳ 明朝"/>
          <w:kern w:val="0"/>
          <w:szCs w:val="22"/>
        </w:rPr>
      </w:pPr>
      <w:r w:rsidRPr="002C1C23">
        <w:rPr>
          <w:rFonts w:ascii="ＭＳ ゴシック" w:hAnsi="ＭＳ ゴシック" w:cs="ＭＳ 明朝" w:hint="eastAsia"/>
          <w:kern w:val="0"/>
          <w:szCs w:val="22"/>
        </w:rPr>
        <w:t>②石油製品</w:t>
      </w:r>
    </w:p>
    <w:p w14:paraId="2B5ACF6F" w14:textId="75A7CC5E" w:rsidR="00294C2C" w:rsidRPr="002C1C23" w:rsidRDefault="00294C2C" w:rsidP="00294C2C">
      <w:pPr>
        <w:autoSpaceDE w:val="0"/>
        <w:autoSpaceDN w:val="0"/>
        <w:adjustRightInd w:val="0"/>
        <w:ind w:leftChars="600" w:left="1191" w:firstLineChars="400" w:firstLine="794"/>
        <w:jc w:val="left"/>
        <w:rPr>
          <w:rFonts w:ascii="ＭＳ ゴシック" w:hAnsi="ＭＳ ゴシック" w:cs="ＭＳ 明朝"/>
          <w:kern w:val="0"/>
          <w:szCs w:val="22"/>
        </w:rPr>
      </w:pPr>
      <w:r w:rsidRPr="002C1C23">
        <w:rPr>
          <w:rFonts w:ascii="ＭＳ ゴシック" w:hAnsi="ＭＳ ゴシック" w:cs="ＭＳ 明朝" w:hint="eastAsia"/>
          <w:kern w:val="0"/>
          <w:szCs w:val="22"/>
        </w:rPr>
        <w:t>③ガス状炭化水素（下記のものを除く）</w:t>
      </w:r>
    </w:p>
    <w:p w14:paraId="29F03B8F" w14:textId="07881C0B" w:rsidR="00294C2C" w:rsidRPr="002C1C23" w:rsidRDefault="00294C2C" w:rsidP="00294C2C">
      <w:pPr>
        <w:autoSpaceDE w:val="0"/>
        <w:autoSpaceDN w:val="0"/>
        <w:adjustRightInd w:val="0"/>
        <w:ind w:leftChars="600" w:left="1191" w:firstLineChars="400" w:firstLine="794"/>
        <w:jc w:val="left"/>
        <w:rPr>
          <w:rFonts w:ascii="ＭＳ ゴシック" w:hAnsi="ＭＳ ゴシック" w:cs="ＭＳ 明朝"/>
          <w:kern w:val="0"/>
          <w:szCs w:val="22"/>
        </w:rPr>
      </w:pPr>
      <w:r w:rsidRPr="002C1C23">
        <w:rPr>
          <w:rFonts w:ascii="ＭＳ ゴシック" w:hAnsi="ＭＳ ゴシック" w:cs="ＭＳ 明朝" w:hint="eastAsia"/>
          <w:kern w:val="0"/>
          <w:szCs w:val="22"/>
        </w:rPr>
        <w:t>④ガス状炭化水素（天然ガス）</w:t>
      </w:r>
    </w:p>
    <w:p w14:paraId="2CB700E1" w14:textId="7AEAFC4F" w:rsidR="00294C2C" w:rsidRPr="002C1C23" w:rsidRDefault="00294C2C" w:rsidP="00294C2C">
      <w:pPr>
        <w:autoSpaceDE w:val="0"/>
        <w:autoSpaceDN w:val="0"/>
        <w:adjustRightInd w:val="0"/>
        <w:ind w:leftChars="600" w:left="1191" w:firstLineChars="400" w:firstLine="794"/>
        <w:jc w:val="left"/>
        <w:rPr>
          <w:rFonts w:ascii="ＭＳ ゴシック" w:hAnsi="ＭＳ ゴシック" w:cs="ＭＳ 明朝"/>
          <w:kern w:val="0"/>
          <w:szCs w:val="22"/>
        </w:rPr>
      </w:pPr>
      <w:r w:rsidRPr="002C1C23">
        <w:rPr>
          <w:rFonts w:ascii="ＭＳ ゴシック" w:hAnsi="ＭＳ ゴシック" w:cs="ＭＳ 明朝" w:hint="eastAsia"/>
          <w:kern w:val="0"/>
          <w:szCs w:val="22"/>
        </w:rPr>
        <w:t>④石炭（下記のものを除く）</w:t>
      </w:r>
    </w:p>
    <w:p w14:paraId="23DE6D8B" w14:textId="6F5AC586" w:rsidR="00294C2C" w:rsidRPr="002C1C23" w:rsidRDefault="00294C2C" w:rsidP="00294C2C">
      <w:pPr>
        <w:autoSpaceDE w:val="0"/>
        <w:autoSpaceDN w:val="0"/>
        <w:adjustRightInd w:val="0"/>
        <w:ind w:leftChars="600" w:left="1191" w:firstLineChars="400" w:firstLine="794"/>
        <w:jc w:val="left"/>
        <w:rPr>
          <w:rFonts w:ascii="ＭＳ ゴシック" w:hAnsi="ＭＳ ゴシック" w:cs="ＭＳ 明朝"/>
          <w:kern w:val="0"/>
          <w:szCs w:val="22"/>
        </w:rPr>
      </w:pPr>
      <w:r w:rsidRPr="002C1C23">
        <w:rPr>
          <w:rFonts w:ascii="ＭＳ ゴシック" w:hAnsi="ＭＳ ゴシック" w:cs="ＭＳ 明朝" w:hint="eastAsia"/>
          <w:kern w:val="0"/>
          <w:szCs w:val="22"/>
        </w:rPr>
        <w:t>⑤石炭（</w:t>
      </w:r>
      <w:r w:rsidR="00B053BA" w:rsidRPr="002C1C23">
        <w:rPr>
          <w:rFonts w:ascii="ＭＳ ゴシック" w:hAnsi="ＭＳ ゴシック" w:cs="ＭＳ 明朝" w:hint="eastAsia"/>
          <w:kern w:val="0"/>
          <w:szCs w:val="22"/>
        </w:rPr>
        <w:t>特定用途</w:t>
      </w:r>
      <w:r w:rsidRPr="002C1C23">
        <w:rPr>
          <w:rFonts w:ascii="ＭＳ ゴシック" w:hAnsi="ＭＳ ゴシック" w:cs="ＭＳ 明朝" w:hint="eastAsia"/>
          <w:kern w:val="0"/>
          <w:szCs w:val="22"/>
        </w:rPr>
        <w:t>）</w:t>
      </w:r>
    </w:p>
    <w:p w14:paraId="5CE6E352" w14:textId="4D787D45" w:rsidR="00823681" w:rsidRPr="002C1C23" w:rsidRDefault="00823681" w:rsidP="00C31241">
      <w:pPr>
        <w:autoSpaceDE w:val="0"/>
        <w:autoSpaceDN w:val="0"/>
        <w:adjustRightInd w:val="0"/>
        <w:ind w:firstLineChars="100" w:firstLine="198"/>
        <w:jc w:val="left"/>
        <w:rPr>
          <w:rFonts w:ascii="ＭＳ ゴシック" w:hAnsi="ＭＳ ゴシック" w:cs="ＭＳ 明朝"/>
          <w:kern w:val="0"/>
          <w:szCs w:val="22"/>
        </w:rPr>
      </w:pPr>
      <w:r w:rsidRPr="002C1C23">
        <w:rPr>
          <w:rFonts w:ascii="ＭＳ ゴシック" w:hAnsi="ＭＳ ゴシック" w:cs="ＭＳ 明朝" w:hint="eastAsia"/>
          <w:kern w:val="0"/>
          <w:szCs w:val="22"/>
        </w:rPr>
        <w:t>（</w:t>
      </w:r>
      <w:r w:rsidR="00637FF6" w:rsidRPr="002C1C23">
        <w:rPr>
          <w:rFonts w:ascii="ＭＳ ゴシック" w:hAnsi="ＭＳ ゴシック" w:cs="ＭＳ 明朝" w:hint="eastAsia"/>
          <w:kern w:val="0"/>
          <w:szCs w:val="22"/>
        </w:rPr>
        <w:t>７</w:t>
      </w:r>
      <w:r w:rsidRPr="002C1C23">
        <w:rPr>
          <w:rFonts w:ascii="ＭＳ ゴシック" w:hAnsi="ＭＳ ゴシック" w:cs="ＭＳ 明朝" w:hint="eastAsia"/>
          <w:kern w:val="0"/>
          <w:szCs w:val="22"/>
        </w:rPr>
        <w:t>）担保額の算出</w:t>
      </w:r>
    </w:p>
    <w:p w14:paraId="70DEC355" w14:textId="687AAF78" w:rsidR="00823681" w:rsidRPr="002C1C23" w:rsidRDefault="00823681" w:rsidP="00070B04">
      <w:pPr>
        <w:autoSpaceDE w:val="0"/>
        <w:autoSpaceDN w:val="0"/>
        <w:adjustRightInd w:val="0"/>
        <w:ind w:firstLineChars="500" w:firstLine="992"/>
        <w:jc w:val="left"/>
        <w:rPr>
          <w:rFonts w:ascii="ＭＳ ゴシック" w:cs="ＭＳ 明朝"/>
          <w:kern w:val="0"/>
          <w:szCs w:val="22"/>
        </w:rPr>
      </w:pPr>
      <w:r w:rsidRPr="002C1C23">
        <w:rPr>
          <w:rFonts w:ascii="ＭＳ ゴシック" w:hAnsi="ＭＳ ゴシック" w:cs="ＭＳ 明朝" w:hint="eastAsia"/>
          <w:kern w:val="0"/>
          <w:szCs w:val="22"/>
        </w:rPr>
        <w:t>算出した</w:t>
      </w:r>
      <w:r w:rsidR="00637FF6" w:rsidRPr="002C1C23">
        <w:rPr>
          <w:rFonts w:ascii="ＭＳ ゴシック" w:hAnsi="ＭＳ ゴシック" w:cs="ＭＳ 明朝" w:hint="eastAsia"/>
          <w:kern w:val="0"/>
          <w:szCs w:val="22"/>
        </w:rPr>
        <w:t>内国消費税等</w:t>
      </w:r>
      <w:r w:rsidRPr="002C1C23">
        <w:rPr>
          <w:rFonts w:ascii="ＭＳ ゴシック" w:hAnsi="ＭＳ ゴシック" w:cs="ＭＳ 明朝" w:hint="eastAsia"/>
          <w:kern w:val="0"/>
          <w:szCs w:val="22"/>
        </w:rPr>
        <w:t>税額合計を担保額とする。</w:t>
      </w:r>
    </w:p>
    <w:p w14:paraId="5F2B1917" w14:textId="518EBC5F" w:rsidR="00823681" w:rsidRPr="002C1C23" w:rsidRDefault="00823681" w:rsidP="00C31241">
      <w:pPr>
        <w:autoSpaceDE w:val="0"/>
        <w:autoSpaceDN w:val="0"/>
        <w:adjustRightInd w:val="0"/>
        <w:ind w:firstLineChars="100" w:firstLine="198"/>
        <w:jc w:val="left"/>
        <w:rPr>
          <w:rFonts w:ascii="ＭＳ ゴシック" w:cs="ＭＳ 明朝"/>
          <w:kern w:val="0"/>
          <w:szCs w:val="22"/>
        </w:rPr>
      </w:pPr>
      <w:r w:rsidRPr="002C1C23">
        <w:rPr>
          <w:rFonts w:ascii="ＭＳ ゴシック" w:hAnsi="ＭＳ ゴシック" w:cs="ＭＳ 明朝" w:hint="eastAsia"/>
          <w:kern w:val="0"/>
          <w:szCs w:val="22"/>
        </w:rPr>
        <w:t>（</w:t>
      </w:r>
      <w:r w:rsidR="00070B04" w:rsidRPr="002C1C23">
        <w:rPr>
          <w:rFonts w:ascii="ＭＳ ゴシック" w:hAnsi="ＭＳ ゴシック" w:cs="ＭＳ 明朝" w:hint="eastAsia"/>
          <w:kern w:val="0"/>
          <w:szCs w:val="22"/>
        </w:rPr>
        <w:t>８</w:t>
      </w:r>
      <w:r w:rsidRPr="002C1C23">
        <w:rPr>
          <w:rFonts w:ascii="ＭＳ ゴシック" w:hAnsi="ＭＳ ゴシック" w:cs="ＭＳ 明朝" w:hint="eastAsia"/>
          <w:kern w:val="0"/>
          <w:szCs w:val="22"/>
        </w:rPr>
        <w:t>）</w:t>
      </w:r>
      <w:r w:rsidR="00070B04" w:rsidRPr="002C1C23">
        <w:rPr>
          <w:rFonts w:ascii="ＭＳ ゴシック" w:hAnsi="ＭＳ ゴシック" w:cs="ＭＳ 明朝" w:hint="eastAsia"/>
          <w:kern w:val="0"/>
          <w:szCs w:val="22"/>
        </w:rPr>
        <w:t>石油石炭税納税申告</w:t>
      </w:r>
      <w:r w:rsidRPr="002C1C23">
        <w:rPr>
          <w:rFonts w:ascii="ＭＳ ゴシック" w:hAnsi="ＭＳ ゴシック" w:cs="ＭＳ 明朝" w:hint="eastAsia"/>
          <w:kern w:val="0"/>
          <w:szCs w:val="22"/>
        </w:rPr>
        <w:t>番号の払出し処理</w:t>
      </w:r>
    </w:p>
    <w:p w14:paraId="71CEBCC2" w14:textId="7E6ADEFD" w:rsidR="00070B04" w:rsidRPr="002C1C23" w:rsidRDefault="00070B04" w:rsidP="00070B04">
      <w:pPr>
        <w:autoSpaceDE w:val="0"/>
        <w:autoSpaceDN w:val="0"/>
        <w:adjustRightInd w:val="0"/>
        <w:ind w:leftChars="400" w:left="794" w:firstLineChars="103" w:firstLine="204"/>
        <w:jc w:val="left"/>
        <w:rPr>
          <w:rFonts w:ascii="ＭＳ ゴシック" w:cs="ＭＳ 明朝"/>
          <w:color w:val="000000"/>
          <w:kern w:val="0"/>
          <w:szCs w:val="22"/>
        </w:rPr>
      </w:pPr>
      <w:r w:rsidRPr="002C1C23">
        <w:rPr>
          <w:rFonts w:ascii="ＭＳ ゴシック" w:hAnsi="ＭＳ ゴシック" w:cs="ＭＳ 明朝" w:hint="eastAsia"/>
          <w:color w:val="000000"/>
          <w:kern w:val="0"/>
          <w:szCs w:val="22"/>
        </w:rPr>
        <w:t>石油石炭税納税申告事項の登録を受け付けた場合は、以下の条件をすべて満たす石油石炭税納税申告番号を払い出す。ただし、石油石炭税納税申告事項の訂正の場合は、払い出しは行わない。</w:t>
      </w:r>
    </w:p>
    <w:p w14:paraId="232C522B" w14:textId="3AEA53A1" w:rsidR="00070B04" w:rsidRPr="002C1C23" w:rsidRDefault="00070B04" w:rsidP="00070B04">
      <w:pPr>
        <w:autoSpaceDE w:val="0"/>
        <w:autoSpaceDN w:val="0"/>
        <w:adjustRightInd w:val="0"/>
        <w:ind w:leftChars="500" w:left="1190" w:hangingChars="100" w:hanging="198"/>
        <w:jc w:val="left"/>
        <w:rPr>
          <w:rFonts w:asciiTheme="minorEastAsia" w:hAnsiTheme="minorEastAsia"/>
        </w:rPr>
      </w:pPr>
      <w:r w:rsidRPr="002C1C23">
        <w:rPr>
          <w:rFonts w:ascii="ＭＳ ゴシック" w:hAnsi="ＭＳ ゴシック" w:cs="ＭＳ 明朝" w:hint="eastAsia"/>
          <w:color w:val="000000"/>
          <w:kern w:val="0"/>
          <w:szCs w:val="22"/>
        </w:rPr>
        <w:t>①石油石炭税納税申告ＤＢに登録されていない石油石炭税納税申告番号</w:t>
      </w:r>
      <w:r w:rsidRPr="002C1C23">
        <w:rPr>
          <w:rFonts w:asciiTheme="minorEastAsia" w:hAnsiTheme="minorEastAsia" w:hint="eastAsia"/>
        </w:rPr>
        <w:t>（先頭１０桁）</w:t>
      </w:r>
    </w:p>
    <w:p w14:paraId="7659007A" w14:textId="7FCC5B57" w:rsidR="00070B04" w:rsidRPr="002C1C23" w:rsidRDefault="00070B04" w:rsidP="00070B04">
      <w:pPr>
        <w:autoSpaceDE w:val="0"/>
        <w:autoSpaceDN w:val="0"/>
        <w:adjustRightInd w:val="0"/>
        <w:ind w:leftChars="500" w:left="1190" w:hangingChars="100" w:hanging="198"/>
        <w:jc w:val="left"/>
        <w:rPr>
          <w:rFonts w:ascii="ＭＳ ゴシック" w:hAnsi="ＭＳ ゴシック" w:cs="ＭＳ 明朝"/>
          <w:color w:val="000000"/>
          <w:kern w:val="0"/>
          <w:szCs w:val="22"/>
        </w:rPr>
      </w:pPr>
      <w:r w:rsidRPr="002C1C23">
        <w:rPr>
          <w:rFonts w:ascii="ＭＳ ゴシック" w:hAnsi="ＭＳ ゴシック" w:cs="ＭＳ 明朝" w:hint="eastAsia"/>
          <w:color w:val="000000"/>
          <w:kern w:val="0"/>
          <w:szCs w:val="22"/>
        </w:rPr>
        <w:t>②資金ＤＢに登録されていない石油石炭税納税申告番号</w:t>
      </w:r>
      <w:r w:rsidRPr="002C1C23">
        <w:rPr>
          <w:rFonts w:asciiTheme="minorEastAsia" w:hAnsiTheme="minorEastAsia" w:hint="eastAsia"/>
        </w:rPr>
        <w:t>（先頭１０桁）</w:t>
      </w:r>
      <w:r w:rsidRPr="002C1C23">
        <w:rPr>
          <w:rFonts w:ascii="ＭＳ ゴシック" w:hAnsi="ＭＳ ゴシック" w:cs="ＭＳ 明朝" w:hint="eastAsia"/>
          <w:color w:val="000000"/>
          <w:kern w:val="0"/>
          <w:szCs w:val="22"/>
        </w:rPr>
        <w:t>（税関官署コードとの組み合わせ）</w:t>
      </w:r>
    </w:p>
    <w:p w14:paraId="4F7445C0" w14:textId="2B6C92B8" w:rsidR="00070B04" w:rsidRPr="002C1C23" w:rsidRDefault="00070B04" w:rsidP="00070B04">
      <w:pPr>
        <w:autoSpaceDE w:val="0"/>
        <w:autoSpaceDN w:val="0"/>
        <w:adjustRightInd w:val="0"/>
        <w:ind w:leftChars="500" w:left="1190" w:hangingChars="100" w:hanging="198"/>
        <w:jc w:val="left"/>
        <w:rPr>
          <w:rFonts w:ascii="ＭＳ ゴシック" w:cs="ＭＳ 明朝"/>
          <w:color w:val="FF0000"/>
          <w:kern w:val="0"/>
          <w:szCs w:val="22"/>
        </w:rPr>
      </w:pPr>
      <w:r w:rsidRPr="002C1C23">
        <w:rPr>
          <w:rFonts w:ascii="ＭＳ ゴシック" w:hAnsi="ＭＳ ゴシック" w:cs="ＭＳ 明朝" w:hint="eastAsia"/>
          <w:color w:val="000000"/>
          <w:kern w:val="0"/>
          <w:szCs w:val="22"/>
        </w:rPr>
        <w:t>③添付ファイル管理ＤＢに登録されていない石油石炭税納税申告番号（先頭１０桁）</w:t>
      </w:r>
    </w:p>
    <w:p w14:paraId="0702B5A9" w14:textId="135DEE4F" w:rsidR="00823681" w:rsidRPr="002C1C23" w:rsidRDefault="00823681" w:rsidP="00C31241">
      <w:pPr>
        <w:autoSpaceDE w:val="0"/>
        <w:autoSpaceDN w:val="0"/>
        <w:adjustRightInd w:val="0"/>
        <w:ind w:firstLineChars="100" w:firstLine="198"/>
        <w:jc w:val="left"/>
        <w:rPr>
          <w:rFonts w:ascii="ＭＳ ゴシック" w:cs="ＭＳ 明朝"/>
          <w:kern w:val="0"/>
          <w:szCs w:val="22"/>
        </w:rPr>
      </w:pPr>
      <w:r w:rsidRPr="002C1C23">
        <w:rPr>
          <w:rFonts w:ascii="ＭＳ ゴシック" w:hAnsi="ＭＳ ゴシック" w:cs="ＭＳ 明朝" w:hint="eastAsia"/>
          <w:kern w:val="0"/>
          <w:szCs w:val="22"/>
        </w:rPr>
        <w:t>（</w:t>
      </w:r>
      <w:r w:rsidR="00E13775" w:rsidRPr="002C1C23">
        <w:rPr>
          <w:rFonts w:ascii="ＭＳ ゴシック" w:hAnsi="ＭＳ ゴシック" w:cs="ＭＳ 明朝" w:hint="eastAsia"/>
          <w:kern w:val="0"/>
          <w:szCs w:val="22"/>
        </w:rPr>
        <w:t>９</w:t>
      </w:r>
      <w:r w:rsidRPr="002C1C23">
        <w:rPr>
          <w:rFonts w:ascii="ＭＳ ゴシック" w:hAnsi="ＭＳ ゴシック" w:cs="ＭＳ 明朝" w:hint="eastAsia"/>
          <w:kern w:val="0"/>
          <w:szCs w:val="22"/>
        </w:rPr>
        <w:t>）</w:t>
      </w:r>
      <w:r w:rsidR="00E13775" w:rsidRPr="002C1C23">
        <w:rPr>
          <w:rFonts w:ascii="ＭＳ ゴシック" w:hAnsi="ＭＳ ゴシック" w:cs="ＭＳ 明朝" w:hint="eastAsia"/>
          <w:kern w:val="0"/>
          <w:szCs w:val="22"/>
        </w:rPr>
        <w:t>石油石炭税特例納付</w:t>
      </w:r>
      <w:r w:rsidRPr="002C1C23">
        <w:rPr>
          <w:rFonts w:ascii="ＭＳ ゴシック" w:hAnsi="ＭＳ ゴシック" w:cs="ＭＳ 明朝" w:hint="eastAsia"/>
          <w:kern w:val="0"/>
          <w:szCs w:val="22"/>
        </w:rPr>
        <w:t>ＤＢ処理</w:t>
      </w:r>
    </w:p>
    <w:p w14:paraId="0DFFC613" w14:textId="6BC450CB" w:rsidR="00823681" w:rsidRPr="002C1C23" w:rsidRDefault="00B46268" w:rsidP="00B46268">
      <w:pPr>
        <w:autoSpaceDE w:val="0"/>
        <w:autoSpaceDN w:val="0"/>
        <w:adjustRightInd w:val="0"/>
        <w:ind w:leftChars="517" w:left="1224" w:hangingChars="100" w:hanging="198"/>
        <w:jc w:val="left"/>
        <w:rPr>
          <w:rFonts w:ascii="ＭＳ ゴシック" w:hAnsi="ＭＳ ゴシック" w:cs="ＭＳ 明朝"/>
          <w:kern w:val="0"/>
          <w:szCs w:val="22"/>
        </w:rPr>
      </w:pPr>
      <w:r w:rsidRPr="002C1C23">
        <w:rPr>
          <w:rFonts w:ascii="ＭＳ ゴシック" w:hAnsi="ＭＳ ゴシック" w:cs="ＭＳ 明朝" w:hint="eastAsia"/>
          <w:kern w:val="0"/>
          <w:szCs w:val="22"/>
        </w:rPr>
        <w:t>①</w:t>
      </w:r>
      <w:r w:rsidR="00823681" w:rsidRPr="002C1C23">
        <w:rPr>
          <w:rFonts w:ascii="ＭＳ ゴシック" w:hAnsi="ＭＳ ゴシック" w:cs="ＭＳ 明朝" w:hint="eastAsia"/>
          <w:kern w:val="0"/>
          <w:szCs w:val="22"/>
        </w:rPr>
        <w:t>入力内容を</w:t>
      </w:r>
      <w:r w:rsidR="00E13775" w:rsidRPr="002C1C23">
        <w:rPr>
          <w:rFonts w:ascii="ＭＳ ゴシック" w:hAnsi="ＭＳ ゴシック" w:cs="ＭＳ 明朝" w:hint="eastAsia"/>
          <w:kern w:val="0"/>
          <w:szCs w:val="22"/>
        </w:rPr>
        <w:t>石油石炭税特例納付</w:t>
      </w:r>
      <w:r w:rsidR="00823681" w:rsidRPr="002C1C23">
        <w:rPr>
          <w:rFonts w:ascii="ＭＳ ゴシック" w:hAnsi="ＭＳ ゴシック" w:cs="ＭＳ 明朝" w:hint="eastAsia"/>
          <w:kern w:val="0"/>
          <w:szCs w:val="22"/>
        </w:rPr>
        <w:t>ＤＢに登録・更新する。</w:t>
      </w:r>
    </w:p>
    <w:p w14:paraId="1F113419" w14:textId="77EA43DB" w:rsidR="00E13775" w:rsidRPr="002C1C23" w:rsidRDefault="00E13775" w:rsidP="00E13775">
      <w:pPr>
        <w:autoSpaceDE w:val="0"/>
        <w:autoSpaceDN w:val="0"/>
        <w:adjustRightInd w:val="0"/>
        <w:ind w:firstLineChars="100" w:firstLine="198"/>
        <w:jc w:val="left"/>
        <w:rPr>
          <w:rFonts w:ascii="ＭＳ ゴシック" w:cs="ＭＳ 明朝"/>
          <w:kern w:val="0"/>
          <w:szCs w:val="22"/>
        </w:rPr>
      </w:pPr>
      <w:r w:rsidRPr="002C1C23">
        <w:rPr>
          <w:rFonts w:ascii="ＭＳ ゴシック" w:hAnsi="ＭＳ ゴシック" w:cs="ＭＳ 明朝" w:hint="eastAsia"/>
          <w:kern w:val="0"/>
          <w:szCs w:val="22"/>
        </w:rPr>
        <w:t>（10）石油石炭税納税申告ＤＢ処理</w:t>
      </w:r>
    </w:p>
    <w:p w14:paraId="72085B5A" w14:textId="28AE7D96" w:rsidR="00E13775" w:rsidRPr="002C1C23" w:rsidRDefault="00E13775" w:rsidP="00E13775">
      <w:pPr>
        <w:autoSpaceDE w:val="0"/>
        <w:autoSpaceDN w:val="0"/>
        <w:adjustRightInd w:val="0"/>
        <w:ind w:leftChars="517" w:left="1224" w:hangingChars="100" w:hanging="198"/>
        <w:jc w:val="left"/>
        <w:rPr>
          <w:rFonts w:ascii="ＭＳ ゴシック" w:hAnsi="ＭＳ ゴシック"/>
        </w:rPr>
      </w:pPr>
      <w:r w:rsidRPr="002C1C23">
        <w:rPr>
          <w:rFonts w:ascii="ＭＳ ゴシック" w:hAnsi="ＭＳ ゴシック" w:cs="ＭＳ 明朝" w:hint="eastAsia"/>
          <w:kern w:val="0"/>
          <w:szCs w:val="22"/>
        </w:rPr>
        <w:t>①入力内容を石油石炭税納税申告ＤＢに登録・更新する。</w:t>
      </w:r>
    </w:p>
    <w:p w14:paraId="237C8462" w14:textId="49A02D88" w:rsidR="005D0321" w:rsidRPr="002C1C23" w:rsidRDefault="005D0321" w:rsidP="0085689C">
      <w:pPr>
        <w:autoSpaceDE w:val="0"/>
        <w:autoSpaceDN w:val="0"/>
        <w:adjustRightInd w:val="0"/>
        <w:ind w:leftChars="100" w:left="793" w:hangingChars="300" w:hanging="595"/>
        <w:jc w:val="left"/>
        <w:rPr>
          <w:rFonts w:ascii="ＭＳ ゴシック" w:hAnsi="ＭＳ ゴシック" w:cs="ＭＳ 明朝"/>
          <w:noProof/>
          <w:kern w:val="0"/>
          <w:szCs w:val="22"/>
        </w:rPr>
      </w:pPr>
      <w:bookmarkStart w:id="1" w:name="OLE_LINK4"/>
      <w:bookmarkStart w:id="2" w:name="OLE_LINK5"/>
      <w:r w:rsidRPr="002C1C23">
        <w:rPr>
          <w:rFonts w:ascii="ＭＳ ゴシック" w:hAnsi="ＭＳ ゴシック" w:cs="ＭＳ 明朝" w:hint="eastAsia"/>
          <w:noProof/>
          <w:kern w:val="0"/>
          <w:szCs w:val="22"/>
        </w:rPr>
        <w:t>（</w:t>
      </w:r>
      <w:r w:rsidR="00762021" w:rsidRPr="002C1C23">
        <w:rPr>
          <w:rFonts w:ascii="ＭＳ ゴシック" w:hAnsi="ＭＳ ゴシック" w:cs="ＭＳ 明朝" w:hint="eastAsia"/>
          <w:noProof/>
          <w:kern w:val="0"/>
          <w:szCs w:val="22"/>
        </w:rPr>
        <w:t>11</w:t>
      </w:r>
      <w:r w:rsidRPr="002C1C23">
        <w:rPr>
          <w:rFonts w:ascii="ＭＳ ゴシック" w:hAnsi="ＭＳ ゴシック" w:cs="ＭＳ 明朝" w:hint="eastAsia"/>
          <w:noProof/>
          <w:kern w:val="0"/>
          <w:szCs w:val="22"/>
        </w:rPr>
        <w:t>）注意喚起メッセージ出力処理</w:t>
      </w:r>
    </w:p>
    <w:p w14:paraId="7AEF69A8" w14:textId="360517A3" w:rsidR="005D0321" w:rsidRPr="002C1C23" w:rsidRDefault="00762021" w:rsidP="00110099">
      <w:pPr>
        <w:autoSpaceDE w:val="0"/>
        <w:autoSpaceDN w:val="0"/>
        <w:adjustRightInd w:val="0"/>
        <w:ind w:leftChars="400" w:left="794" w:firstLineChars="103" w:firstLine="204"/>
        <w:jc w:val="left"/>
      </w:pPr>
      <w:r w:rsidRPr="002C1C23">
        <w:rPr>
          <w:rFonts w:ascii="ＭＳ ゴシック" w:hAnsi="ＭＳ ゴシック" w:cs="ＭＳ 明朝" w:hint="eastAsia"/>
          <w:kern w:val="0"/>
          <w:szCs w:val="22"/>
        </w:rPr>
        <w:t>石油石炭税特例納付ＤＢに存在しない輸入申告等番号</w:t>
      </w:r>
      <w:r w:rsidR="004667E0" w:rsidRPr="002C1C23">
        <w:rPr>
          <w:rFonts w:ascii="ＭＳ ゴシック" w:hAnsi="ＭＳ ゴシック" w:cs="ＭＳ 明朝" w:hint="eastAsia"/>
          <w:kern w:val="0"/>
          <w:szCs w:val="22"/>
        </w:rPr>
        <w:t>（マニュアル輸入申告を除く）</w:t>
      </w:r>
      <w:r w:rsidRPr="002C1C23">
        <w:rPr>
          <w:rFonts w:ascii="ＭＳ ゴシック" w:hAnsi="ＭＳ ゴシック" w:cs="ＭＳ 明朝" w:hint="eastAsia"/>
          <w:kern w:val="0"/>
          <w:szCs w:val="22"/>
        </w:rPr>
        <w:t>が入力された場合、</w:t>
      </w:r>
      <w:r w:rsidR="005D0321" w:rsidRPr="002C1C23">
        <w:rPr>
          <w:rFonts w:ascii="ＭＳ ゴシック" w:hAnsi="ＭＳ ゴシック" w:cs="ＭＳ 明朝" w:hint="eastAsia"/>
          <w:kern w:val="0"/>
          <w:szCs w:val="22"/>
        </w:rPr>
        <w:t>注意喚起メッセージとして処理結果通知に出力する。</w:t>
      </w:r>
    </w:p>
    <w:p w14:paraId="4DB54BDD" w14:textId="3DA90C3B" w:rsidR="00715609" w:rsidRPr="002C1C23" w:rsidRDefault="00715609" w:rsidP="00C31241">
      <w:pPr>
        <w:autoSpaceDE w:val="0"/>
        <w:autoSpaceDN w:val="0"/>
        <w:adjustRightInd w:val="0"/>
        <w:ind w:leftChars="100" w:left="793" w:hangingChars="300" w:hanging="595"/>
        <w:jc w:val="left"/>
        <w:rPr>
          <w:rFonts w:ascii="ＭＳ ゴシック"/>
          <w:noProof/>
          <w:kern w:val="0"/>
          <w:szCs w:val="22"/>
        </w:rPr>
      </w:pPr>
      <w:r w:rsidRPr="002C1C23">
        <w:rPr>
          <w:rFonts w:ascii="ＭＳ ゴシック" w:hAnsi="ＭＳ ゴシック" w:cs="ＭＳ 明朝" w:hint="eastAsia"/>
          <w:noProof/>
          <w:kern w:val="0"/>
          <w:szCs w:val="22"/>
        </w:rPr>
        <w:t>（</w:t>
      </w:r>
      <w:r w:rsidR="00762021" w:rsidRPr="002C1C23">
        <w:rPr>
          <w:rFonts w:ascii="ＭＳ ゴシック" w:hAnsi="ＭＳ ゴシック" w:cs="ＭＳ 明朝" w:hint="eastAsia"/>
          <w:noProof/>
          <w:kern w:val="0"/>
          <w:szCs w:val="22"/>
        </w:rPr>
        <w:t>12</w:t>
      </w:r>
      <w:r w:rsidRPr="002C1C23">
        <w:rPr>
          <w:rFonts w:ascii="ＭＳ ゴシック" w:hAnsi="ＭＳ ゴシック" w:cs="ＭＳ 明朝" w:hint="eastAsia"/>
          <w:noProof/>
          <w:kern w:val="0"/>
          <w:szCs w:val="22"/>
        </w:rPr>
        <w:t>）出力情報出力処理</w:t>
      </w:r>
    </w:p>
    <w:p w14:paraId="4521740B" w14:textId="77777777" w:rsidR="00612B6E" w:rsidRPr="002C1C23" w:rsidRDefault="00715609" w:rsidP="00612B6E">
      <w:pPr>
        <w:autoSpaceDE w:val="0"/>
        <w:autoSpaceDN w:val="0"/>
        <w:adjustRightInd w:val="0"/>
        <w:ind w:leftChars="400" w:left="794" w:firstLineChars="100" w:firstLine="198"/>
        <w:jc w:val="left"/>
        <w:rPr>
          <w:rFonts w:ascii="ＭＳ ゴシック" w:hAnsi="ＭＳ ゴシック" w:cs="ＭＳ 明朝"/>
          <w:noProof/>
          <w:kern w:val="0"/>
          <w:szCs w:val="22"/>
        </w:rPr>
      </w:pPr>
      <w:r w:rsidRPr="002C1C23">
        <w:rPr>
          <w:rFonts w:ascii="ＭＳ ゴシック" w:hAnsi="ＭＳ ゴシック" w:cs="ＭＳ 明朝" w:hint="eastAsia"/>
          <w:noProof/>
          <w:kern w:val="0"/>
          <w:szCs w:val="22"/>
        </w:rPr>
        <w:t>後述の出力情報出力処理を行う。出力項目については「出力項目表」を参照。</w:t>
      </w:r>
      <w:bookmarkEnd w:id="1"/>
      <w:bookmarkEnd w:id="2"/>
    </w:p>
    <w:p w14:paraId="20510105" w14:textId="1E33D28F" w:rsidR="00823681" w:rsidRPr="002C1C23" w:rsidRDefault="00823681" w:rsidP="00612B6E">
      <w:pPr>
        <w:autoSpaceDE w:val="0"/>
        <w:autoSpaceDN w:val="0"/>
        <w:adjustRightInd w:val="0"/>
        <w:jc w:val="left"/>
        <w:rPr>
          <w:rFonts w:ascii="ＭＳ ゴシック" w:hAnsi="ＭＳ ゴシック" w:cs="ＭＳ 明朝"/>
          <w:noProof/>
          <w:kern w:val="0"/>
          <w:szCs w:val="22"/>
        </w:rPr>
      </w:pPr>
      <w:r w:rsidRPr="002C1C23">
        <w:rPr>
          <w:rFonts w:ascii="ＭＳ ゴシック" w:hAnsi="ＭＳ ゴシック" w:hint="eastAsia"/>
          <w:szCs w:val="22"/>
        </w:rPr>
        <w:t>６．出力情報</w:t>
      </w:r>
    </w:p>
    <w:tbl>
      <w:tblPr>
        <w:tblW w:w="9640" w:type="dxa"/>
        <w:tblInd w:w="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10"/>
        <w:gridCol w:w="4820"/>
        <w:gridCol w:w="2410"/>
      </w:tblGrid>
      <w:tr w:rsidR="00823681" w:rsidRPr="002C1C23" w14:paraId="516D88CA" w14:textId="77777777">
        <w:trPr>
          <w:trHeight w:val="397"/>
          <w:tblHeader/>
        </w:trPr>
        <w:tc>
          <w:tcPr>
            <w:tcW w:w="2410" w:type="dxa"/>
            <w:vAlign w:val="center"/>
          </w:tcPr>
          <w:p w14:paraId="5EA0E951" w14:textId="77777777" w:rsidR="00823681" w:rsidRPr="002C1C23" w:rsidRDefault="00823681" w:rsidP="00E71EEC">
            <w:pPr>
              <w:rPr>
                <w:rFonts w:ascii="ＭＳ ゴシック"/>
                <w:szCs w:val="22"/>
              </w:rPr>
            </w:pPr>
            <w:r w:rsidRPr="002C1C23">
              <w:rPr>
                <w:rFonts w:ascii="ＭＳ ゴシック" w:hAnsi="ＭＳ ゴシック" w:hint="eastAsia"/>
                <w:szCs w:val="22"/>
              </w:rPr>
              <w:lastRenderedPageBreak/>
              <w:t>情報名</w:t>
            </w:r>
          </w:p>
        </w:tc>
        <w:tc>
          <w:tcPr>
            <w:tcW w:w="4820" w:type="dxa"/>
            <w:vAlign w:val="center"/>
          </w:tcPr>
          <w:p w14:paraId="5E23B3B9" w14:textId="77777777" w:rsidR="00823681" w:rsidRPr="002C1C23" w:rsidRDefault="00823681" w:rsidP="00E71EEC">
            <w:pPr>
              <w:rPr>
                <w:rFonts w:ascii="ＭＳ ゴシック"/>
                <w:szCs w:val="22"/>
              </w:rPr>
            </w:pPr>
            <w:r w:rsidRPr="002C1C23">
              <w:rPr>
                <w:rFonts w:ascii="ＭＳ ゴシック" w:hAnsi="ＭＳ ゴシック" w:hint="eastAsia"/>
                <w:szCs w:val="22"/>
              </w:rPr>
              <w:t>出力条件</w:t>
            </w:r>
          </w:p>
        </w:tc>
        <w:tc>
          <w:tcPr>
            <w:tcW w:w="2410" w:type="dxa"/>
            <w:vAlign w:val="center"/>
          </w:tcPr>
          <w:p w14:paraId="1AB29E3F" w14:textId="77777777" w:rsidR="00823681" w:rsidRPr="002C1C23" w:rsidRDefault="00823681" w:rsidP="00E71EEC">
            <w:pPr>
              <w:rPr>
                <w:rFonts w:ascii="ＭＳ ゴシック"/>
                <w:szCs w:val="22"/>
              </w:rPr>
            </w:pPr>
            <w:r w:rsidRPr="002C1C23">
              <w:rPr>
                <w:rFonts w:ascii="ＭＳ ゴシック" w:hAnsi="ＭＳ ゴシック" w:hint="eastAsia"/>
                <w:szCs w:val="22"/>
              </w:rPr>
              <w:t>出力先</w:t>
            </w:r>
          </w:p>
        </w:tc>
      </w:tr>
      <w:tr w:rsidR="00823681" w:rsidRPr="002C1C23" w14:paraId="545C04E0" w14:textId="77777777">
        <w:trPr>
          <w:trHeight w:val="397"/>
        </w:trPr>
        <w:tc>
          <w:tcPr>
            <w:tcW w:w="2410" w:type="dxa"/>
          </w:tcPr>
          <w:p w14:paraId="7225862C" w14:textId="77777777" w:rsidR="00823681" w:rsidRPr="002C1C23" w:rsidRDefault="00823681" w:rsidP="00E71EEC">
            <w:pPr>
              <w:ind w:right="-57"/>
              <w:rPr>
                <w:rFonts w:ascii="ＭＳ ゴシック"/>
                <w:noProof/>
                <w:szCs w:val="22"/>
              </w:rPr>
            </w:pPr>
            <w:r w:rsidRPr="002C1C23">
              <w:rPr>
                <w:rFonts w:ascii="ＭＳ ゴシック" w:hAnsi="ＭＳ ゴシック" w:hint="eastAsia"/>
                <w:noProof/>
                <w:szCs w:val="22"/>
              </w:rPr>
              <w:t>処理結果通知</w:t>
            </w:r>
          </w:p>
        </w:tc>
        <w:tc>
          <w:tcPr>
            <w:tcW w:w="4820" w:type="dxa"/>
          </w:tcPr>
          <w:p w14:paraId="24992931" w14:textId="77777777" w:rsidR="00823681" w:rsidRPr="002C1C23" w:rsidRDefault="00823681" w:rsidP="00E71EEC">
            <w:r w:rsidRPr="002C1C23">
              <w:rPr>
                <w:rFonts w:ascii="ＭＳ ゴシック" w:hAnsi="ＭＳ ゴシック" w:hint="eastAsia"/>
                <w:noProof/>
                <w:szCs w:val="22"/>
              </w:rPr>
              <w:t>なし</w:t>
            </w:r>
          </w:p>
        </w:tc>
        <w:tc>
          <w:tcPr>
            <w:tcW w:w="2410" w:type="dxa"/>
          </w:tcPr>
          <w:p w14:paraId="22CE0329" w14:textId="77777777" w:rsidR="00823681" w:rsidRPr="002C1C23" w:rsidRDefault="00823681" w:rsidP="00E71EEC">
            <w:pPr>
              <w:rPr>
                <w:rFonts w:ascii="ＭＳ ゴシック"/>
                <w:szCs w:val="22"/>
              </w:rPr>
            </w:pPr>
            <w:r w:rsidRPr="002C1C23">
              <w:rPr>
                <w:rFonts w:ascii="ＭＳ ゴシック" w:hAnsi="ＭＳ ゴシック" w:hint="eastAsia"/>
                <w:szCs w:val="22"/>
              </w:rPr>
              <w:t>入力者</w:t>
            </w:r>
          </w:p>
        </w:tc>
      </w:tr>
      <w:tr w:rsidR="00823681" w:rsidRPr="002C1C23" w14:paraId="316EDE14" w14:textId="77777777">
        <w:trPr>
          <w:trHeight w:val="397"/>
        </w:trPr>
        <w:tc>
          <w:tcPr>
            <w:tcW w:w="2410" w:type="dxa"/>
          </w:tcPr>
          <w:p w14:paraId="6933DC11" w14:textId="10B3A9B6" w:rsidR="00823681" w:rsidRPr="002C1C23" w:rsidRDefault="003370E7" w:rsidP="001E6948">
            <w:pPr>
              <w:ind w:right="-57"/>
              <w:rPr>
                <w:rFonts w:ascii="ＭＳ ゴシック"/>
                <w:noProof/>
                <w:szCs w:val="22"/>
              </w:rPr>
            </w:pPr>
            <w:r w:rsidRPr="002C1C23">
              <w:rPr>
                <w:rFonts w:ascii="ＭＳ ゴシック" w:hAnsi="ＭＳ ゴシック" w:hint="eastAsia"/>
                <w:noProof/>
                <w:szCs w:val="22"/>
              </w:rPr>
              <w:t>石油石炭税納税</w:t>
            </w:r>
            <w:r w:rsidR="005D0321" w:rsidRPr="002C1C23">
              <w:rPr>
                <w:rFonts w:ascii="ＭＳ ゴシック" w:hAnsi="ＭＳ ゴシック" w:hint="eastAsia"/>
                <w:noProof/>
                <w:szCs w:val="22"/>
              </w:rPr>
              <w:t>申告入力控情報</w:t>
            </w:r>
            <w:r w:rsidR="005D0321" w:rsidRPr="002C1C23">
              <w:rPr>
                <w:rFonts w:ascii="ＭＳ ゴシック" w:hAnsi="ＭＳ ゴシック" w:hint="eastAsia"/>
                <w:noProof/>
                <w:szCs w:val="22"/>
                <w:vertAlign w:val="superscript"/>
              </w:rPr>
              <w:t>＊</w:t>
            </w:r>
            <w:r w:rsidR="001E6948" w:rsidRPr="002C1C23">
              <w:rPr>
                <w:rFonts w:ascii="ＭＳ ゴシック" w:hAnsi="ＭＳ ゴシック" w:hint="eastAsia"/>
                <w:noProof/>
                <w:szCs w:val="22"/>
                <w:vertAlign w:val="superscript"/>
              </w:rPr>
              <w:t>６</w:t>
            </w:r>
          </w:p>
        </w:tc>
        <w:tc>
          <w:tcPr>
            <w:tcW w:w="4820" w:type="dxa"/>
          </w:tcPr>
          <w:p w14:paraId="058E5816" w14:textId="394739BB" w:rsidR="003370E7" w:rsidRPr="002C1C23" w:rsidRDefault="003370E7" w:rsidP="003370E7">
            <w:pPr>
              <w:ind w:left="561" w:hanging="561"/>
              <w:rPr>
                <w:rFonts w:ascii="ＭＳ ゴシック" w:cs="ＭＳ 明朝"/>
                <w:kern w:val="0"/>
                <w:szCs w:val="22"/>
              </w:rPr>
            </w:pPr>
            <w:r w:rsidRPr="002C1C23">
              <w:rPr>
                <w:rFonts w:ascii="ＭＳ ゴシック" w:hAnsi="ＭＳ ゴシック" w:hint="eastAsia"/>
                <w:noProof/>
                <w:szCs w:val="22"/>
              </w:rPr>
              <w:t>なし</w:t>
            </w:r>
          </w:p>
          <w:p w14:paraId="76795619" w14:textId="5267C02C" w:rsidR="00823681" w:rsidRPr="002C1C23" w:rsidRDefault="00823681" w:rsidP="00C31241">
            <w:pPr>
              <w:ind w:left="595" w:hangingChars="300" w:hanging="595"/>
              <w:rPr>
                <w:rFonts w:ascii="ＭＳ ゴシック" w:cs="ＭＳ 明朝"/>
                <w:kern w:val="0"/>
                <w:szCs w:val="22"/>
              </w:rPr>
            </w:pPr>
          </w:p>
        </w:tc>
        <w:tc>
          <w:tcPr>
            <w:tcW w:w="2410" w:type="dxa"/>
          </w:tcPr>
          <w:p w14:paraId="27E904EE" w14:textId="77777777" w:rsidR="00823681" w:rsidRPr="002C1C23" w:rsidRDefault="00823681" w:rsidP="00E71EEC">
            <w:pPr>
              <w:rPr>
                <w:rFonts w:ascii="ＭＳ ゴシック"/>
                <w:szCs w:val="22"/>
              </w:rPr>
            </w:pPr>
            <w:r w:rsidRPr="002C1C23">
              <w:rPr>
                <w:rFonts w:ascii="ＭＳ ゴシック" w:hAnsi="ＭＳ ゴシック" w:hint="eastAsia"/>
                <w:szCs w:val="22"/>
              </w:rPr>
              <w:t>入力者</w:t>
            </w:r>
          </w:p>
        </w:tc>
      </w:tr>
    </w:tbl>
    <w:p w14:paraId="268F25C6" w14:textId="2F1EDD75" w:rsidR="00823681" w:rsidRPr="002C1C23" w:rsidRDefault="00823681" w:rsidP="005C09A5">
      <w:pPr>
        <w:ind w:left="1134" w:hanging="760"/>
        <w:rPr>
          <w:rFonts w:ascii="ＭＳ ゴシック"/>
          <w:szCs w:val="22"/>
        </w:rPr>
      </w:pPr>
      <w:r w:rsidRPr="002C1C23">
        <w:rPr>
          <w:rFonts w:ascii="ＭＳ ゴシック" w:hAnsi="ＭＳ ゴシック" w:hint="eastAsia"/>
          <w:szCs w:val="22"/>
        </w:rPr>
        <w:t>（＊</w:t>
      </w:r>
      <w:r w:rsidR="001E6948" w:rsidRPr="002C1C23">
        <w:rPr>
          <w:rFonts w:ascii="ＭＳ ゴシック" w:hAnsi="ＭＳ ゴシック" w:hint="eastAsia"/>
          <w:szCs w:val="22"/>
        </w:rPr>
        <w:t>６</w:t>
      </w:r>
      <w:r w:rsidRPr="002C1C23">
        <w:rPr>
          <w:rFonts w:ascii="ＭＳ ゴシック" w:hAnsi="ＭＳ ゴシック" w:hint="eastAsia"/>
          <w:szCs w:val="22"/>
        </w:rPr>
        <w:t>）端末パッケージを利用した際の帳票用レイアウトは、出力内容により</w:t>
      </w:r>
      <w:r w:rsidR="003370E7" w:rsidRPr="002C1C23">
        <w:rPr>
          <w:rFonts w:ascii="ＭＳ ゴシック" w:hAnsi="ＭＳ ゴシック" w:hint="eastAsia"/>
          <w:szCs w:val="22"/>
        </w:rPr>
        <w:t>石油石炭税納税</w:t>
      </w:r>
      <w:r w:rsidRPr="002C1C23">
        <w:rPr>
          <w:rFonts w:ascii="ＭＳ ゴシック" w:hAnsi="ＭＳ ゴシック" w:hint="eastAsia"/>
          <w:szCs w:val="22"/>
        </w:rPr>
        <w:t>申告控情報と同等の帳票レイアウトで表示される。</w:t>
      </w:r>
    </w:p>
    <w:p w14:paraId="2B020359" w14:textId="77777777" w:rsidR="0017621F" w:rsidRPr="002C1C23" w:rsidRDefault="0017621F" w:rsidP="00B555C6">
      <w:pPr>
        <w:autoSpaceDE w:val="0"/>
        <w:autoSpaceDN w:val="0"/>
        <w:adjustRightInd w:val="0"/>
        <w:jc w:val="left"/>
        <w:outlineLvl w:val="0"/>
        <w:rPr>
          <w:rFonts w:ascii="ＭＳ ゴシック" w:hAnsi="ＭＳ ゴシック"/>
          <w:szCs w:val="22"/>
        </w:rPr>
      </w:pPr>
    </w:p>
    <w:p w14:paraId="5CA8F079" w14:textId="754D2143" w:rsidR="00823681" w:rsidRPr="002C1C23" w:rsidRDefault="00823681" w:rsidP="00B555C6">
      <w:pPr>
        <w:autoSpaceDE w:val="0"/>
        <w:autoSpaceDN w:val="0"/>
        <w:adjustRightInd w:val="0"/>
        <w:jc w:val="left"/>
        <w:outlineLvl w:val="0"/>
        <w:rPr>
          <w:rFonts w:ascii="ＭＳ ゴシック"/>
          <w:szCs w:val="22"/>
        </w:rPr>
      </w:pPr>
      <w:r w:rsidRPr="002C1C23">
        <w:rPr>
          <w:rFonts w:ascii="ＭＳ ゴシック" w:hAnsi="ＭＳ ゴシック" w:hint="eastAsia"/>
          <w:szCs w:val="22"/>
        </w:rPr>
        <w:t>７．特記事項</w:t>
      </w:r>
    </w:p>
    <w:p w14:paraId="42009C1B" w14:textId="2A5C7C02" w:rsidR="00823681" w:rsidRPr="002C1C23" w:rsidRDefault="005D0321" w:rsidP="00381C75">
      <w:pPr>
        <w:autoSpaceDE w:val="0"/>
        <w:autoSpaceDN w:val="0"/>
        <w:adjustRightInd w:val="0"/>
        <w:ind w:firstLineChars="100" w:firstLine="198"/>
        <w:jc w:val="left"/>
        <w:outlineLvl w:val="0"/>
        <w:rPr>
          <w:rFonts w:ascii="ＭＳ ゴシック" w:hAnsi="ＭＳ ゴシック" w:cs="ＭＳ 明朝"/>
          <w:kern w:val="0"/>
          <w:szCs w:val="22"/>
        </w:rPr>
      </w:pPr>
      <w:r w:rsidRPr="002C1C23">
        <w:rPr>
          <w:rFonts w:ascii="ＭＳ ゴシック" w:hAnsi="ＭＳ ゴシック" w:cs="ＭＳ 明朝" w:hint="eastAsia"/>
          <w:kern w:val="0"/>
          <w:szCs w:val="22"/>
        </w:rPr>
        <w:t>（１）</w:t>
      </w:r>
      <w:r w:rsidR="00823681" w:rsidRPr="002C1C23">
        <w:rPr>
          <w:rFonts w:ascii="ＭＳ ゴシック" w:hAnsi="ＭＳ ゴシック" w:cs="ＭＳ 明朝" w:hint="eastAsia"/>
          <w:kern w:val="0"/>
          <w:szCs w:val="22"/>
        </w:rPr>
        <w:t>納付方法識別及び口座番号の入力方法について</w:t>
      </w:r>
    </w:p>
    <w:p w14:paraId="2C718C8E" w14:textId="0D78BC56" w:rsidR="00823681" w:rsidRDefault="00823681" w:rsidP="00C31241">
      <w:pPr>
        <w:autoSpaceDE w:val="0"/>
        <w:autoSpaceDN w:val="0"/>
        <w:adjustRightInd w:val="0"/>
        <w:ind w:firstLineChars="501" w:firstLine="994"/>
        <w:jc w:val="left"/>
        <w:rPr>
          <w:rFonts w:ascii="ＭＳ ゴシック" w:hAnsi="ＭＳ ゴシック" w:cs="ＭＳ 明朝"/>
          <w:kern w:val="0"/>
          <w:szCs w:val="22"/>
        </w:rPr>
      </w:pPr>
      <w:r w:rsidRPr="002C1C23">
        <w:rPr>
          <w:rFonts w:ascii="ＭＳ ゴシック" w:hAnsi="ＭＳ ゴシック" w:cs="ＭＳ 明朝" w:hint="eastAsia"/>
          <w:kern w:val="0"/>
          <w:szCs w:val="22"/>
        </w:rPr>
        <w:t>納付方法識別欄及び</w:t>
      </w:r>
      <w:r w:rsidR="007C1A41" w:rsidRPr="002C1C23">
        <w:rPr>
          <w:rFonts w:ascii="ＭＳ ゴシック" w:hAnsi="ＭＳ ゴシック" w:cs="ＭＳ 明朝" w:hint="eastAsia"/>
          <w:kern w:val="0"/>
          <w:szCs w:val="22"/>
        </w:rPr>
        <w:t>口座番号欄</w:t>
      </w:r>
      <w:r w:rsidRPr="002C1C23">
        <w:rPr>
          <w:rFonts w:ascii="ＭＳ ゴシック" w:hAnsi="ＭＳ ゴシック" w:cs="ＭＳ 明朝" w:hint="eastAsia"/>
          <w:kern w:val="0"/>
          <w:szCs w:val="22"/>
        </w:rPr>
        <w:t>へ入力可能な組み合わせは以下のとおり。</w:t>
      </w:r>
    </w:p>
    <w:tbl>
      <w:tblPr>
        <w:tblStyle w:val="a8"/>
        <w:tblW w:w="0" w:type="auto"/>
        <w:tblInd w:w="794" w:type="dxa"/>
        <w:tblLook w:val="04A0" w:firstRow="1" w:lastRow="0" w:firstColumn="1" w:lastColumn="0" w:noHBand="0" w:noVBand="1"/>
      </w:tblPr>
      <w:tblGrid>
        <w:gridCol w:w="1302"/>
        <w:gridCol w:w="1301"/>
        <w:gridCol w:w="1701"/>
        <w:gridCol w:w="1701"/>
        <w:gridCol w:w="1301"/>
        <w:gridCol w:w="1301"/>
      </w:tblGrid>
      <w:tr w:rsidR="00A24373" w14:paraId="2161EEEF" w14:textId="77777777" w:rsidTr="00A24373">
        <w:tc>
          <w:tcPr>
            <w:tcW w:w="1302" w:type="dxa"/>
            <w:vMerge w:val="restart"/>
            <w:tcBorders>
              <w:top w:val="single" w:sz="4" w:space="0" w:color="auto"/>
              <w:left w:val="single" w:sz="4" w:space="0" w:color="auto"/>
              <w:bottom w:val="single" w:sz="12" w:space="0" w:color="auto"/>
              <w:right w:val="single" w:sz="4" w:space="0" w:color="auto"/>
            </w:tcBorders>
            <w:hideMark/>
          </w:tcPr>
          <w:p w14:paraId="46B2E4A6" w14:textId="77777777" w:rsidR="00A24373" w:rsidRDefault="00A24373">
            <w:pPr>
              <w:autoSpaceDE w:val="0"/>
              <w:autoSpaceDN w:val="0"/>
              <w:adjustRightInd w:val="0"/>
              <w:jc w:val="left"/>
              <w:rPr>
                <w:rFonts w:ascii="ＭＳ ゴシック" w:hAnsi="ＭＳ ゴシック" w:cs="ＭＳ 明朝"/>
                <w:color w:val="000000"/>
                <w:kern w:val="0"/>
                <w:szCs w:val="22"/>
                <w:highlight w:val="cyan"/>
              </w:rPr>
            </w:pPr>
            <w:r>
              <w:rPr>
                <w:rFonts w:ascii="ＭＳ ゴシック" w:hAnsi="ＭＳ ゴシック" w:cs="ＭＳ 明朝" w:hint="eastAsia"/>
                <w:color w:val="000000"/>
                <w:kern w:val="0"/>
                <w:szCs w:val="22"/>
                <w:highlight w:val="cyan"/>
              </w:rPr>
              <w:t>納税方式</w:t>
            </w:r>
          </w:p>
        </w:tc>
        <w:tc>
          <w:tcPr>
            <w:tcW w:w="1301" w:type="dxa"/>
            <w:vMerge w:val="restart"/>
            <w:tcBorders>
              <w:top w:val="single" w:sz="4" w:space="0" w:color="auto"/>
              <w:left w:val="single" w:sz="4" w:space="0" w:color="auto"/>
              <w:bottom w:val="single" w:sz="12" w:space="0" w:color="auto"/>
              <w:right w:val="single" w:sz="4" w:space="0" w:color="auto"/>
            </w:tcBorders>
            <w:hideMark/>
          </w:tcPr>
          <w:p w14:paraId="57FA8CF2" w14:textId="77777777" w:rsidR="00A24373" w:rsidRDefault="00A24373">
            <w:pPr>
              <w:autoSpaceDE w:val="0"/>
              <w:autoSpaceDN w:val="0"/>
              <w:adjustRightInd w:val="0"/>
              <w:jc w:val="left"/>
              <w:rPr>
                <w:rFonts w:ascii="ＭＳ ゴシック" w:hAnsi="ＭＳ ゴシック" w:cs="ＭＳ 明朝"/>
                <w:color w:val="000000"/>
                <w:kern w:val="0"/>
                <w:szCs w:val="22"/>
                <w:highlight w:val="cyan"/>
              </w:rPr>
            </w:pPr>
            <w:r>
              <w:rPr>
                <w:rFonts w:ascii="ＭＳ ゴシック" w:hAnsi="ＭＳ ゴシック" w:cs="ＭＳ 明朝" w:hint="eastAsia"/>
                <w:color w:val="000000"/>
                <w:kern w:val="0"/>
                <w:szCs w:val="22"/>
                <w:highlight w:val="cyan"/>
              </w:rPr>
              <w:t>納付方法</w:t>
            </w:r>
          </w:p>
        </w:tc>
        <w:tc>
          <w:tcPr>
            <w:tcW w:w="1701" w:type="dxa"/>
            <w:vMerge w:val="restart"/>
            <w:tcBorders>
              <w:top w:val="single" w:sz="4" w:space="0" w:color="auto"/>
              <w:left w:val="single" w:sz="4" w:space="0" w:color="auto"/>
              <w:bottom w:val="single" w:sz="12" w:space="0" w:color="auto"/>
              <w:right w:val="single" w:sz="8" w:space="0" w:color="auto"/>
            </w:tcBorders>
            <w:hideMark/>
          </w:tcPr>
          <w:p w14:paraId="41FE0392" w14:textId="77777777" w:rsidR="00A24373" w:rsidRDefault="00A24373">
            <w:pPr>
              <w:autoSpaceDE w:val="0"/>
              <w:autoSpaceDN w:val="0"/>
              <w:adjustRightInd w:val="0"/>
              <w:jc w:val="left"/>
              <w:rPr>
                <w:rFonts w:ascii="ＭＳ ゴシック" w:hAnsi="ＭＳ ゴシック" w:cs="ＭＳ 明朝"/>
                <w:color w:val="000000"/>
                <w:kern w:val="0"/>
                <w:szCs w:val="22"/>
                <w:highlight w:val="cyan"/>
              </w:rPr>
            </w:pPr>
            <w:r>
              <w:rPr>
                <w:rFonts w:ascii="ＭＳ ゴシック" w:hAnsi="ＭＳ ゴシック" w:cs="ＭＳ 明朝" w:hint="eastAsia"/>
                <w:color w:val="000000"/>
                <w:kern w:val="0"/>
                <w:szCs w:val="22"/>
                <w:highlight w:val="cyan"/>
              </w:rPr>
              <w:t>口座引落としタイミング</w:t>
            </w:r>
          </w:p>
        </w:tc>
        <w:tc>
          <w:tcPr>
            <w:tcW w:w="1701" w:type="dxa"/>
            <w:vMerge w:val="restart"/>
            <w:tcBorders>
              <w:top w:val="single" w:sz="4" w:space="0" w:color="auto"/>
              <w:left w:val="single" w:sz="8" w:space="0" w:color="auto"/>
              <w:bottom w:val="single" w:sz="12" w:space="0" w:color="auto"/>
              <w:right w:val="single" w:sz="12" w:space="0" w:color="auto"/>
            </w:tcBorders>
            <w:hideMark/>
          </w:tcPr>
          <w:p w14:paraId="48DBC1D8" w14:textId="77777777" w:rsidR="00A24373" w:rsidRDefault="00A24373">
            <w:pPr>
              <w:autoSpaceDE w:val="0"/>
              <w:autoSpaceDN w:val="0"/>
              <w:adjustRightInd w:val="0"/>
              <w:jc w:val="left"/>
              <w:rPr>
                <w:rFonts w:ascii="ＭＳ ゴシック" w:hAnsi="ＭＳ ゴシック" w:cs="ＭＳ 明朝"/>
                <w:color w:val="000000"/>
                <w:kern w:val="0"/>
                <w:szCs w:val="22"/>
                <w:highlight w:val="cyan"/>
              </w:rPr>
            </w:pPr>
            <w:r>
              <w:rPr>
                <w:rFonts w:ascii="ＭＳ ゴシック" w:hAnsi="ＭＳ ゴシック" w:cs="ＭＳ 明朝" w:hint="eastAsia"/>
                <w:color w:val="000000"/>
                <w:kern w:val="0"/>
                <w:szCs w:val="22"/>
                <w:highlight w:val="cyan"/>
              </w:rPr>
              <w:t>引落額の申告者通知要否</w:t>
            </w:r>
          </w:p>
        </w:tc>
        <w:tc>
          <w:tcPr>
            <w:tcW w:w="2602" w:type="dxa"/>
            <w:gridSpan w:val="2"/>
            <w:tcBorders>
              <w:top w:val="single" w:sz="12" w:space="0" w:color="auto"/>
              <w:left w:val="single" w:sz="12" w:space="0" w:color="auto"/>
              <w:bottom w:val="single" w:sz="4" w:space="0" w:color="auto"/>
              <w:right w:val="single" w:sz="12" w:space="0" w:color="auto"/>
            </w:tcBorders>
            <w:hideMark/>
          </w:tcPr>
          <w:p w14:paraId="31A85216" w14:textId="77777777" w:rsidR="00A24373" w:rsidRDefault="00A24373">
            <w:pPr>
              <w:autoSpaceDE w:val="0"/>
              <w:autoSpaceDN w:val="0"/>
              <w:adjustRightInd w:val="0"/>
              <w:jc w:val="left"/>
              <w:rPr>
                <w:rFonts w:ascii="ＭＳ ゴシック" w:hAnsi="ＭＳ ゴシック" w:cs="ＭＳ 明朝"/>
                <w:color w:val="000000"/>
                <w:kern w:val="0"/>
                <w:szCs w:val="22"/>
                <w:highlight w:val="cyan"/>
              </w:rPr>
            </w:pPr>
            <w:r>
              <w:rPr>
                <w:rFonts w:ascii="ＭＳ ゴシック" w:hAnsi="ＭＳ ゴシック" w:cs="ＭＳ 明朝" w:hint="eastAsia"/>
                <w:color w:val="000000"/>
                <w:kern w:val="0"/>
                <w:szCs w:val="22"/>
                <w:highlight w:val="cyan"/>
              </w:rPr>
              <w:t>入力欄</w:t>
            </w:r>
          </w:p>
        </w:tc>
      </w:tr>
      <w:tr w:rsidR="00A24373" w14:paraId="7EC5D513" w14:textId="77777777" w:rsidTr="00A24373">
        <w:tc>
          <w:tcPr>
            <w:tcW w:w="0" w:type="auto"/>
            <w:vMerge/>
            <w:tcBorders>
              <w:top w:val="single" w:sz="4" w:space="0" w:color="auto"/>
              <w:left w:val="single" w:sz="4" w:space="0" w:color="auto"/>
              <w:bottom w:val="single" w:sz="12" w:space="0" w:color="auto"/>
              <w:right w:val="single" w:sz="4" w:space="0" w:color="auto"/>
            </w:tcBorders>
            <w:vAlign w:val="center"/>
            <w:hideMark/>
          </w:tcPr>
          <w:p w14:paraId="4518119A" w14:textId="77777777" w:rsidR="00A24373" w:rsidRDefault="00A24373">
            <w:pPr>
              <w:rPr>
                <w:rFonts w:ascii="ＭＳ ゴシック" w:hAnsi="ＭＳ ゴシック" w:cs="ＭＳ 明朝"/>
                <w:color w:val="000000"/>
                <w:kern w:val="0"/>
                <w:szCs w:val="22"/>
                <w:highlight w:val="cyan"/>
              </w:rPr>
            </w:pPr>
          </w:p>
        </w:tc>
        <w:tc>
          <w:tcPr>
            <w:tcW w:w="0" w:type="auto"/>
            <w:vMerge/>
            <w:tcBorders>
              <w:top w:val="single" w:sz="4" w:space="0" w:color="auto"/>
              <w:left w:val="single" w:sz="4" w:space="0" w:color="auto"/>
              <w:bottom w:val="single" w:sz="12" w:space="0" w:color="auto"/>
              <w:right w:val="single" w:sz="4" w:space="0" w:color="auto"/>
            </w:tcBorders>
            <w:vAlign w:val="center"/>
            <w:hideMark/>
          </w:tcPr>
          <w:p w14:paraId="4768256D" w14:textId="77777777" w:rsidR="00A24373" w:rsidRDefault="00A24373">
            <w:pPr>
              <w:rPr>
                <w:rFonts w:ascii="ＭＳ ゴシック" w:hAnsi="ＭＳ ゴシック" w:cs="ＭＳ 明朝"/>
                <w:color w:val="000000"/>
                <w:kern w:val="0"/>
                <w:szCs w:val="22"/>
                <w:highlight w:val="cyan"/>
              </w:rPr>
            </w:pPr>
          </w:p>
        </w:tc>
        <w:tc>
          <w:tcPr>
            <w:tcW w:w="0" w:type="auto"/>
            <w:vMerge/>
            <w:tcBorders>
              <w:top w:val="single" w:sz="4" w:space="0" w:color="auto"/>
              <w:left w:val="single" w:sz="4" w:space="0" w:color="auto"/>
              <w:bottom w:val="single" w:sz="12" w:space="0" w:color="auto"/>
              <w:right w:val="single" w:sz="8" w:space="0" w:color="auto"/>
            </w:tcBorders>
            <w:vAlign w:val="center"/>
            <w:hideMark/>
          </w:tcPr>
          <w:p w14:paraId="01709055" w14:textId="77777777" w:rsidR="00A24373" w:rsidRDefault="00A24373">
            <w:pPr>
              <w:rPr>
                <w:rFonts w:ascii="ＭＳ ゴシック" w:hAnsi="ＭＳ ゴシック" w:cs="ＭＳ 明朝"/>
                <w:color w:val="000000"/>
                <w:kern w:val="0"/>
                <w:szCs w:val="22"/>
                <w:highlight w:val="cyan"/>
              </w:rPr>
            </w:pPr>
          </w:p>
        </w:tc>
        <w:tc>
          <w:tcPr>
            <w:tcW w:w="0" w:type="auto"/>
            <w:vMerge/>
            <w:tcBorders>
              <w:top w:val="single" w:sz="4" w:space="0" w:color="auto"/>
              <w:left w:val="single" w:sz="8" w:space="0" w:color="auto"/>
              <w:bottom w:val="single" w:sz="12" w:space="0" w:color="auto"/>
              <w:right w:val="single" w:sz="12" w:space="0" w:color="auto"/>
            </w:tcBorders>
            <w:vAlign w:val="center"/>
            <w:hideMark/>
          </w:tcPr>
          <w:p w14:paraId="565DB62A" w14:textId="77777777" w:rsidR="00A24373" w:rsidRDefault="00A24373">
            <w:pPr>
              <w:rPr>
                <w:rFonts w:ascii="ＭＳ ゴシック" w:hAnsi="ＭＳ ゴシック" w:cs="ＭＳ 明朝"/>
                <w:color w:val="000000"/>
                <w:kern w:val="0"/>
                <w:szCs w:val="22"/>
                <w:highlight w:val="cyan"/>
              </w:rPr>
            </w:pPr>
          </w:p>
        </w:tc>
        <w:tc>
          <w:tcPr>
            <w:tcW w:w="1301" w:type="dxa"/>
            <w:tcBorders>
              <w:top w:val="single" w:sz="4" w:space="0" w:color="auto"/>
              <w:left w:val="single" w:sz="12" w:space="0" w:color="auto"/>
              <w:bottom w:val="single" w:sz="12" w:space="0" w:color="auto"/>
              <w:right w:val="single" w:sz="4" w:space="0" w:color="auto"/>
            </w:tcBorders>
            <w:hideMark/>
          </w:tcPr>
          <w:p w14:paraId="64224651" w14:textId="77777777" w:rsidR="00A24373" w:rsidRDefault="00A24373">
            <w:pPr>
              <w:autoSpaceDE w:val="0"/>
              <w:autoSpaceDN w:val="0"/>
              <w:adjustRightInd w:val="0"/>
              <w:jc w:val="left"/>
              <w:rPr>
                <w:rFonts w:ascii="ＭＳ ゴシック" w:hAnsi="ＭＳ ゴシック" w:cs="ＭＳ 明朝"/>
                <w:color w:val="000000"/>
                <w:kern w:val="0"/>
                <w:szCs w:val="22"/>
                <w:highlight w:val="cyan"/>
              </w:rPr>
            </w:pPr>
            <w:r>
              <w:rPr>
                <w:rFonts w:ascii="ＭＳ ゴシック" w:hAnsi="ＭＳ ゴシック" w:cs="ＭＳ 明朝" w:hint="eastAsia"/>
                <w:color w:val="000000"/>
                <w:kern w:val="0"/>
                <w:szCs w:val="22"/>
                <w:highlight w:val="cyan"/>
              </w:rPr>
              <w:t>納付方法</w:t>
            </w:r>
          </w:p>
          <w:p w14:paraId="11F08DA9" w14:textId="77777777" w:rsidR="00A24373" w:rsidRDefault="00A24373">
            <w:pPr>
              <w:autoSpaceDE w:val="0"/>
              <w:autoSpaceDN w:val="0"/>
              <w:adjustRightInd w:val="0"/>
              <w:jc w:val="left"/>
              <w:rPr>
                <w:rFonts w:ascii="ＭＳ ゴシック" w:hAnsi="ＭＳ ゴシック" w:cs="ＭＳ 明朝"/>
                <w:color w:val="000000"/>
                <w:kern w:val="0"/>
                <w:szCs w:val="22"/>
                <w:highlight w:val="cyan"/>
              </w:rPr>
            </w:pPr>
            <w:r>
              <w:rPr>
                <w:rFonts w:ascii="ＭＳ ゴシック" w:hAnsi="ＭＳ ゴシック" w:cs="ＭＳ 明朝" w:hint="eastAsia"/>
                <w:color w:val="000000"/>
                <w:kern w:val="0"/>
                <w:szCs w:val="22"/>
                <w:highlight w:val="cyan"/>
              </w:rPr>
              <w:t>識別</w:t>
            </w:r>
          </w:p>
        </w:tc>
        <w:tc>
          <w:tcPr>
            <w:tcW w:w="1301" w:type="dxa"/>
            <w:tcBorders>
              <w:top w:val="single" w:sz="4" w:space="0" w:color="auto"/>
              <w:left w:val="single" w:sz="4" w:space="0" w:color="auto"/>
              <w:bottom w:val="single" w:sz="12" w:space="0" w:color="auto"/>
              <w:right w:val="single" w:sz="12" w:space="0" w:color="auto"/>
            </w:tcBorders>
            <w:hideMark/>
          </w:tcPr>
          <w:p w14:paraId="54774603" w14:textId="77777777" w:rsidR="00A24373" w:rsidRDefault="00A24373">
            <w:pPr>
              <w:autoSpaceDE w:val="0"/>
              <w:autoSpaceDN w:val="0"/>
              <w:adjustRightInd w:val="0"/>
              <w:jc w:val="left"/>
              <w:rPr>
                <w:rFonts w:ascii="ＭＳ ゴシック" w:hAnsi="ＭＳ ゴシック" w:cs="ＭＳ 明朝"/>
                <w:color w:val="000000"/>
                <w:kern w:val="0"/>
                <w:szCs w:val="22"/>
                <w:highlight w:val="cyan"/>
              </w:rPr>
            </w:pPr>
            <w:r>
              <w:rPr>
                <w:rFonts w:ascii="ＭＳ ゴシック" w:hAnsi="ＭＳ ゴシック" w:cs="ＭＳ 明朝" w:hint="eastAsia"/>
                <w:color w:val="000000"/>
                <w:kern w:val="0"/>
                <w:szCs w:val="22"/>
                <w:highlight w:val="cyan"/>
              </w:rPr>
              <w:t>口座番号</w:t>
            </w:r>
          </w:p>
        </w:tc>
      </w:tr>
      <w:tr w:rsidR="00A24373" w14:paraId="7A0F6E4B" w14:textId="77777777" w:rsidTr="00A24373">
        <w:tc>
          <w:tcPr>
            <w:tcW w:w="1302" w:type="dxa"/>
            <w:vMerge w:val="restart"/>
            <w:tcBorders>
              <w:top w:val="single" w:sz="12" w:space="0" w:color="auto"/>
              <w:left w:val="single" w:sz="12" w:space="0" w:color="auto"/>
              <w:bottom w:val="single" w:sz="12" w:space="0" w:color="auto"/>
              <w:right w:val="single" w:sz="4" w:space="0" w:color="auto"/>
            </w:tcBorders>
            <w:hideMark/>
          </w:tcPr>
          <w:p w14:paraId="068C4100" w14:textId="77777777" w:rsidR="00A24373" w:rsidRDefault="00A24373">
            <w:pPr>
              <w:autoSpaceDE w:val="0"/>
              <w:autoSpaceDN w:val="0"/>
              <w:adjustRightInd w:val="0"/>
              <w:jc w:val="left"/>
              <w:rPr>
                <w:rFonts w:ascii="ＭＳ ゴシック" w:hAnsi="ＭＳ ゴシック" w:cs="ＭＳ 明朝"/>
                <w:color w:val="000000"/>
                <w:kern w:val="0"/>
                <w:szCs w:val="22"/>
                <w:highlight w:val="cyan"/>
              </w:rPr>
            </w:pPr>
            <w:r>
              <w:rPr>
                <w:rFonts w:ascii="ＭＳ ゴシック" w:hAnsi="ＭＳ ゴシック" w:cs="ＭＳ 明朝" w:hint="eastAsia"/>
                <w:color w:val="000000"/>
                <w:kern w:val="0"/>
                <w:szCs w:val="22"/>
                <w:highlight w:val="cyan"/>
              </w:rPr>
              <w:t>即納</w:t>
            </w:r>
          </w:p>
        </w:tc>
        <w:tc>
          <w:tcPr>
            <w:tcW w:w="1301" w:type="dxa"/>
            <w:tcBorders>
              <w:top w:val="single" w:sz="12" w:space="0" w:color="auto"/>
              <w:left w:val="single" w:sz="4" w:space="0" w:color="auto"/>
              <w:bottom w:val="single" w:sz="4" w:space="0" w:color="auto"/>
              <w:right w:val="single" w:sz="4" w:space="0" w:color="auto"/>
            </w:tcBorders>
            <w:hideMark/>
          </w:tcPr>
          <w:p w14:paraId="4DA663A8" w14:textId="77777777" w:rsidR="00A24373" w:rsidRDefault="00A24373">
            <w:pPr>
              <w:autoSpaceDE w:val="0"/>
              <w:autoSpaceDN w:val="0"/>
              <w:adjustRightInd w:val="0"/>
              <w:jc w:val="left"/>
              <w:rPr>
                <w:rFonts w:ascii="ＭＳ ゴシック" w:hAnsi="ＭＳ ゴシック" w:cs="ＭＳ 明朝"/>
                <w:color w:val="000000"/>
                <w:kern w:val="0"/>
                <w:szCs w:val="22"/>
                <w:highlight w:val="cyan"/>
              </w:rPr>
            </w:pPr>
            <w:r>
              <w:rPr>
                <w:rFonts w:ascii="ＭＳ ゴシック" w:hAnsi="ＭＳ ゴシック" w:cs="ＭＳ 明朝" w:hint="eastAsia"/>
                <w:color w:val="000000"/>
                <w:kern w:val="0"/>
                <w:szCs w:val="22"/>
                <w:highlight w:val="cyan"/>
              </w:rPr>
              <w:t>直納</w:t>
            </w:r>
          </w:p>
        </w:tc>
        <w:tc>
          <w:tcPr>
            <w:tcW w:w="1701" w:type="dxa"/>
            <w:tcBorders>
              <w:top w:val="single" w:sz="12" w:space="0" w:color="auto"/>
              <w:left w:val="single" w:sz="4" w:space="0" w:color="auto"/>
              <w:bottom w:val="single" w:sz="4" w:space="0" w:color="auto"/>
              <w:right w:val="single" w:sz="4" w:space="0" w:color="auto"/>
            </w:tcBorders>
            <w:hideMark/>
          </w:tcPr>
          <w:p w14:paraId="034A08E4" w14:textId="77777777" w:rsidR="00A24373" w:rsidRDefault="00A24373">
            <w:pPr>
              <w:autoSpaceDE w:val="0"/>
              <w:autoSpaceDN w:val="0"/>
              <w:adjustRightInd w:val="0"/>
              <w:jc w:val="left"/>
              <w:rPr>
                <w:rFonts w:ascii="ＭＳ ゴシック" w:hAnsi="ＭＳ ゴシック" w:cs="ＭＳ 明朝"/>
                <w:color w:val="000000"/>
                <w:kern w:val="0"/>
                <w:szCs w:val="22"/>
                <w:highlight w:val="cyan"/>
              </w:rPr>
            </w:pPr>
            <w:r>
              <w:rPr>
                <w:rFonts w:ascii="ＭＳ ゴシック" w:hAnsi="ＭＳ ゴシック" w:cs="ＭＳ 明朝" w:hint="eastAsia"/>
                <w:color w:val="000000"/>
                <w:kern w:val="0"/>
                <w:szCs w:val="22"/>
                <w:highlight w:val="cyan"/>
              </w:rPr>
              <w:t>-</w:t>
            </w:r>
          </w:p>
        </w:tc>
        <w:tc>
          <w:tcPr>
            <w:tcW w:w="1701" w:type="dxa"/>
            <w:tcBorders>
              <w:top w:val="single" w:sz="12" w:space="0" w:color="auto"/>
              <w:left w:val="single" w:sz="4" w:space="0" w:color="auto"/>
              <w:bottom w:val="single" w:sz="4" w:space="0" w:color="auto"/>
              <w:right w:val="single" w:sz="12" w:space="0" w:color="auto"/>
            </w:tcBorders>
            <w:hideMark/>
          </w:tcPr>
          <w:p w14:paraId="4A43B2AC" w14:textId="77777777" w:rsidR="00A24373" w:rsidRDefault="00A24373">
            <w:pPr>
              <w:autoSpaceDE w:val="0"/>
              <w:autoSpaceDN w:val="0"/>
              <w:adjustRightInd w:val="0"/>
              <w:jc w:val="left"/>
              <w:rPr>
                <w:rFonts w:ascii="ＭＳ ゴシック" w:hAnsi="ＭＳ ゴシック" w:cs="ＭＳ 明朝"/>
                <w:color w:val="000000"/>
                <w:kern w:val="0"/>
                <w:szCs w:val="22"/>
                <w:highlight w:val="cyan"/>
              </w:rPr>
            </w:pPr>
            <w:r>
              <w:rPr>
                <w:rFonts w:ascii="ＭＳ ゴシック" w:hAnsi="ＭＳ ゴシック" w:cs="ＭＳ 明朝" w:hint="eastAsia"/>
                <w:color w:val="000000"/>
                <w:kern w:val="0"/>
                <w:szCs w:val="22"/>
                <w:highlight w:val="cyan"/>
              </w:rPr>
              <w:t>-</w:t>
            </w:r>
          </w:p>
        </w:tc>
        <w:tc>
          <w:tcPr>
            <w:tcW w:w="1301" w:type="dxa"/>
            <w:tcBorders>
              <w:top w:val="single" w:sz="12" w:space="0" w:color="auto"/>
              <w:left w:val="single" w:sz="12" w:space="0" w:color="auto"/>
              <w:bottom w:val="single" w:sz="4" w:space="0" w:color="auto"/>
              <w:right w:val="single" w:sz="4" w:space="0" w:color="auto"/>
            </w:tcBorders>
            <w:hideMark/>
          </w:tcPr>
          <w:p w14:paraId="222A51E5" w14:textId="77777777" w:rsidR="00A24373" w:rsidRDefault="00A24373">
            <w:pPr>
              <w:autoSpaceDE w:val="0"/>
              <w:autoSpaceDN w:val="0"/>
              <w:adjustRightInd w:val="0"/>
              <w:jc w:val="left"/>
              <w:rPr>
                <w:rFonts w:ascii="ＭＳ ゴシック" w:hAnsi="ＭＳ ゴシック" w:cs="ＭＳ 明朝"/>
                <w:color w:val="000000"/>
                <w:kern w:val="0"/>
                <w:szCs w:val="22"/>
                <w:highlight w:val="cyan"/>
              </w:rPr>
            </w:pPr>
            <w:r>
              <w:rPr>
                <w:rFonts w:ascii="ＭＳ ゴシック" w:hAnsi="ＭＳ ゴシック" w:cs="ＭＳ 明朝" w:hint="eastAsia"/>
                <w:color w:val="000000"/>
                <w:kern w:val="0"/>
                <w:szCs w:val="22"/>
                <w:highlight w:val="cyan"/>
              </w:rPr>
              <w:t>スペース</w:t>
            </w:r>
          </w:p>
        </w:tc>
        <w:tc>
          <w:tcPr>
            <w:tcW w:w="1301" w:type="dxa"/>
            <w:tcBorders>
              <w:top w:val="single" w:sz="12" w:space="0" w:color="auto"/>
              <w:left w:val="single" w:sz="4" w:space="0" w:color="auto"/>
              <w:bottom w:val="single" w:sz="4" w:space="0" w:color="auto"/>
              <w:right w:val="single" w:sz="12" w:space="0" w:color="auto"/>
            </w:tcBorders>
            <w:hideMark/>
          </w:tcPr>
          <w:p w14:paraId="4C948DC4" w14:textId="77777777" w:rsidR="00A24373" w:rsidRDefault="00A24373">
            <w:pPr>
              <w:autoSpaceDE w:val="0"/>
              <w:autoSpaceDN w:val="0"/>
              <w:adjustRightInd w:val="0"/>
              <w:jc w:val="left"/>
              <w:rPr>
                <w:rFonts w:ascii="ＭＳ ゴシック" w:hAnsi="ＭＳ ゴシック" w:cs="ＭＳ 明朝"/>
                <w:color w:val="000000"/>
                <w:kern w:val="0"/>
                <w:szCs w:val="22"/>
                <w:highlight w:val="cyan"/>
              </w:rPr>
            </w:pPr>
            <w:r>
              <w:rPr>
                <w:rFonts w:ascii="ＭＳ ゴシック" w:hAnsi="ＭＳ ゴシック" w:cs="ＭＳ 明朝" w:hint="eastAsia"/>
                <w:color w:val="000000"/>
                <w:kern w:val="0"/>
                <w:szCs w:val="22"/>
                <w:highlight w:val="cyan"/>
              </w:rPr>
              <w:t>スペース</w:t>
            </w:r>
          </w:p>
        </w:tc>
      </w:tr>
      <w:tr w:rsidR="00A24373" w14:paraId="40D6329E" w14:textId="77777777" w:rsidTr="00A24373">
        <w:tc>
          <w:tcPr>
            <w:tcW w:w="0" w:type="auto"/>
            <w:vMerge/>
            <w:tcBorders>
              <w:top w:val="single" w:sz="12" w:space="0" w:color="auto"/>
              <w:left w:val="single" w:sz="12" w:space="0" w:color="auto"/>
              <w:bottom w:val="single" w:sz="12" w:space="0" w:color="auto"/>
              <w:right w:val="single" w:sz="4" w:space="0" w:color="auto"/>
            </w:tcBorders>
            <w:vAlign w:val="center"/>
            <w:hideMark/>
          </w:tcPr>
          <w:p w14:paraId="3D072822" w14:textId="77777777" w:rsidR="00A24373" w:rsidRDefault="00A24373">
            <w:pPr>
              <w:rPr>
                <w:rFonts w:ascii="ＭＳ ゴシック" w:hAnsi="ＭＳ ゴシック" w:cs="ＭＳ 明朝"/>
                <w:color w:val="000000"/>
                <w:kern w:val="0"/>
                <w:szCs w:val="22"/>
                <w:highlight w:val="cyan"/>
              </w:rPr>
            </w:pPr>
          </w:p>
        </w:tc>
        <w:tc>
          <w:tcPr>
            <w:tcW w:w="1301" w:type="dxa"/>
            <w:vMerge w:val="restart"/>
            <w:tcBorders>
              <w:top w:val="single" w:sz="4" w:space="0" w:color="auto"/>
              <w:left w:val="single" w:sz="4" w:space="0" w:color="auto"/>
              <w:bottom w:val="single" w:sz="4" w:space="0" w:color="auto"/>
              <w:right w:val="single" w:sz="4" w:space="0" w:color="auto"/>
            </w:tcBorders>
            <w:hideMark/>
          </w:tcPr>
          <w:p w14:paraId="569B87FA" w14:textId="77777777" w:rsidR="00A24373" w:rsidRDefault="00A24373">
            <w:pPr>
              <w:autoSpaceDE w:val="0"/>
              <w:autoSpaceDN w:val="0"/>
              <w:adjustRightInd w:val="0"/>
              <w:jc w:val="left"/>
              <w:rPr>
                <w:rFonts w:ascii="ＭＳ ゴシック" w:hAnsi="ＭＳ ゴシック" w:cs="ＭＳ 明朝"/>
                <w:color w:val="000000"/>
                <w:kern w:val="0"/>
                <w:szCs w:val="22"/>
                <w:highlight w:val="cyan"/>
              </w:rPr>
            </w:pPr>
            <w:r>
              <w:rPr>
                <w:rFonts w:ascii="ＭＳ ゴシック" w:hAnsi="ＭＳ ゴシック" w:cs="ＭＳ 明朝" w:hint="eastAsia"/>
                <w:color w:val="000000"/>
                <w:kern w:val="0"/>
                <w:szCs w:val="22"/>
                <w:highlight w:val="cyan"/>
              </w:rPr>
              <w:t>口座</w:t>
            </w:r>
          </w:p>
        </w:tc>
        <w:tc>
          <w:tcPr>
            <w:tcW w:w="1701" w:type="dxa"/>
            <w:tcBorders>
              <w:top w:val="single" w:sz="4" w:space="0" w:color="auto"/>
              <w:left w:val="single" w:sz="4" w:space="0" w:color="auto"/>
              <w:bottom w:val="single" w:sz="4" w:space="0" w:color="auto"/>
              <w:right w:val="single" w:sz="4" w:space="0" w:color="auto"/>
            </w:tcBorders>
            <w:hideMark/>
          </w:tcPr>
          <w:p w14:paraId="27BC63AE" w14:textId="77777777" w:rsidR="00A24373" w:rsidRDefault="00A24373">
            <w:pPr>
              <w:autoSpaceDE w:val="0"/>
              <w:autoSpaceDN w:val="0"/>
              <w:adjustRightInd w:val="0"/>
              <w:jc w:val="left"/>
              <w:rPr>
                <w:rFonts w:ascii="ＭＳ ゴシック" w:hAnsi="ＭＳ ゴシック" w:cs="ＭＳ 明朝"/>
                <w:color w:val="000000"/>
                <w:kern w:val="0"/>
                <w:szCs w:val="22"/>
                <w:highlight w:val="cyan"/>
              </w:rPr>
            </w:pPr>
            <w:r>
              <w:rPr>
                <w:rFonts w:ascii="ＭＳ ゴシック" w:hAnsi="ＭＳ ゴシック" w:cs="ＭＳ 明朝" w:hint="eastAsia"/>
                <w:color w:val="000000"/>
                <w:kern w:val="0"/>
                <w:szCs w:val="22"/>
                <w:highlight w:val="cyan"/>
              </w:rPr>
              <w:t>即時</w:t>
            </w:r>
          </w:p>
        </w:tc>
        <w:tc>
          <w:tcPr>
            <w:tcW w:w="1701" w:type="dxa"/>
            <w:tcBorders>
              <w:top w:val="single" w:sz="4" w:space="0" w:color="auto"/>
              <w:left w:val="single" w:sz="4" w:space="0" w:color="auto"/>
              <w:bottom w:val="single" w:sz="4" w:space="0" w:color="auto"/>
              <w:right w:val="single" w:sz="12" w:space="0" w:color="auto"/>
            </w:tcBorders>
            <w:hideMark/>
          </w:tcPr>
          <w:p w14:paraId="0148C63C" w14:textId="77777777" w:rsidR="00A24373" w:rsidRDefault="00A24373">
            <w:pPr>
              <w:autoSpaceDE w:val="0"/>
              <w:autoSpaceDN w:val="0"/>
              <w:adjustRightInd w:val="0"/>
              <w:jc w:val="left"/>
              <w:rPr>
                <w:rFonts w:ascii="ＭＳ ゴシック" w:hAnsi="ＭＳ ゴシック" w:cs="ＭＳ 明朝"/>
                <w:color w:val="000000"/>
                <w:kern w:val="0"/>
                <w:szCs w:val="22"/>
                <w:highlight w:val="cyan"/>
              </w:rPr>
            </w:pPr>
            <w:r>
              <w:rPr>
                <w:rFonts w:ascii="ＭＳ ゴシック" w:hAnsi="ＭＳ ゴシック" w:cs="ＭＳ 明朝" w:hint="eastAsia"/>
                <w:color w:val="000000"/>
                <w:kern w:val="0"/>
                <w:szCs w:val="22"/>
                <w:highlight w:val="cyan"/>
              </w:rPr>
              <w:t>-</w:t>
            </w:r>
          </w:p>
        </w:tc>
        <w:tc>
          <w:tcPr>
            <w:tcW w:w="1301" w:type="dxa"/>
            <w:tcBorders>
              <w:top w:val="single" w:sz="4" w:space="0" w:color="auto"/>
              <w:left w:val="single" w:sz="12" w:space="0" w:color="auto"/>
              <w:bottom w:val="single" w:sz="4" w:space="0" w:color="auto"/>
              <w:right w:val="single" w:sz="4" w:space="0" w:color="auto"/>
            </w:tcBorders>
            <w:hideMark/>
          </w:tcPr>
          <w:p w14:paraId="5FE98BDD" w14:textId="77777777" w:rsidR="00A24373" w:rsidRDefault="00A24373">
            <w:pPr>
              <w:autoSpaceDE w:val="0"/>
              <w:autoSpaceDN w:val="0"/>
              <w:adjustRightInd w:val="0"/>
              <w:jc w:val="left"/>
              <w:rPr>
                <w:rFonts w:ascii="ＭＳ ゴシック" w:hAnsi="ＭＳ ゴシック" w:cs="ＭＳ 明朝"/>
                <w:color w:val="000000"/>
                <w:kern w:val="0"/>
                <w:szCs w:val="22"/>
                <w:highlight w:val="cyan"/>
              </w:rPr>
            </w:pPr>
            <w:r>
              <w:rPr>
                <w:rFonts w:ascii="ＭＳ ゴシック" w:hAnsi="ＭＳ ゴシック" w:cs="ＭＳ 明朝" w:hint="eastAsia"/>
                <w:color w:val="000000"/>
                <w:kern w:val="0"/>
                <w:szCs w:val="22"/>
                <w:highlight w:val="cyan"/>
              </w:rPr>
              <w:t>Ｒ</w:t>
            </w:r>
          </w:p>
        </w:tc>
        <w:tc>
          <w:tcPr>
            <w:tcW w:w="1301" w:type="dxa"/>
            <w:tcBorders>
              <w:top w:val="single" w:sz="4" w:space="0" w:color="auto"/>
              <w:left w:val="single" w:sz="4" w:space="0" w:color="auto"/>
              <w:bottom w:val="single" w:sz="4" w:space="0" w:color="auto"/>
              <w:right w:val="single" w:sz="12" w:space="0" w:color="auto"/>
            </w:tcBorders>
            <w:hideMark/>
          </w:tcPr>
          <w:p w14:paraId="1DA7939A" w14:textId="77777777" w:rsidR="00A24373" w:rsidRDefault="00A24373">
            <w:pPr>
              <w:autoSpaceDE w:val="0"/>
              <w:autoSpaceDN w:val="0"/>
              <w:adjustRightInd w:val="0"/>
              <w:jc w:val="left"/>
              <w:rPr>
                <w:rFonts w:ascii="ＭＳ ゴシック" w:hAnsi="ＭＳ ゴシック" w:cs="ＭＳ 明朝"/>
                <w:color w:val="000000"/>
                <w:kern w:val="0"/>
                <w:szCs w:val="22"/>
                <w:highlight w:val="cyan"/>
              </w:rPr>
            </w:pPr>
            <w:r>
              <w:rPr>
                <w:rFonts w:ascii="ＭＳ ゴシック" w:hAnsi="ＭＳ ゴシック" w:cs="ＭＳ 明朝" w:hint="eastAsia"/>
                <w:color w:val="000000"/>
                <w:kern w:val="0"/>
                <w:szCs w:val="22"/>
                <w:highlight w:val="cyan"/>
              </w:rPr>
              <w:t>入力あり</w:t>
            </w:r>
          </w:p>
        </w:tc>
      </w:tr>
      <w:tr w:rsidR="00A24373" w14:paraId="37E3FB7B" w14:textId="77777777" w:rsidTr="00A24373">
        <w:tc>
          <w:tcPr>
            <w:tcW w:w="0" w:type="auto"/>
            <w:vMerge/>
            <w:tcBorders>
              <w:top w:val="single" w:sz="12" w:space="0" w:color="auto"/>
              <w:left w:val="single" w:sz="12" w:space="0" w:color="auto"/>
              <w:bottom w:val="single" w:sz="12" w:space="0" w:color="auto"/>
              <w:right w:val="single" w:sz="4" w:space="0" w:color="auto"/>
            </w:tcBorders>
            <w:vAlign w:val="center"/>
            <w:hideMark/>
          </w:tcPr>
          <w:p w14:paraId="7460AFA9" w14:textId="77777777" w:rsidR="00A24373" w:rsidRDefault="00A24373">
            <w:pPr>
              <w:rPr>
                <w:rFonts w:ascii="ＭＳ ゴシック" w:hAnsi="ＭＳ ゴシック" w:cs="ＭＳ 明朝"/>
                <w:color w:val="000000"/>
                <w:kern w:val="0"/>
                <w:szCs w:val="22"/>
                <w:highlight w:val="cy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C3FE58C" w14:textId="77777777" w:rsidR="00A24373" w:rsidRDefault="00A24373">
            <w:pPr>
              <w:rPr>
                <w:rFonts w:ascii="ＭＳ ゴシック" w:hAnsi="ＭＳ ゴシック" w:cs="ＭＳ 明朝"/>
                <w:color w:val="000000"/>
                <w:kern w:val="0"/>
                <w:szCs w:val="22"/>
                <w:highlight w:val="cyan"/>
              </w:rPr>
            </w:pPr>
          </w:p>
        </w:tc>
        <w:tc>
          <w:tcPr>
            <w:tcW w:w="1701" w:type="dxa"/>
            <w:vMerge w:val="restart"/>
            <w:tcBorders>
              <w:top w:val="single" w:sz="4" w:space="0" w:color="auto"/>
              <w:left w:val="single" w:sz="4" w:space="0" w:color="auto"/>
              <w:bottom w:val="single" w:sz="4" w:space="0" w:color="auto"/>
              <w:right w:val="single" w:sz="4" w:space="0" w:color="auto"/>
            </w:tcBorders>
            <w:hideMark/>
          </w:tcPr>
          <w:p w14:paraId="7A560F23" w14:textId="77777777" w:rsidR="00A24373" w:rsidRDefault="00A24373">
            <w:pPr>
              <w:autoSpaceDE w:val="0"/>
              <w:autoSpaceDN w:val="0"/>
              <w:adjustRightInd w:val="0"/>
              <w:jc w:val="left"/>
              <w:rPr>
                <w:rFonts w:ascii="ＭＳ ゴシック" w:hAnsi="ＭＳ ゴシック" w:cs="ＭＳ 明朝"/>
                <w:color w:val="000000"/>
                <w:kern w:val="0"/>
                <w:szCs w:val="22"/>
                <w:highlight w:val="cyan"/>
              </w:rPr>
            </w:pPr>
            <w:r>
              <w:rPr>
                <w:rFonts w:ascii="ＭＳ ゴシック" w:hAnsi="ＭＳ ゴシック" w:cs="ＭＳ 明朝" w:hint="eastAsia"/>
                <w:color w:val="000000"/>
                <w:kern w:val="0"/>
                <w:szCs w:val="22"/>
                <w:highlight w:val="cyan"/>
              </w:rPr>
              <w:t>即時以外</w:t>
            </w:r>
            <w:r>
              <w:rPr>
                <w:rFonts w:ascii="ＭＳ ゴシック" w:hAnsi="ＭＳ ゴシック" w:cs="ＭＳ 明朝" w:hint="eastAsia"/>
                <w:color w:val="000000"/>
                <w:kern w:val="0"/>
                <w:szCs w:val="22"/>
                <w:highlight w:val="cyan"/>
                <w:vertAlign w:val="superscript"/>
              </w:rPr>
              <w:t>＊7</w:t>
            </w:r>
          </w:p>
        </w:tc>
        <w:tc>
          <w:tcPr>
            <w:tcW w:w="1701" w:type="dxa"/>
            <w:tcBorders>
              <w:top w:val="single" w:sz="4" w:space="0" w:color="auto"/>
              <w:left w:val="single" w:sz="4" w:space="0" w:color="auto"/>
              <w:bottom w:val="single" w:sz="4" w:space="0" w:color="auto"/>
              <w:right w:val="single" w:sz="12" w:space="0" w:color="auto"/>
            </w:tcBorders>
            <w:hideMark/>
          </w:tcPr>
          <w:p w14:paraId="528FA567" w14:textId="77777777" w:rsidR="00A24373" w:rsidRDefault="00A24373">
            <w:pPr>
              <w:autoSpaceDE w:val="0"/>
              <w:autoSpaceDN w:val="0"/>
              <w:adjustRightInd w:val="0"/>
              <w:jc w:val="left"/>
              <w:rPr>
                <w:rFonts w:ascii="ＭＳ ゴシック" w:hAnsi="ＭＳ ゴシック" w:cs="ＭＳ 明朝"/>
                <w:color w:val="000000"/>
                <w:kern w:val="0"/>
                <w:szCs w:val="22"/>
                <w:highlight w:val="cyan"/>
              </w:rPr>
            </w:pPr>
            <w:r>
              <w:rPr>
                <w:rFonts w:ascii="ＭＳ ゴシック" w:hAnsi="ＭＳ ゴシック" w:cs="ＭＳ 明朝" w:hint="eastAsia"/>
                <w:color w:val="000000"/>
                <w:kern w:val="0"/>
                <w:szCs w:val="22"/>
                <w:highlight w:val="cyan"/>
              </w:rPr>
              <w:t>不要</w:t>
            </w:r>
          </w:p>
        </w:tc>
        <w:tc>
          <w:tcPr>
            <w:tcW w:w="1301" w:type="dxa"/>
            <w:tcBorders>
              <w:top w:val="single" w:sz="4" w:space="0" w:color="auto"/>
              <w:left w:val="single" w:sz="12" w:space="0" w:color="auto"/>
              <w:bottom w:val="single" w:sz="4" w:space="0" w:color="auto"/>
              <w:right w:val="single" w:sz="4" w:space="0" w:color="auto"/>
            </w:tcBorders>
            <w:hideMark/>
          </w:tcPr>
          <w:p w14:paraId="6BC94BA3" w14:textId="77777777" w:rsidR="00A24373" w:rsidRDefault="00A24373">
            <w:pPr>
              <w:autoSpaceDE w:val="0"/>
              <w:autoSpaceDN w:val="0"/>
              <w:adjustRightInd w:val="0"/>
              <w:jc w:val="left"/>
              <w:rPr>
                <w:rFonts w:ascii="ＭＳ ゴシック" w:hAnsi="ＭＳ ゴシック" w:cs="ＭＳ 明朝"/>
                <w:color w:val="000000"/>
                <w:kern w:val="0"/>
                <w:szCs w:val="22"/>
                <w:highlight w:val="cyan"/>
              </w:rPr>
            </w:pPr>
            <w:r>
              <w:rPr>
                <w:rFonts w:ascii="ＭＳ ゴシック" w:hAnsi="ＭＳ ゴシック" w:cs="ＭＳ 明朝" w:hint="eastAsia"/>
                <w:color w:val="000000"/>
                <w:kern w:val="0"/>
                <w:szCs w:val="22"/>
                <w:highlight w:val="cyan"/>
              </w:rPr>
              <w:t>Ｅ</w:t>
            </w:r>
          </w:p>
        </w:tc>
        <w:tc>
          <w:tcPr>
            <w:tcW w:w="1301" w:type="dxa"/>
            <w:tcBorders>
              <w:top w:val="single" w:sz="4" w:space="0" w:color="auto"/>
              <w:left w:val="single" w:sz="4" w:space="0" w:color="auto"/>
              <w:bottom w:val="single" w:sz="4" w:space="0" w:color="auto"/>
              <w:right w:val="single" w:sz="12" w:space="0" w:color="auto"/>
            </w:tcBorders>
            <w:hideMark/>
          </w:tcPr>
          <w:p w14:paraId="2467A9A6" w14:textId="77777777" w:rsidR="00A24373" w:rsidRDefault="00A24373">
            <w:pPr>
              <w:autoSpaceDE w:val="0"/>
              <w:autoSpaceDN w:val="0"/>
              <w:adjustRightInd w:val="0"/>
              <w:jc w:val="left"/>
              <w:rPr>
                <w:rFonts w:ascii="ＭＳ ゴシック" w:hAnsi="ＭＳ ゴシック" w:cs="ＭＳ 明朝"/>
                <w:color w:val="000000"/>
                <w:kern w:val="0"/>
                <w:szCs w:val="22"/>
                <w:highlight w:val="cyan"/>
              </w:rPr>
            </w:pPr>
            <w:r>
              <w:rPr>
                <w:rFonts w:ascii="ＭＳ ゴシック" w:hAnsi="ＭＳ ゴシック" w:cs="ＭＳ 明朝" w:hint="eastAsia"/>
                <w:color w:val="000000"/>
                <w:kern w:val="0"/>
                <w:szCs w:val="22"/>
                <w:highlight w:val="cyan"/>
              </w:rPr>
              <w:t>入力あり</w:t>
            </w:r>
          </w:p>
        </w:tc>
      </w:tr>
      <w:tr w:rsidR="00A24373" w14:paraId="31E408F0" w14:textId="77777777" w:rsidTr="00A24373">
        <w:tc>
          <w:tcPr>
            <w:tcW w:w="0" w:type="auto"/>
            <w:vMerge/>
            <w:tcBorders>
              <w:top w:val="single" w:sz="12" w:space="0" w:color="auto"/>
              <w:left w:val="single" w:sz="12" w:space="0" w:color="auto"/>
              <w:bottom w:val="single" w:sz="12" w:space="0" w:color="auto"/>
              <w:right w:val="single" w:sz="4" w:space="0" w:color="auto"/>
            </w:tcBorders>
            <w:vAlign w:val="center"/>
            <w:hideMark/>
          </w:tcPr>
          <w:p w14:paraId="40335DAC" w14:textId="77777777" w:rsidR="00A24373" w:rsidRDefault="00A24373">
            <w:pPr>
              <w:rPr>
                <w:rFonts w:ascii="ＭＳ ゴシック" w:hAnsi="ＭＳ ゴシック" w:cs="ＭＳ 明朝"/>
                <w:color w:val="000000"/>
                <w:kern w:val="0"/>
                <w:szCs w:val="22"/>
                <w:highlight w:val="cy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D9D6DF9" w14:textId="77777777" w:rsidR="00A24373" w:rsidRDefault="00A24373">
            <w:pPr>
              <w:rPr>
                <w:rFonts w:ascii="ＭＳ ゴシック" w:hAnsi="ＭＳ ゴシック" w:cs="ＭＳ 明朝"/>
                <w:color w:val="000000"/>
                <w:kern w:val="0"/>
                <w:szCs w:val="22"/>
                <w:highlight w:val="cy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B909ECE" w14:textId="77777777" w:rsidR="00A24373" w:rsidRDefault="00A24373">
            <w:pPr>
              <w:rPr>
                <w:rFonts w:ascii="ＭＳ ゴシック" w:hAnsi="ＭＳ ゴシック" w:cs="ＭＳ 明朝"/>
                <w:color w:val="000000"/>
                <w:kern w:val="0"/>
                <w:szCs w:val="22"/>
                <w:highlight w:val="cyan"/>
              </w:rPr>
            </w:pPr>
          </w:p>
        </w:tc>
        <w:tc>
          <w:tcPr>
            <w:tcW w:w="1701" w:type="dxa"/>
            <w:tcBorders>
              <w:top w:val="single" w:sz="4" w:space="0" w:color="auto"/>
              <w:left w:val="single" w:sz="4" w:space="0" w:color="auto"/>
              <w:bottom w:val="single" w:sz="4" w:space="0" w:color="auto"/>
              <w:right w:val="single" w:sz="12" w:space="0" w:color="auto"/>
            </w:tcBorders>
            <w:hideMark/>
          </w:tcPr>
          <w:p w14:paraId="26292B44" w14:textId="77777777" w:rsidR="00A24373" w:rsidRDefault="00A24373">
            <w:pPr>
              <w:autoSpaceDE w:val="0"/>
              <w:autoSpaceDN w:val="0"/>
              <w:adjustRightInd w:val="0"/>
              <w:jc w:val="left"/>
              <w:rPr>
                <w:rFonts w:ascii="ＭＳ ゴシック" w:hAnsi="ＭＳ ゴシック" w:cs="ＭＳ 明朝"/>
                <w:color w:val="000000"/>
                <w:kern w:val="0"/>
                <w:szCs w:val="22"/>
                <w:highlight w:val="cyan"/>
              </w:rPr>
            </w:pPr>
            <w:r>
              <w:rPr>
                <w:rFonts w:ascii="ＭＳ ゴシック" w:hAnsi="ＭＳ ゴシック" w:cs="ＭＳ 明朝" w:hint="eastAsia"/>
                <w:color w:val="000000"/>
                <w:kern w:val="0"/>
                <w:szCs w:val="22"/>
                <w:highlight w:val="cyan"/>
              </w:rPr>
              <w:t>要</w:t>
            </w:r>
          </w:p>
        </w:tc>
        <w:tc>
          <w:tcPr>
            <w:tcW w:w="1301" w:type="dxa"/>
            <w:tcBorders>
              <w:top w:val="single" w:sz="4" w:space="0" w:color="auto"/>
              <w:left w:val="single" w:sz="12" w:space="0" w:color="auto"/>
              <w:bottom w:val="single" w:sz="4" w:space="0" w:color="auto"/>
              <w:right w:val="single" w:sz="4" w:space="0" w:color="auto"/>
            </w:tcBorders>
            <w:hideMark/>
          </w:tcPr>
          <w:p w14:paraId="146D8EDF" w14:textId="77777777" w:rsidR="00A24373" w:rsidRDefault="00A24373">
            <w:pPr>
              <w:autoSpaceDE w:val="0"/>
              <w:autoSpaceDN w:val="0"/>
              <w:adjustRightInd w:val="0"/>
              <w:jc w:val="left"/>
              <w:rPr>
                <w:rFonts w:ascii="ＭＳ ゴシック" w:hAnsi="ＭＳ ゴシック" w:cs="ＭＳ 明朝"/>
                <w:color w:val="000000"/>
                <w:kern w:val="0"/>
                <w:szCs w:val="22"/>
                <w:highlight w:val="cyan"/>
              </w:rPr>
            </w:pPr>
            <w:r>
              <w:rPr>
                <w:rFonts w:ascii="ＭＳ ゴシック" w:hAnsi="ＭＳ ゴシック" w:cs="ＭＳ 明朝" w:hint="eastAsia"/>
                <w:color w:val="000000"/>
                <w:kern w:val="0"/>
                <w:szCs w:val="22"/>
                <w:highlight w:val="cyan"/>
              </w:rPr>
              <w:t>Ｓ</w:t>
            </w:r>
          </w:p>
        </w:tc>
        <w:tc>
          <w:tcPr>
            <w:tcW w:w="1301" w:type="dxa"/>
            <w:tcBorders>
              <w:top w:val="single" w:sz="4" w:space="0" w:color="auto"/>
              <w:left w:val="single" w:sz="4" w:space="0" w:color="auto"/>
              <w:bottom w:val="single" w:sz="4" w:space="0" w:color="auto"/>
              <w:right w:val="single" w:sz="12" w:space="0" w:color="auto"/>
            </w:tcBorders>
            <w:hideMark/>
          </w:tcPr>
          <w:p w14:paraId="4A0EB935" w14:textId="77777777" w:rsidR="00A24373" w:rsidRDefault="00A24373">
            <w:pPr>
              <w:autoSpaceDE w:val="0"/>
              <w:autoSpaceDN w:val="0"/>
              <w:adjustRightInd w:val="0"/>
              <w:jc w:val="left"/>
              <w:rPr>
                <w:rFonts w:ascii="ＭＳ ゴシック" w:hAnsi="ＭＳ ゴシック" w:cs="ＭＳ 明朝"/>
                <w:color w:val="000000"/>
                <w:kern w:val="0"/>
                <w:szCs w:val="22"/>
                <w:highlight w:val="cyan"/>
              </w:rPr>
            </w:pPr>
            <w:r>
              <w:rPr>
                <w:rFonts w:ascii="ＭＳ ゴシック" w:hAnsi="ＭＳ ゴシック" w:cs="ＭＳ 明朝" w:hint="eastAsia"/>
                <w:color w:val="000000"/>
                <w:kern w:val="0"/>
                <w:szCs w:val="22"/>
                <w:highlight w:val="cyan"/>
              </w:rPr>
              <w:t>入力あり</w:t>
            </w:r>
          </w:p>
        </w:tc>
      </w:tr>
      <w:tr w:rsidR="00A24373" w14:paraId="4AE54C4D" w14:textId="77777777" w:rsidTr="00A24373">
        <w:tc>
          <w:tcPr>
            <w:tcW w:w="0" w:type="auto"/>
            <w:vMerge/>
            <w:tcBorders>
              <w:top w:val="single" w:sz="12" w:space="0" w:color="auto"/>
              <w:left w:val="single" w:sz="12" w:space="0" w:color="auto"/>
              <w:bottom w:val="single" w:sz="12" w:space="0" w:color="auto"/>
              <w:right w:val="single" w:sz="4" w:space="0" w:color="auto"/>
            </w:tcBorders>
            <w:vAlign w:val="center"/>
            <w:hideMark/>
          </w:tcPr>
          <w:p w14:paraId="14379B22" w14:textId="77777777" w:rsidR="00A24373" w:rsidRDefault="00A24373">
            <w:pPr>
              <w:rPr>
                <w:rFonts w:ascii="ＭＳ ゴシック" w:hAnsi="ＭＳ ゴシック" w:cs="ＭＳ 明朝"/>
                <w:color w:val="000000"/>
                <w:kern w:val="0"/>
                <w:szCs w:val="22"/>
                <w:highlight w:val="cyan"/>
              </w:rPr>
            </w:pPr>
          </w:p>
        </w:tc>
        <w:tc>
          <w:tcPr>
            <w:tcW w:w="1301" w:type="dxa"/>
            <w:tcBorders>
              <w:top w:val="single" w:sz="4" w:space="0" w:color="auto"/>
              <w:left w:val="single" w:sz="4" w:space="0" w:color="auto"/>
              <w:bottom w:val="single" w:sz="12" w:space="0" w:color="auto"/>
              <w:right w:val="single" w:sz="4" w:space="0" w:color="auto"/>
            </w:tcBorders>
            <w:hideMark/>
          </w:tcPr>
          <w:p w14:paraId="344726D1" w14:textId="77777777" w:rsidR="00A24373" w:rsidRDefault="00A24373">
            <w:pPr>
              <w:autoSpaceDE w:val="0"/>
              <w:autoSpaceDN w:val="0"/>
              <w:adjustRightInd w:val="0"/>
              <w:jc w:val="left"/>
              <w:rPr>
                <w:rFonts w:ascii="ＭＳ ゴシック" w:hAnsi="ＭＳ ゴシック" w:cs="ＭＳ 明朝"/>
                <w:color w:val="000000"/>
                <w:kern w:val="0"/>
                <w:szCs w:val="22"/>
                <w:highlight w:val="cyan"/>
              </w:rPr>
            </w:pPr>
            <w:r>
              <w:rPr>
                <w:rFonts w:ascii="ＭＳ ゴシック" w:hAnsi="ＭＳ ゴシック" w:cs="ＭＳ 明朝" w:hint="eastAsia"/>
                <w:color w:val="000000"/>
                <w:kern w:val="0"/>
                <w:szCs w:val="22"/>
                <w:highlight w:val="cyan"/>
              </w:rPr>
              <w:t>ＭＰＮ</w:t>
            </w:r>
          </w:p>
        </w:tc>
        <w:tc>
          <w:tcPr>
            <w:tcW w:w="1701" w:type="dxa"/>
            <w:tcBorders>
              <w:top w:val="single" w:sz="4" w:space="0" w:color="auto"/>
              <w:left w:val="single" w:sz="4" w:space="0" w:color="auto"/>
              <w:bottom w:val="single" w:sz="12" w:space="0" w:color="auto"/>
              <w:right w:val="single" w:sz="4" w:space="0" w:color="auto"/>
            </w:tcBorders>
            <w:hideMark/>
          </w:tcPr>
          <w:p w14:paraId="28A8F3FF" w14:textId="77777777" w:rsidR="00A24373" w:rsidRDefault="00A24373">
            <w:pPr>
              <w:autoSpaceDE w:val="0"/>
              <w:autoSpaceDN w:val="0"/>
              <w:adjustRightInd w:val="0"/>
              <w:jc w:val="left"/>
              <w:rPr>
                <w:rFonts w:ascii="ＭＳ ゴシック" w:hAnsi="ＭＳ ゴシック" w:cs="ＭＳ 明朝"/>
                <w:color w:val="000000"/>
                <w:kern w:val="0"/>
                <w:szCs w:val="22"/>
                <w:highlight w:val="cyan"/>
              </w:rPr>
            </w:pPr>
            <w:r>
              <w:rPr>
                <w:rFonts w:ascii="ＭＳ ゴシック" w:hAnsi="ＭＳ ゴシック" w:cs="ＭＳ 明朝" w:hint="eastAsia"/>
                <w:color w:val="000000"/>
                <w:kern w:val="0"/>
                <w:szCs w:val="22"/>
                <w:highlight w:val="cyan"/>
              </w:rPr>
              <w:t>-</w:t>
            </w:r>
          </w:p>
        </w:tc>
        <w:tc>
          <w:tcPr>
            <w:tcW w:w="1701" w:type="dxa"/>
            <w:tcBorders>
              <w:top w:val="single" w:sz="4" w:space="0" w:color="auto"/>
              <w:left w:val="single" w:sz="4" w:space="0" w:color="auto"/>
              <w:bottom w:val="single" w:sz="12" w:space="0" w:color="auto"/>
              <w:right w:val="single" w:sz="12" w:space="0" w:color="auto"/>
            </w:tcBorders>
            <w:hideMark/>
          </w:tcPr>
          <w:p w14:paraId="74A54FD5" w14:textId="77777777" w:rsidR="00A24373" w:rsidRDefault="00A24373">
            <w:pPr>
              <w:autoSpaceDE w:val="0"/>
              <w:autoSpaceDN w:val="0"/>
              <w:adjustRightInd w:val="0"/>
              <w:jc w:val="left"/>
              <w:rPr>
                <w:rFonts w:ascii="ＭＳ ゴシック" w:hAnsi="ＭＳ ゴシック" w:cs="ＭＳ 明朝"/>
                <w:color w:val="000000"/>
                <w:kern w:val="0"/>
                <w:szCs w:val="22"/>
                <w:highlight w:val="cyan"/>
              </w:rPr>
            </w:pPr>
            <w:r>
              <w:rPr>
                <w:rFonts w:ascii="ＭＳ ゴシック" w:hAnsi="ＭＳ ゴシック" w:cs="ＭＳ 明朝" w:hint="eastAsia"/>
                <w:color w:val="000000"/>
                <w:kern w:val="0"/>
                <w:szCs w:val="22"/>
                <w:highlight w:val="cyan"/>
              </w:rPr>
              <w:t>-</w:t>
            </w:r>
          </w:p>
        </w:tc>
        <w:tc>
          <w:tcPr>
            <w:tcW w:w="1301" w:type="dxa"/>
            <w:tcBorders>
              <w:top w:val="single" w:sz="4" w:space="0" w:color="auto"/>
              <w:left w:val="single" w:sz="12" w:space="0" w:color="auto"/>
              <w:bottom w:val="single" w:sz="12" w:space="0" w:color="auto"/>
              <w:right w:val="single" w:sz="4" w:space="0" w:color="auto"/>
            </w:tcBorders>
            <w:hideMark/>
          </w:tcPr>
          <w:p w14:paraId="04F48230" w14:textId="77777777" w:rsidR="00A24373" w:rsidRDefault="00A24373">
            <w:pPr>
              <w:autoSpaceDE w:val="0"/>
              <w:autoSpaceDN w:val="0"/>
              <w:adjustRightInd w:val="0"/>
              <w:jc w:val="left"/>
              <w:rPr>
                <w:rFonts w:ascii="ＭＳ ゴシック" w:hAnsi="ＭＳ ゴシック" w:cs="ＭＳ 明朝"/>
                <w:color w:val="000000"/>
                <w:kern w:val="0"/>
                <w:szCs w:val="22"/>
                <w:highlight w:val="cyan"/>
              </w:rPr>
            </w:pPr>
            <w:r>
              <w:rPr>
                <w:rFonts w:ascii="ＭＳ ゴシック" w:hAnsi="ＭＳ ゴシック" w:cs="ＭＳ 明朝" w:hint="eastAsia"/>
                <w:color w:val="000000"/>
                <w:kern w:val="0"/>
                <w:szCs w:val="22"/>
                <w:highlight w:val="cyan"/>
              </w:rPr>
              <w:t>Ｍ</w:t>
            </w:r>
          </w:p>
        </w:tc>
        <w:tc>
          <w:tcPr>
            <w:tcW w:w="1301" w:type="dxa"/>
            <w:tcBorders>
              <w:top w:val="single" w:sz="4" w:space="0" w:color="auto"/>
              <w:left w:val="single" w:sz="4" w:space="0" w:color="auto"/>
              <w:bottom w:val="single" w:sz="12" w:space="0" w:color="auto"/>
              <w:right w:val="single" w:sz="12" w:space="0" w:color="auto"/>
            </w:tcBorders>
            <w:hideMark/>
          </w:tcPr>
          <w:p w14:paraId="33331CD1" w14:textId="77777777" w:rsidR="00A24373" w:rsidRDefault="00A24373">
            <w:pPr>
              <w:autoSpaceDE w:val="0"/>
              <w:autoSpaceDN w:val="0"/>
              <w:adjustRightInd w:val="0"/>
              <w:jc w:val="left"/>
              <w:rPr>
                <w:rFonts w:ascii="ＭＳ ゴシック" w:hAnsi="ＭＳ ゴシック" w:cs="ＭＳ 明朝"/>
                <w:color w:val="000000"/>
                <w:kern w:val="0"/>
                <w:szCs w:val="22"/>
                <w:highlight w:val="cyan"/>
              </w:rPr>
            </w:pPr>
            <w:r>
              <w:rPr>
                <w:rFonts w:ascii="ＭＳ ゴシック" w:hAnsi="ＭＳ ゴシック" w:cs="ＭＳ 明朝" w:hint="eastAsia"/>
                <w:color w:val="000000"/>
                <w:kern w:val="0"/>
                <w:szCs w:val="22"/>
                <w:highlight w:val="cyan"/>
              </w:rPr>
              <w:t>スペース</w:t>
            </w:r>
          </w:p>
        </w:tc>
      </w:tr>
      <w:tr w:rsidR="00A24373" w14:paraId="2E778340" w14:textId="77777777" w:rsidTr="00A24373">
        <w:tc>
          <w:tcPr>
            <w:tcW w:w="1302" w:type="dxa"/>
            <w:vMerge w:val="restart"/>
            <w:tcBorders>
              <w:top w:val="single" w:sz="12" w:space="0" w:color="auto"/>
              <w:left w:val="single" w:sz="12" w:space="0" w:color="auto"/>
              <w:bottom w:val="single" w:sz="12" w:space="0" w:color="auto"/>
              <w:right w:val="single" w:sz="4" w:space="0" w:color="auto"/>
            </w:tcBorders>
            <w:hideMark/>
          </w:tcPr>
          <w:p w14:paraId="59ACFFA9" w14:textId="77777777" w:rsidR="00A24373" w:rsidRDefault="00A24373">
            <w:pPr>
              <w:autoSpaceDE w:val="0"/>
              <w:autoSpaceDN w:val="0"/>
              <w:adjustRightInd w:val="0"/>
              <w:jc w:val="left"/>
              <w:rPr>
                <w:rFonts w:ascii="ＭＳ ゴシック" w:hAnsi="ＭＳ ゴシック" w:cs="ＭＳ 明朝"/>
                <w:color w:val="000000"/>
                <w:kern w:val="0"/>
                <w:szCs w:val="22"/>
                <w:highlight w:val="cyan"/>
              </w:rPr>
            </w:pPr>
            <w:r>
              <w:rPr>
                <w:rFonts w:ascii="ＭＳ ゴシック" w:hAnsi="ＭＳ ゴシック" w:cs="ＭＳ 明朝" w:hint="eastAsia"/>
                <w:color w:val="000000"/>
                <w:kern w:val="0"/>
                <w:szCs w:val="22"/>
                <w:highlight w:val="cyan"/>
              </w:rPr>
              <w:t>納期限延長</w:t>
            </w:r>
          </w:p>
        </w:tc>
        <w:tc>
          <w:tcPr>
            <w:tcW w:w="1301" w:type="dxa"/>
            <w:tcBorders>
              <w:top w:val="single" w:sz="12" w:space="0" w:color="auto"/>
              <w:left w:val="single" w:sz="4" w:space="0" w:color="auto"/>
              <w:bottom w:val="single" w:sz="4" w:space="0" w:color="auto"/>
              <w:right w:val="single" w:sz="4" w:space="0" w:color="auto"/>
            </w:tcBorders>
            <w:hideMark/>
          </w:tcPr>
          <w:p w14:paraId="5CD8E07E" w14:textId="77777777" w:rsidR="00A24373" w:rsidRDefault="00A24373">
            <w:pPr>
              <w:autoSpaceDE w:val="0"/>
              <w:autoSpaceDN w:val="0"/>
              <w:adjustRightInd w:val="0"/>
              <w:jc w:val="left"/>
              <w:rPr>
                <w:rFonts w:ascii="ＭＳ ゴシック" w:hAnsi="ＭＳ ゴシック" w:cs="ＭＳ 明朝"/>
                <w:color w:val="000000"/>
                <w:kern w:val="0"/>
                <w:szCs w:val="22"/>
                <w:highlight w:val="cyan"/>
              </w:rPr>
            </w:pPr>
            <w:r>
              <w:rPr>
                <w:rFonts w:ascii="ＭＳ ゴシック" w:hAnsi="ＭＳ ゴシック" w:cs="ＭＳ 明朝" w:hint="eastAsia"/>
                <w:color w:val="000000"/>
                <w:kern w:val="0"/>
                <w:szCs w:val="22"/>
                <w:highlight w:val="cyan"/>
              </w:rPr>
              <w:t>直納</w:t>
            </w:r>
          </w:p>
        </w:tc>
        <w:tc>
          <w:tcPr>
            <w:tcW w:w="1701" w:type="dxa"/>
            <w:vMerge w:val="restart"/>
            <w:tcBorders>
              <w:top w:val="single" w:sz="12" w:space="0" w:color="auto"/>
              <w:left w:val="single" w:sz="4" w:space="0" w:color="auto"/>
              <w:bottom w:val="single" w:sz="12" w:space="0" w:color="auto"/>
              <w:right w:val="single" w:sz="4" w:space="0" w:color="auto"/>
            </w:tcBorders>
            <w:hideMark/>
          </w:tcPr>
          <w:p w14:paraId="07292369" w14:textId="77777777" w:rsidR="00A24373" w:rsidRDefault="00A24373">
            <w:pPr>
              <w:autoSpaceDE w:val="0"/>
              <w:autoSpaceDN w:val="0"/>
              <w:adjustRightInd w:val="0"/>
              <w:jc w:val="left"/>
              <w:rPr>
                <w:rFonts w:ascii="ＭＳ ゴシック" w:hAnsi="ＭＳ ゴシック" w:cs="ＭＳ 明朝"/>
                <w:color w:val="000000"/>
                <w:kern w:val="0"/>
                <w:szCs w:val="22"/>
                <w:highlight w:val="cyan"/>
              </w:rPr>
            </w:pPr>
            <w:r>
              <w:rPr>
                <w:rFonts w:ascii="ＭＳ ゴシック" w:hAnsi="ＭＳ ゴシック" w:cs="ＭＳ 明朝" w:hint="eastAsia"/>
                <w:color w:val="000000"/>
                <w:kern w:val="0"/>
                <w:szCs w:val="22"/>
                <w:highlight w:val="cyan"/>
              </w:rPr>
              <w:t>-</w:t>
            </w:r>
          </w:p>
        </w:tc>
        <w:tc>
          <w:tcPr>
            <w:tcW w:w="1701" w:type="dxa"/>
            <w:vMerge w:val="restart"/>
            <w:tcBorders>
              <w:top w:val="single" w:sz="12" w:space="0" w:color="auto"/>
              <w:left w:val="single" w:sz="4" w:space="0" w:color="auto"/>
              <w:bottom w:val="single" w:sz="12" w:space="0" w:color="auto"/>
              <w:right w:val="single" w:sz="12" w:space="0" w:color="auto"/>
            </w:tcBorders>
            <w:hideMark/>
          </w:tcPr>
          <w:p w14:paraId="50401A42" w14:textId="77777777" w:rsidR="00A24373" w:rsidRDefault="00A24373">
            <w:pPr>
              <w:autoSpaceDE w:val="0"/>
              <w:autoSpaceDN w:val="0"/>
              <w:adjustRightInd w:val="0"/>
              <w:jc w:val="left"/>
              <w:rPr>
                <w:rFonts w:ascii="ＭＳ ゴシック" w:hAnsi="ＭＳ ゴシック" w:cs="ＭＳ 明朝"/>
                <w:color w:val="000000"/>
                <w:kern w:val="0"/>
                <w:szCs w:val="22"/>
                <w:highlight w:val="cyan"/>
              </w:rPr>
            </w:pPr>
            <w:r>
              <w:rPr>
                <w:rFonts w:ascii="ＭＳ ゴシック" w:hAnsi="ＭＳ ゴシック" w:cs="ＭＳ 明朝" w:hint="eastAsia"/>
                <w:color w:val="000000"/>
                <w:kern w:val="0"/>
                <w:szCs w:val="22"/>
                <w:highlight w:val="cyan"/>
              </w:rPr>
              <w:t>-</w:t>
            </w:r>
          </w:p>
        </w:tc>
        <w:tc>
          <w:tcPr>
            <w:tcW w:w="1301" w:type="dxa"/>
            <w:tcBorders>
              <w:top w:val="single" w:sz="12" w:space="0" w:color="auto"/>
              <w:left w:val="single" w:sz="12" w:space="0" w:color="auto"/>
              <w:bottom w:val="single" w:sz="4" w:space="0" w:color="auto"/>
              <w:right w:val="single" w:sz="4" w:space="0" w:color="auto"/>
            </w:tcBorders>
            <w:hideMark/>
          </w:tcPr>
          <w:p w14:paraId="463C28C6" w14:textId="77777777" w:rsidR="00A24373" w:rsidRDefault="00A24373">
            <w:pPr>
              <w:autoSpaceDE w:val="0"/>
              <w:autoSpaceDN w:val="0"/>
              <w:adjustRightInd w:val="0"/>
              <w:jc w:val="left"/>
              <w:rPr>
                <w:rFonts w:ascii="ＭＳ ゴシック" w:hAnsi="ＭＳ ゴシック" w:cs="ＭＳ 明朝"/>
                <w:color w:val="000000"/>
                <w:kern w:val="0"/>
                <w:szCs w:val="22"/>
                <w:highlight w:val="cyan"/>
              </w:rPr>
            </w:pPr>
            <w:r>
              <w:rPr>
                <w:rFonts w:ascii="ＭＳ ゴシック" w:hAnsi="ＭＳ ゴシック" w:cs="ＭＳ 明朝" w:hint="eastAsia"/>
                <w:color w:val="000000"/>
                <w:kern w:val="0"/>
                <w:szCs w:val="22"/>
                <w:highlight w:val="cyan"/>
              </w:rPr>
              <w:t>スペース</w:t>
            </w:r>
          </w:p>
        </w:tc>
        <w:tc>
          <w:tcPr>
            <w:tcW w:w="1301" w:type="dxa"/>
            <w:tcBorders>
              <w:top w:val="single" w:sz="12" w:space="0" w:color="auto"/>
              <w:left w:val="single" w:sz="4" w:space="0" w:color="auto"/>
              <w:bottom w:val="single" w:sz="4" w:space="0" w:color="auto"/>
              <w:right w:val="single" w:sz="12" w:space="0" w:color="auto"/>
            </w:tcBorders>
            <w:hideMark/>
          </w:tcPr>
          <w:p w14:paraId="0CF502C2" w14:textId="77777777" w:rsidR="00A24373" w:rsidRDefault="00A24373">
            <w:pPr>
              <w:autoSpaceDE w:val="0"/>
              <w:autoSpaceDN w:val="0"/>
              <w:adjustRightInd w:val="0"/>
              <w:jc w:val="left"/>
              <w:rPr>
                <w:rFonts w:ascii="ＭＳ ゴシック" w:hAnsi="ＭＳ ゴシック" w:cs="ＭＳ 明朝"/>
                <w:color w:val="000000"/>
                <w:kern w:val="0"/>
                <w:szCs w:val="22"/>
                <w:highlight w:val="cyan"/>
              </w:rPr>
            </w:pPr>
            <w:r>
              <w:rPr>
                <w:rFonts w:ascii="ＭＳ ゴシック" w:hAnsi="ＭＳ ゴシック" w:cs="ＭＳ 明朝" w:hint="eastAsia"/>
                <w:color w:val="000000"/>
                <w:kern w:val="0"/>
                <w:szCs w:val="22"/>
                <w:highlight w:val="cyan"/>
              </w:rPr>
              <w:t>スペース</w:t>
            </w:r>
          </w:p>
        </w:tc>
      </w:tr>
      <w:tr w:rsidR="00A24373" w14:paraId="7EEBB109" w14:textId="77777777" w:rsidTr="00A24373">
        <w:tc>
          <w:tcPr>
            <w:tcW w:w="0" w:type="auto"/>
            <w:vMerge/>
            <w:tcBorders>
              <w:top w:val="single" w:sz="12" w:space="0" w:color="auto"/>
              <w:left w:val="single" w:sz="12" w:space="0" w:color="auto"/>
              <w:bottom w:val="single" w:sz="12" w:space="0" w:color="auto"/>
              <w:right w:val="single" w:sz="4" w:space="0" w:color="auto"/>
            </w:tcBorders>
            <w:vAlign w:val="center"/>
            <w:hideMark/>
          </w:tcPr>
          <w:p w14:paraId="39F2FF9F" w14:textId="77777777" w:rsidR="00A24373" w:rsidRDefault="00A24373">
            <w:pPr>
              <w:rPr>
                <w:rFonts w:ascii="ＭＳ ゴシック" w:hAnsi="ＭＳ ゴシック" w:cs="ＭＳ 明朝"/>
                <w:color w:val="000000"/>
                <w:kern w:val="0"/>
                <w:szCs w:val="22"/>
                <w:highlight w:val="cyan"/>
              </w:rPr>
            </w:pPr>
          </w:p>
        </w:tc>
        <w:tc>
          <w:tcPr>
            <w:tcW w:w="1301" w:type="dxa"/>
            <w:tcBorders>
              <w:top w:val="single" w:sz="4" w:space="0" w:color="auto"/>
              <w:left w:val="single" w:sz="4" w:space="0" w:color="auto"/>
              <w:bottom w:val="single" w:sz="4" w:space="0" w:color="auto"/>
              <w:right w:val="single" w:sz="4" w:space="0" w:color="auto"/>
            </w:tcBorders>
            <w:hideMark/>
          </w:tcPr>
          <w:p w14:paraId="3A455AA4" w14:textId="77777777" w:rsidR="00A24373" w:rsidRDefault="00A24373">
            <w:pPr>
              <w:autoSpaceDE w:val="0"/>
              <w:autoSpaceDN w:val="0"/>
              <w:adjustRightInd w:val="0"/>
              <w:jc w:val="left"/>
              <w:rPr>
                <w:rFonts w:ascii="ＭＳ ゴシック" w:hAnsi="ＭＳ ゴシック" w:cs="ＭＳ 明朝"/>
                <w:color w:val="000000"/>
                <w:kern w:val="0"/>
                <w:szCs w:val="22"/>
                <w:highlight w:val="cyan"/>
              </w:rPr>
            </w:pPr>
            <w:r>
              <w:rPr>
                <w:rFonts w:ascii="ＭＳ ゴシック" w:hAnsi="ＭＳ ゴシック" w:cs="ＭＳ 明朝" w:hint="eastAsia"/>
                <w:color w:val="000000"/>
                <w:kern w:val="0"/>
                <w:szCs w:val="22"/>
                <w:highlight w:val="cyan"/>
              </w:rPr>
              <w:t>口座</w:t>
            </w:r>
          </w:p>
        </w:tc>
        <w:tc>
          <w:tcPr>
            <w:tcW w:w="0" w:type="auto"/>
            <w:vMerge/>
            <w:tcBorders>
              <w:top w:val="single" w:sz="12" w:space="0" w:color="auto"/>
              <w:left w:val="single" w:sz="4" w:space="0" w:color="auto"/>
              <w:bottom w:val="single" w:sz="12" w:space="0" w:color="auto"/>
              <w:right w:val="single" w:sz="4" w:space="0" w:color="auto"/>
            </w:tcBorders>
            <w:vAlign w:val="center"/>
            <w:hideMark/>
          </w:tcPr>
          <w:p w14:paraId="11B3244A" w14:textId="77777777" w:rsidR="00A24373" w:rsidRDefault="00A24373">
            <w:pPr>
              <w:rPr>
                <w:rFonts w:ascii="ＭＳ ゴシック" w:hAnsi="ＭＳ ゴシック" w:cs="ＭＳ 明朝"/>
                <w:color w:val="000000"/>
                <w:kern w:val="0"/>
                <w:szCs w:val="22"/>
                <w:highlight w:val="cyan"/>
              </w:rPr>
            </w:pPr>
          </w:p>
        </w:tc>
        <w:tc>
          <w:tcPr>
            <w:tcW w:w="0" w:type="auto"/>
            <w:vMerge/>
            <w:tcBorders>
              <w:top w:val="single" w:sz="12" w:space="0" w:color="auto"/>
              <w:left w:val="single" w:sz="4" w:space="0" w:color="auto"/>
              <w:bottom w:val="single" w:sz="12" w:space="0" w:color="auto"/>
              <w:right w:val="single" w:sz="12" w:space="0" w:color="auto"/>
            </w:tcBorders>
            <w:vAlign w:val="center"/>
            <w:hideMark/>
          </w:tcPr>
          <w:p w14:paraId="2083F524" w14:textId="77777777" w:rsidR="00A24373" w:rsidRDefault="00A24373">
            <w:pPr>
              <w:rPr>
                <w:rFonts w:ascii="ＭＳ ゴシック" w:hAnsi="ＭＳ ゴシック" w:cs="ＭＳ 明朝"/>
                <w:color w:val="000000"/>
                <w:kern w:val="0"/>
                <w:szCs w:val="22"/>
                <w:highlight w:val="cyan"/>
              </w:rPr>
            </w:pPr>
          </w:p>
        </w:tc>
        <w:tc>
          <w:tcPr>
            <w:tcW w:w="1301" w:type="dxa"/>
            <w:tcBorders>
              <w:top w:val="single" w:sz="4" w:space="0" w:color="auto"/>
              <w:left w:val="single" w:sz="12" w:space="0" w:color="auto"/>
              <w:bottom w:val="single" w:sz="4" w:space="0" w:color="auto"/>
              <w:right w:val="single" w:sz="4" w:space="0" w:color="auto"/>
            </w:tcBorders>
            <w:hideMark/>
          </w:tcPr>
          <w:p w14:paraId="016019C8" w14:textId="77777777" w:rsidR="00A24373" w:rsidRDefault="00A24373">
            <w:pPr>
              <w:autoSpaceDE w:val="0"/>
              <w:autoSpaceDN w:val="0"/>
              <w:adjustRightInd w:val="0"/>
              <w:jc w:val="left"/>
              <w:rPr>
                <w:rFonts w:ascii="ＭＳ ゴシック" w:hAnsi="ＭＳ ゴシック" w:cs="ＭＳ 明朝"/>
                <w:color w:val="000000"/>
                <w:kern w:val="0"/>
                <w:szCs w:val="22"/>
                <w:highlight w:val="cyan"/>
              </w:rPr>
            </w:pPr>
            <w:r>
              <w:rPr>
                <w:rFonts w:ascii="ＭＳ ゴシック" w:hAnsi="ＭＳ ゴシック" w:cs="ＭＳ 明朝" w:hint="eastAsia"/>
                <w:color w:val="000000"/>
                <w:kern w:val="0"/>
                <w:szCs w:val="22"/>
                <w:highlight w:val="cyan"/>
              </w:rPr>
              <w:t>Ｒ</w:t>
            </w:r>
          </w:p>
        </w:tc>
        <w:tc>
          <w:tcPr>
            <w:tcW w:w="1301" w:type="dxa"/>
            <w:tcBorders>
              <w:top w:val="single" w:sz="4" w:space="0" w:color="auto"/>
              <w:left w:val="single" w:sz="4" w:space="0" w:color="auto"/>
              <w:bottom w:val="single" w:sz="4" w:space="0" w:color="auto"/>
              <w:right w:val="single" w:sz="12" w:space="0" w:color="auto"/>
            </w:tcBorders>
            <w:hideMark/>
          </w:tcPr>
          <w:p w14:paraId="5EC9CDDE" w14:textId="77777777" w:rsidR="00A24373" w:rsidRDefault="00A24373">
            <w:pPr>
              <w:autoSpaceDE w:val="0"/>
              <w:autoSpaceDN w:val="0"/>
              <w:adjustRightInd w:val="0"/>
              <w:jc w:val="left"/>
              <w:rPr>
                <w:rFonts w:ascii="ＭＳ ゴシック" w:hAnsi="ＭＳ ゴシック" w:cs="ＭＳ 明朝"/>
                <w:color w:val="000000"/>
                <w:kern w:val="0"/>
                <w:szCs w:val="22"/>
                <w:highlight w:val="cyan"/>
              </w:rPr>
            </w:pPr>
            <w:r>
              <w:rPr>
                <w:rFonts w:ascii="ＭＳ ゴシック" w:hAnsi="ＭＳ ゴシック" w:cs="ＭＳ 明朝" w:hint="eastAsia"/>
                <w:color w:val="000000"/>
                <w:kern w:val="0"/>
                <w:szCs w:val="22"/>
                <w:highlight w:val="cyan"/>
              </w:rPr>
              <w:t>入力あり</w:t>
            </w:r>
          </w:p>
        </w:tc>
      </w:tr>
      <w:tr w:rsidR="00A24373" w14:paraId="45CB5C25" w14:textId="77777777" w:rsidTr="00A24373">
        <w:tc>
          <w:tcPr>
            <w:tcW w:w="0" w:type="auto"/>
            <w:vMerge/>
            <w:tcBorders>
              <w:top w:val="single" w:sz="12" w:space="0" w:color="auto"/>
              <w:left w:val="single" w:sz="12" w:space="0" w:color="auto"/>
              <w:bottom w:val="single" w:sz="12" w:space="0" w:color="auto"/>
              <w:right w:val="single" w:sz="4" w:space="0" w:color="auto"/>
            </w:tcBorders>
            <w:vAlign w:val="center"/>
            <w:hideMark/>
          </w:tcPr>
          <w:p w14:paraId="32F3A772" w14:textId="77777777" w:rsidR="00A24373" w:rsidRDefault="00A24373">
            <w:pPr>
              <w:rPr>
                <w:rFonts w:ascii="ＭＳ ゴシック" w:hAnsi="ＭＳ ゴシック" w:cs="ＭＳ 明朝"/>
                <w:color w:val="000000"/>
                <w:kern w:val="0"/>
                <w:szCs w:val="22"/>
                <w:highlight w:val="cyan"/>
              </w:rPr>
            </w:pPr>
          </w:p>
        </w:tc>
        <w:tc>
          <w:tcPr>
            <w:tcW w:w="1301" w:type="dxa"/>
            <w:tcBorders>
              <w:top w:val="single" w:sz="4" w:space="0" w:color="auto"/>
              <w:left w:val="single" w:sz="4" w:space="0" w:color="auto"/>
              <w:bottom w:val="single" w:sz="12" w:space="0" w:color="auto"/>
              <w:right w:val="single" w:sz="4" w:space="0" w:color="auto"/>
            </w:tcBorders>
            <w:hideMark/>
          </w:tcPr>
          <w:p w14:paraId="486B9FF3" w14:textId="77777777" w:rsidR="00A24373" w:rsidRDefault="00A24373">
            <w:pPr>
              <w:autoSpaceDE w:val="0"/>
              <w:autoSpaceDN w:val="0"/>
              <w:adjustRightInd w:val="0"/>
              <w:jc w:val="left"/>
              <w:rPr>
                <w:rFonts w:ascii="ＭＳ ゴシック" w:hAnsi="ＭＳ ゴシック" w:cs="ＭＳ 明朝"/>
                <w:color w:val="000000"/>
                <w:kern w:val="0"/>
                <w:szCs w:val="22"/>
                <w:highlight w:val="cyan"/>
              </w:rPr>
            </w:pPr>
            <w:r>
              <w:rPr>
                <w:rFonts w:ascii="ＭＳ ゴシック" w:hAnsi="ＭＳ ゴシック" w:cs="ＭＳ 明朝" w:hint="eastAsia"/>
                <w:color w:val="000000"/>
                <w:kern w:val="0"/>
                <w:szCs w:val="22"/>
                <w:highlight w:val="cyan"/>
              </w:rPr>
              <w:t>ＭＰＮ</w:t>
            </w:r>
          </w:p>
        </w:tc>
        <w:tc>
          <w:tcPr>
            <w:tcW w:w="0" w:type="auto"/>
            <w:vMerge/>
            <w:tcBorders>
              <w:top w:val="single" w:sz="12" w:space="0" w:color="auto"/>
              <w:left w:val="single" w:sz="4" w:space="0" w:color="auto"/>
              <w:bottom w:val="single" w:sz="12" w:space="0" w:color="auto"/>
              <w:right w:val="single" w:sz="4" w:space="0" w:color="auto"/>
            </w:tcBorders>
            <w:vAlign w:val="center"/>
            <w:hideMark/>
          </w:tcPr>
          <w:p w14:paraId="63E3F774" w14:textId="77777777" w:rsidR="00A24373" w:rsidRDefault="00A24373">
            <w:pPr>
              <w:rPr>
                <w:rFonts w:ascii="ＭＳ ゴシック" w:hAnsi="ＭＳ ゴシック" w:cs="ＭＳ 明朝"/>
                <w:color w:val="000000"/>
                <w:kern w:val="0"/>
                <w:szCs w:val="22"/>
                <w:highlight w:val="cyan"/>
              </w:rPr>
            </w:pPr>
          </w:p>
        </w:tc>
        <w:tc>
          <w:tcPr>
            <w:tcW w:w="0" w:type="auto"/>
            <w:vMerge/>
            <w:tcBorders>
              <w:top w:val="single" w:sz="12" w:space="0" w:color="auto"/>
              <w:left w:val="single" w:sz="4" w:space="0" w:color="auto"/>
              <w:bottom w:val="single" w:sz="12" w:space="0" w:color="auto"/>
              <w:right w:val="single" w:sz="12" w:space="0" w:color="auto"/>
            </w:tcBorders>
            <w:vAlign w:val="center"/>
            <w:hideMark/>
          </w:tcPr>
          <w:p w14:paraId="3B99169A" w14:textId="77777777" w:rsidR="00A24373" w:rsidRDefault="00A24373">
            <w:pPr>
              <w:rPr>
                <w:rFonts w:ascii="ＭＳ ゴシック" w:hAnsi="ＭＳ ゴシック" w:cs="ＭＳ 明朝"/>
                <w:color w:val="000000"/>
                <w:kern w:val="0"/>
                <w:szCs w:val="22"/>
                <w:highlight w:val="cyan"/>
              </w:rPr>
            </w:pPr>
          </w:p>
        </w:tc>
        <w:tc>
          <w:tcPr>
            <w:tcW w:w="1301" w:type="dxa"/>
            <w:tcBorders>
              <w:top w:val="single" w:sz="4" w:space="0" w:color="auto"/>
              <w:left w:val="single" w:sz="12" w:space="0" w:color="auto"/>
              <w:bottom w:val="single" w:sz="12" w:space="0" w:color="auto"/>
              <w:right w:val="single" w:sz="4" w:space="0" w:color="auto"/>
            </w:tcBorders>
            <w:hideMark/>
          </w:tcPr>
          <w:p w14:paraId="7B04D647" w14:textId="77777777" w:rsidR="00A24373" w:rsidRDefault="00A24373">
            <w:pPr>
              <w:autoSpaceDE w:val="0"/>
              <w:autoSpaceDN w:val="0"/>
              <w:adjustRightInd w:val="0"/>
              <w:jc w:val="left"/>
              <w:rPr>
                <w:rFonts w:ascii="ＭＳ ゴシック" w:hAnsi="ＭＳ ゴシック" w:cs="ＭＳ 明朝"/>
                <w:color w:val="000000"/>
                <w:kern w:val="0"/>
                <w:szCs w:val="22"/>
                <w:highlight w:val="cyan"/>
              </w:rPr>
            </w:pPr>
            <w:r>
              <w:rPr>
                <w:rFonts w:ascii="ＭＳ ゴシック" w:hAnsi="ＭＳ ゴシック" w:cs="ＭＳ 明朝" w:hint="eastAsia"/>
                <w:color w:val="000000"/>
                <w:kern w:val="0"/>
                <w:szCs w:val="22"/>
                <w:highlight w:val="cyan"/>
              </w:rPr>
              <w:t>Ｍ</w:t>
            </w:r>
          </w:p>
        </w:tc>
        <w:tc>
          <w:tcPr>
            <w:tcW w:w="1301" w:type="dxa"/>
            <w:tcBorders>
              <w:top w:val="single" w:sz="4" w:space="0" w:color="auto"/>
              <w:left w:val="single" w:sz="4" w:space="0" w:color="auto"/>
              <w:bottom w:val="single" w:sz="12" w:space="0" w:color="auto"/>
              <w:right w:val="single" w:sz="12" w:space="0" w:color="auto"/>
            </w:tcBorders>
            <w:hideMark/>
          </w:tcPr>
          <w:p w14:paraId="039D54D0" w14:textId="77777777" w:rsidR="00A24373" w:rsidRDefault="00A24373">
            <w:pPr>
              <w:autoSpaceDE w:val="0"/>
              <w:autoSpaceDN w:val="0"/>
              <w:adjustRightInd w:val="0"/>
              <w:jc w:val="left"/>
              <w:rPr>
                <w:rFonts w:ascii="ＭＳ ゴシック" w:hAnsi="ＭＳ ゴシック" w:cs="ＭＳ 明朝"/>
                <w:color w:val="000000"/>
                <w:kern w:val="0"/>
                <w:szCs w:val="22"/>
                <w:highlight w:val="cyan"/>
              </w:rPr>
            </w:pPr>
            <w:r>
              <w:rPr>
                <w:rFonts w:ascii="ＭＳ ゴシック" w:hAnsi="ＭＳ ゴシック" w:cs="ＭＳ 明朝" w:hint="eastAsia"/>
                <w:color w:val="000000"/>
                <w:kern w:val="0"/>
                <w:szCs w:val="22"/>
                <w:highlight w:val="cyan"/>
              </w:rPr>
              <w:t>スペース</w:t>
            </w:r>
          </w:p>
        </w:tc>
      </w:tr>
    </w:tbl>
    <w:p w14:paraId="6BDDF5E6" w14:textId="6154C39C" w:rsidR="000B4E47" w:rsidRDefault="000B4E47" w:rsidP="000B4E47">
      <w:pPr>
        <w:autoSpaceDE w:val="0"/>
        <w:autoSpaceDN w:val="0"/>
        <w:adjustRightInd w:val="0"/>
        <w:ind w:leftChars="501" w:left="1788" w:hangingChars="400" w:hanging="794"/>
        <w:jc w:val="left"/>
        <w:rPr>
          <w:rFonts w:ascii="ＭＳ ゴシック" w:hAnsi="ＭＳ ゴシック" w:cs="ＭＳ 明朝"/>
          <w:kern w:val="0"/>
          <w:szCs w:val="22"/>
        </w:rPr>
      </w:pPr>
      <w:r w:rsidRPr="00AB1B01">
        <w:rPr>
          <w:rFonts w:ascii="ＭＳ ゴシック" w:hAnsi="ＭＳ ゴシック" w:cs="ＭＳ 明朝" w:hint="eastAsia"/>
          <w:color w:val="000000"/>
          <w:kern w:val="0"/>
          <w:szCs w:val="22"/>
          <w:highlight w:val="cyan"/>
        </w:rPr>
        <w:t>（＊７）納付方法識別欄に「Ｅ</w:t>
      </w:r>
      <w:r w:rsidRPr="00AB1B01">
        <w:rPr>
          <w:rFonts w:ascii="ＭＳ ゴシック" w:hint="eastAsia"/>
          <w:highlight w:val="cyan"/>
        </w:rPr>
        <w:t>」または「Ｓ」</w:t>
      </w:r>
      <w:r w:rsidRPr="00AB1B01">
        <w:rPr>
          <w:rFonts w:ascii="ＭＳ ゴシック" w:hAnsi="ＭＳ ゴシック" w:cs="ＭＳ 明朝" w:hint="eastAsia"/>
          <w:color w:val="000000"/>
          <w:kern w:val="0"/>
          <w:szCs w:val="22"/>
          <w:highlight w:val="cyan"/>
        </w:rPr>
        <w:t>を入力した場合の口座引落とし処理は、「リアルタイム口座引落とし依頼（ＲＯＷ）」業務を実施する必要がある。</w:t>
      </w:r>
    </w:p>
    <w:p w14:paraId="00CA37D0" w14:textId="77777777" w:rsidR="000B4E47" w:rsidRPr="002C1C23" w:rsidRDefault="000B4E47" w:rsidP="00C31241">
      <w:pPr>
        <w:autoSpaceDE w:val="0"/>
        <w:autoSpaceDN w:val="0"/>
        <w:adjustRightInd w:val="0"/>
        <w:ind w:firstLineChars="501" w:firstLine="994"/>
        <w:jc w:val="left"/>
        <w:rPr>
          <w:rFonts w:ascii="ＭＳ ゴシック" w:hAnsi="ＭＳ ゴシック" w:cs="ＭＳ 明朝"/>
          <w:kern w:val="0"/>
          <w:szCs w:val="22"/>
        </w:rPr>
      </w:pPr>
    </w:p>
    <w:tbl>
      <w:tblPr>
        <w:tblW w:w="0" w:type="auto"/>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59"/>
        <w:gridCol w:w="1127"/>
        <w:gridCol w:w="1127"/>
        <w:gridCol w:w="5006"/>
      </w:tblGrid>
      <w:tr w:rsidR="00601C1F" w:rsidRPr="002C1C23" w14:paraId="56E4B044" w14:textId="77777777" w:rsidTr="00601C1F">
        <w:trPr>
          <w:trHeight w:val="345"/>
          <w:tblHeader/>
        </w:trPr>
        <w:tc>
          <w:tcPr>
            <w:tcW w:w="1859" w:type="dxa"/>
          </w:tcPr>
          <w:p w14:paraId="0493C592" w14:textId="77777777" w:rsidR="00601C1F" w:rsidRPr="000B4E47" w:rsidRDefault="00601C1F" w:rsidP="00A36C2C">
            <w:pPr>
              <w:autoSpaceDE w:val="0"/>
              <w:autoSpaceDN w:val="0"/>
              <w:adjustRightInd w:val="0"/>
              <w:jc w:val="left"/>
              <w:rPr>
                <w:rFonts w:ascii="ＭＳ ゴシック" w:cs="ＭＳ 明朝"/>
                <w:dstrike/>
                <w:color w:val="FF0000"/>
                <w:kern w:val="0"/>
                <w:szCs w:val="22"/>
              </w:rPr>
            </w:pPr>
            <w:r w:rsidRPr="000B4E47">
              <w:rPr>
                <w:rFonts w:ascii="ＭＳ ゴシック" w:hAnsi="ＭＳ ゴシック" w:cs="ＭＳ 明朝" w:hint="eastAsia"/>
                <w:dstrike/>
                <w:color w:val="FF0000"/>
                <w:kern w:val="0"/>
                <w:szCs w:val="22"/>
              </w:rPr>
              <w:t>納期限延長</w:t>
            </w:r>
          </w:p>
        </w:tc>
        <w:tc>
          <w:tcPr>
            <w:tcW w:w="1127" w:type="dxa"/>
            <w:tcBorders>
              <w:bottom w:val="single" w:sz="12" w:space="0" w:color="auto"/>
            </w:tcBorders>
          </w:tcPr>
          <w:p w14:paraId="340F1D0D" w14:textId="77777777" w:rsidR="00601C1F" w:rsidRPr="000B4E47" w:rsidRDefault="00601C1F" w:rsidP="00A36C2C">
            <w:pPr>
              <w:autoSpaceDE w:val="0"/>
              <w:autoSpaceDN w:val="0"/>
              <w:adjustRightInd w:val="0"/>
              <w:jc w:val="left"/>
              <w:rPr>
                <w:rFonts w:ascii="ＭＳ ゴシック" w:cs="ＭＳ 明朝"/>
                <w:dstrike/>
                <w:color w:val="FF0000"/>
                <w:kern w:val="0"/>
                <w:szCs w:val="22"/>
              </w:rPr>
            </w:pPr>
            <w:r w:rsidRPr="000B4E47">
              <w:rPr>
                <w:rFonts w:ascii="ＭＳ ゴシック" w:hAnsi="ＭＳ ゴシック" w:cs="ＭＳ 明朝" w:hint="eastAsia"/>
                <w:dstrike/>
                <w:color w:val="FF0000"/>
                <w:kern w:val="0"/>
                <w:szCs w:val="22"/>
              </w:rPr>
              <w:t>納付方法識別</w:t>
            </w:r>
          </w:p>
        </w:tc>
        <w:tc>
          <w:tcPr>
            <w:tcW w:w="1127" w:type="dxa"/>
            <w:tcBorders>
              <w:bottom w:val="single" w:sz="12" w:space="0" w:color="auto"/>
            </w:tcBorders>
          </w:tcPr>
          <w:p w14:paraId="42DA393D" w14:textId="77777777" w:rsidR="00601C1F" w:rsidRPr="000B4E47" w:rsidRDefault="00601C1F" w:rsidP="00A36C2C">
            <w:pPr>
              <w:autoSpaceDE w:val="0"/>
              <w:autoSpaceDN w:val="0"/>
              <w:adjustRightInd w:val="0"/>
              <w:jc w:val="left"/>
              <w:rPr>
                <w:rFonts w:ascii="ＭＳ ゴシック" w:cs="ＭＳ 明朝"/>
                <w:dstrike/>
                <w:color w:val="FF0000"/>
                <w:kern w:val="0"/>
                <w:szCs w:val="22"/>
              </w:rPr>
            </w:pPr>
            <w:r w:rsidRPr="000B4E47">
              <w:rPr>
                <w:rFonts w:ascii="ＭＳ ゴシック" w:hAnsi="ＭＳ ゴシック" w:cs="ＭＳ 明朝" w:hint="eastAsia"/>
                <w:dstrike/>
                <w:color w:val="FF0000"/>
                <w:kern w:val="0"/>
                <w:szCs w:val="22"/>
              </w:rPr>
              <w:t>口座番号</w:t>
            </w:r>
          </w:p>
        </w:tc>
        <w:tc>
          <w:tcPr>
            <w:tcW w:w="5006" w:type="dxa"/>
          </w:tcPr>
          <w:p w14:paraId="48D2B7DF" w14:textId="77777777" w:rsidR="00601C1F" w:rsidRPr="000B4E47" w:rsidRDefault="00601C1F" w:rsidP="00A36C2C">
            <w:pPr>
              <w:autoSpaceDE w:val="0"/>
              <w:autoSpaceDN w:val="0"/>
              <w:adjustRightInd w:val="0"/>
              <w:jc w:val="left"/>
              <w:rPr>
                <w:rFonts w:ascii="ＭＳ ゴシック" w:cs="ＭＳ 明朝"/>
                <w:dstrike/>
                <w:color w:val="FF0000"/>
                <w:kern w:val="0"/>
                <w:szCs w:val="22"/>
              </w:rPr>
            </w:pPr>
            <w:r w:rsidRPr="000B4E47">
              <w:rPr>
                <w:rFonts w:ascii="ＭＳ ゴシック" w:hAnsi="ＭＳ ゴシック" w:cs="ＭＳ 明朝" w:hint="eastAsia"/>
                <w:dstrike/>
                <w:color w:val="FF0000"/>
                <w:kern w:val="0"/>
                <w:szCs w:val="22"/>
              </w:rPr>
              <w:t>処理内容</w:t>
            </w:r>
          </w:p>
        </w:tc>
      </w:tr>
      <w:tr w:rsidR="00601C1F" w:rsidRPr="002C1C23" w14:paraId="6770C468" w14:textId="77777777" w:rsidTr="00601C1F">
        <w:trPr>
          <w:trHeight w:val="345"/>
        </w:trPr>
        <w:tc>
          <w:tcPr>
            <w:tcW w:w="1859" w:type="dxa"/>
            <w:vMerge w:val="restart"/>
            <w:tcBorders>
              <w:right w:val="single" w:sz="12" w:space="0" w:color="auto"/>
            </w:tcBorders>
          </w:tcPr>
          <w:p w14:paraId="1E4AFAC5" w14:textId="77777777" w:rsidR="00601C1F" w:rsidRPr="000B4E47" w:rsidRDefault="00601C1F" w:rsidP="00A36C2C">
            <w:pPr>
              <w:autoSpaceDE w:val="0"/>
              <w:autoSpaceDN w:val="0"/>
              <w:adjustRightInd w:val="0"/>
              <w:jc w:val="left"/>
              <w:rPr>
                <w:rFonts w:ascii="ＭＳ ゴシック" w:cs="ＭＳ 明朝"/>
                <w:dstrike/>
                <w:color w:val="FF0000"/>
                <w:kern w:val="0"/>
                <w:szCs w:val="22"/>
              </w:rPr>
            </w:pPr>
            <w:r w:rsidRPr="000B4E47">
              <w:rPr>
                <w:rFonts w:ascii="ＭＳ ゴシック" w:hAnsi="ＭＳ ゴシック" w:cs="ＭＳ 明朝" w:hint="eastAsia"/>
                <w:dstrike/>
                <w:color w:val="FF0000"/>
                <w:kern w:val="0"/>
                <w:szCs w:val="22"/>
              </w:rPr>
              <w:t>納期限延長なし</w:t>
            </w:r>
          </w:p>
          <w:p w14:paraId="3D8317C8" w14:textId="65A06DE5" w:rsidR="00601C1F" w:rsidRPr="000B4E47" w:rsidRDefault="00601C1F" w:rsidP="00A36C2C">
            <w:pPr>
              <w:autoSpaceDE w:val="0"/>
              <w:autoSpaceDN w:val="0"/>
              <w:adjustRightInd w:val="0"/>
              <w:jc w:val="left"/>
              <w:rPr>
                <w:rFonts w:ascii="ＭＳ ゴシック" w:cs="ＭＳ 明朝"/>
                <w:dstrike/>
                <w:color w:val="FF0000"/>
                <w:kern w:val="0"/>
                <w:szCs w:val="22"/>
              </w:rPr>
            </w:pPr>
          </w:p>
        </w:tc>
        <w:tc>
          <w:tcPr>
            <w:tcW w:w="1127" w:type="dxa"/>
            <w:vMerge w:val="restart"/>
            <w:tcBorders>
              <w:top w:val="single" w:sz="12" w:space="0" w:color="auto"/>
              <w:left w:val="single" w:sz="12" w:space="0" w:color="auto"/>
              <w:bottom w:val="single" w:sz="6" w:space="0" w:color="auto"/>
              <w:right w:val="single" w:sz="6" w:space="0" w:color="auto"/>
            </w:tcBorders>
          </w:tcPr>
          <w:p w14:paraId="693420AE" w14:textId="6A883F17" w:rsidR="00601C1F" w:rsidRPr="000B4E47" w:rsidRDefault="00601C1F" w:rsidP="00601C1F">
            <w:pPr>
              <w:autoSpaceDE w:val="0"/>
              <w:autoSpaceDN w:val="0"/>
              <w:adjustRightInd w:val="0"/>
              <w:jc w:val="left"/>
              <w:rPr>
                <w:rFonts w:ascii="ＭＳ ゴシック" w:cs="ＭＳ 明朝"/>
                <w:dstrike/>
                <w:color w:val="FF0000"/>
                <w:kern w:val="0"/>
                <w:szCs w:val="22"/>
              </w:rPr>
            </w:pPr>
            <w:r w:rsidRPr="000B4E47">
              <w:rPr>
                <w:rFonts w:ascii="ＭＳ ゴシック" w:hAnsi="ＭＳ ゴシック" w:cs="ＭＳ 明朝" w:hint="eastAsia"/>
                <w:dstrike/>
                <w:color w:val="FF0000"/>
                <w:kern w:val="0"/>
                <w:szCs w:val="22"/>
              </w:rPr>
              <w:t>Ｍ</w:t>
            </w:r>
          </w:p>
        </w:tc>
        <w:tc>
          <w:tcPr>
            <w:tcW w:w="1127" w:type="dxa"/>
            <w:tcBorders>
              <w:top w:val="single" w:sz="12" w:space="0" w:color="auto"/>
              <w:left w:val="single" w:sz="6" w:space="0" w:color="auto"/>
              <w:bottom w:val="single" w:sz="6" w:space="0" w:color="auto"/>
              <w:right w:val="single" w:sz="12" w:space="0" w:color="auto"/>
            </w:tcBorders>
          </w:tcPr>
          <w:p w14:paraId="0FD6A8ED" w14:textId="77777777" w:rsidR="00601C1F" w:rsidRPr="000B4E47" w:rsidRDefault="00601C1F" w:rsidP="00A36C2C">
            <w:pPr>
              <w:autoSpaceDE w:val="0"/>
              <w:autoSpaceDN w:val="0"/>
              <w:adjustRightInd w:val="0"/>
              <w:jc w:val="left"/>
              <w:rPr>
                <w:rFonts w:ascii="ＭＳ ゴシック" w:cs="ＭＳ 明朝"/>
                <w:dstrike/>
                <w:color w:val="FF0000"/>
                <w:kern w:val="0"/>
                <w:szCs w:val="22"/>
              </w:rPr>
            </w:pPr>
            <w:r w:rsidRPr="000B4E47">
              <w:rPr>
                <w:rFonts w:ascii="ＭＳ ゴシック" w:hAnsi="ＭＳ ゴシック" w:cs="ＭＳ 明朝" w:hint="eastAsia"/>
                <w:dstrike/>
                <w:color w:val="FF0000"/>
                <w:kern w:val="0"/>
                <w:szCs w:val="22"/>
              </w:rPr>
              <w:t>入力あり</w:t>
            </w:r>
          </w:p>
        </w:tc>
        <w:tc>
          <w:tcPr>
            <w:tcW w:w="5006" w:type="dxa"/>
            <w:tcBorders>
              <w:left w:val="single" w:sz="12" w:space="0" w:color="auto"/>
            </w:tcBorders>
          </w:tcPr>
          <w:p w14:paraId="391B4D49" w14:textId="77777777" w:rsidR="00601C1F" w:rsidRPr="000B4E47" w:rsidRDefault="00601C1F" w:rsidP="00A36C2C">
            <w:pPr>
              <w:autoSpaceDE w:val="0"/>
              <w:autoSpaceDN w:val="0"/>
              <w:adjustRightInd w:val="0"/>
              <w:jc w:val="left"/>
              <w:rPr>
                <w:rFonts w:ascii="ＭＳ ゴシック" w:cs="ＭＳ 明朝"/>
                <w:dstrike/>
                <w:color w:val="FF0000"/>
                <w:kern w:val="0"/>
                <w:szCs w:val="22"/>
              </w:rPr>
            </w:pPr>
            <w:r w:rsidRPr="000B4E47">
              <w:rPr>
                <w:rFonts w:ascii="ＭＳ ゴシック" w:hAnsi="ＭＳ ゴシック" w:cs="ＭＳ 明朝" w:hint="eastAsia"/>
                <w:dstrike/>
                <w:color w:val="FF0000"/>
                <w:kern w:val="0"/>
                <w:szCs w:val="22"/>
              </w:rPr>
              <w:t>エラー</w:t>
            </w:r>
          </w:p>
        </w:tc>
      </w:tr>
      <w:tr w:rsidR="00601C1F" w:rsidRPr="002C1C23" w14:paraId="789E73E7" w14:textId="77777777" w:rsidTr="00601C1F">
        <w:trPr>
          <w:trHeight w:val="345"/>
        </w:trPr>
        <w:tc>
          <w:tcPr>
            <w:tcW w:w="1859" w:type="dxa"/>
            <w:vMerge/>
            <w:tcBorders>
              <w:right w:val="single" w:sz="12" w:space="0" w:color="auto"/>
            </w:tcBorders>
          </w:tcPr>
          <w:p w14:paraId="6C2BB048" w14:textId="77777777" w:rsidR="00601C1F" w:rsidRPr="000B4E47" w:rsidRDefault="00601C1F" w:rsidP="00A36C2C">
            <w:pPr>
              <w:autoSpaceDE w:val="0"/>
              <w:autoSpaceDN w:val="0"/>
              <w:adjustRightInd w:val="0"/>
              <w:jc w:val="left"/>
              <w:rPr>
                <w:rFonts w:ascii="ＭＳ ゴシック" w:cs="ＭＳ 明朝"/>
                <w:dstrike/>
                <w:color w:val="FF0000"/>
                <w:kern w:val="0"/>
                <w:szCs w:val="22"/>
              </w:rPr>
            </w:pPr>
          </w:p>
        </w:tc>
        <w:tc>
          <w:tcPr>
            <w:tcW w:w="1127" w:type="dxa"/>
            <w:vMerge/>
            <w:tcBorders>
              <w:top w:val="single" w:sz="6" w:space="0" w:color="auto"/>
              <w:left w:val="single" w:sz="12" w:space="0" w:color="auto"/>
              <w:bottom w:val="single" w:sz="6" w:space="0" w:color="auto"/>
              <w:right w:val="single" w:sz="6" w:space="0" w:color="auto"/>
            </w:tcBorders>
          </w:tcPr>
          <w:p w14:paraId="6316A693" w14:textId="77777777" w:rsidR="00601C1F" w:rsidRPr="000B4E47" w:rsidRDefault="00601C1F" w:rsidP="00A36C2C">
            <w:pPr>
              <w:autoSpaceDE w:val="0"/>
              <w:autoSpaceDN w:val="0"/>
              <w:adjustRightInd w:val="0"/>
              <w:jc w:val="left"/>
              <w:rPr>
                <w:rFonts w:ascii="ＭＳ ゴシック" w:cs="ＭＳ 明朝"/>
                <w:dstrike/>
                <w:color w:val="FF0000"/>
                <w:kern w:val="0"/>
                <w:szCs w:val="22"/>
              </w:rPr>
            </w:pPr>
          </w:p>
        </w:tc>
        <w:tc>
          <w:tcPr>
            <w:tcW w:w="1127" w:type="dxa"/>
            <w:tcBorders>
              <w:top w:val="single" w:sz="6" w:space="0" w:color="auto"/>
              <w:left w:val="single" w:sz="6" w:space="0" w:color="auto"/>
              <w:bottom w:val="single" w:sz="6" w:space="0" w:color="auto"/>
              <w:right w:val="single" w:sz="12" w:space="0" w:color="auto"/>
            </w:tcBorders>
          </w:tcPr>
          <w:p w14:paraId="77014F4F" w14:textId="77777777" w:rsidR="00601C1F" w:rsidRPr="000B4E47" w:rsidRDefault="00601C1F" w:rsidP="00A36C2C">
            <w:pPr>
              <w:autoSpaceDE w:val="0"/>
              <w:autoSpaceDN w:val="0"/>
              <w:adjustRightInd w:val="0"/>
              <w:jc w:val="left"/>
              <w:rPr>
                <w:rFonts w:ascii="ＭＳ ゴシック" w:cs="ＭＳ 明朝"/>
                <w:dstrike/>
                <w:color w:val="FF0000"/>
                <w:kern w:val="0"/>
                <w:szCs w:val="22"/>
              </w:rPr>
            </w:pPr>
            <w:r w:rsidRPr="000B4E47">
              <w:rPr>
                <w:rFonts w:ascii="ＭＳ ゴシック" w:hAnsi="ＭＳ ゴシック" w:cs="ＭＳ 明朝" w:hint="eastAsia"/>
                <w:dstrike/>
                <w:color w:val="FF0000"/>
                <w:kern w:val="0"/>
                <w:szCs w:val="22"/>
              </w:rPr>
              <w:t>入力なし</w:t>
            </w:r>
          </w:p>
        </w:tc>
        <w:tc>
          <w:tcPr>
            <w:tcW w:w="5006" w:type="dxa"/>
            <w:tcBorders>
              <w:left w:val="single" w:sz="12" w:space="0" w:color="auto"/>
            </w:tcBorders>
          </w:tcPr>
          <w:p w14:paraId="084C77D9" w14:textId="2F362662" w:rsidR="00601C1F" w:rsidRPr="000B4E47" w:rsidRDefault="00601C1F" w:rsidP="00A36C2C">
            <w:pPr>
              <w:autoSpaceDE w:val="0"/>
              <w:autoSpaceDN w:val="0"/>
              <w:adjustRightInd w:val="0"/>
              <w:jc w:val="left"/>
              <w:rPr>
                <w:rFonts w:ascii="ＭＳ ゴシック" w:cs="ＭＳ 明朝"/>
                <w:dstrike/>
                <w:color w:val="FF0000"/>
                <w:kern w:val="0"/>
                <w:szCs w:val="22"/>
              </w:rPr>
            </w:pPr>
            <w:r w:rsidRPr="000B4E47">
              <w:rPr>
                <w:rFonts w:ascii="ＭＳ ゴシック" w:hAnsi="ＭＳ ゴシック" w:cs="ＭＳ 明朝" w:hint="eastAsia"/>
                <w:dstrike/>
                <w:color w:val="FF0000"/>
                <w:kern w:val="0"/>
                <w:szCs w:val="22"/>
              </w:rPr>
              <w:t>マルチペイメントネットワーク（以下、ＭＰＮという。）による納付を行う</w:t>
            </w:r>
          </w:p>
        </w:tc>
      </w:tr>
      <w:tr w:rsidR="00601C1F" w:rsidRPr="002C1C23" w14:paraId="0B7DDAB1" w14:textId="77777777" w:rsidTr="00601C1F">
        <w:trPr>
          <w:trHeight w:val="345"/>
        </w:trPr>
        <w:tc>
          <w:tcPr>
            <w:tcW w:w="1859" w:type="dxa"/>
            <w:vMerge/>
            <w:tcBorders>
              <w:right w:val="single" w:sz="12" w:space="0" w:color="auto"/>
            </w:tcBorders>
          </w:tcPr>
          <w:p w14:paraId="71D16E55" w14:textId="77777777" w:rsidR="00601C1F" w:rsidRPr="000B4E47" w:rsidRDefault="00601C1F" w:rsidP="00A36C2C">
            <w:pPr>
              <w:autoSpaceDE w:val="0"/>
              <w:autoSpaceDN w:val="0"/>
              <w:adjustRightInd w:val="0"/>
              <w:jc w:val="left"/>
              <w:rPr>
                <w:rFonts w:ascii="ＭＳ ゴシック" w:cs="ＭＳ 明朝"/>
                <w:dstrike/>
                <w:color w:val="FF0000"/>
                <w:kern w:val="0"/>
                <w:szCs w:val="22"/>
              </w:rPr>
            </w:pPr>
          </w:p>
        </w:tc>
        <w:tc>
          <w:tcPr>
            <w:tcW w:w="1127" w:type="dxa"/>
            <w:vMerge w:val="restart"/>
            <w:tcBorders>
              <w:top w:val="single" w:sz="6" w:space="0" w:color="auto"/>
              <w:left w:val="single" w:sz="12" w:space="0" w:color="auto"/>
              <w:bottom w:val="single" w:sz="6" w:space="0" w:color="auto"/>
              <w:right w:val="single" w:sz="6" w:space="0" w:color="auto"/>
            </w:tcBorders>
          </w:tcPr>
          <w:p w14:paraId="0A82B82E" w14:textId="7B0CCC6D" w:rsidR="00601C1F" w:rsidRPr="000B4E47" w:rsidRDefault="00601C1F" w:rsidP="00A36C2C">
            <w:pPr>
              <w:autoSpaceDE w:val="0"/>
              <w:autoSpaceDN w:val="0"/>
              <w:adjustRightInd w:val="0"/>
              <w:jc w:val="left"/>
              <w:rPr>
                <w:rFonts w:ascii="ＭＳ ゴシック" w:cs="ＭＳ 明朝"/>
                <w:dstrike/>
                <w:color w:val="FF0000"/>
                <w:kern w:val="0"/>
                <w:szCs w:val="22"/>
              </w:rPr>
            </w:pPr>
            <w:r w:rsidRPr="000B4E47">
              <w:rPr>
                <w:rFonts w:ascii="ＭＳ ゴシック" w:hAnsi="ＭＳ ゴシック" w:cs="ＭＳ 明朝" w:hint="eastAsia"/>
                <w:dstrike/>
                <w:color w:val="FF0000"/>
                <w:kern w:val="0"/>
                <w:szCs w:val="22"/>
              </w:rPr>
              <w:t>入力なし</w:t>
            </w:r>
          </w:p>
        </w:tc>
        <w:tc>
          <w:tcPr>
            <w:tcW w:w="1127" w:type="dxa"/>
            <w:tcBorders>
              <w:top w:val="single" w:sz="6" w:space="0" w:color="auto"/>
              <w:left w:val="single" w:sz="6" w:space="0" w:color="auto"/>
              <w:bottom w:val="single" w:sz="6" w:space="0" w:color="auto"/>
              <w:right w:val="single" w:sz="12" w:space="0" w:color="auto"/>
            </w:tcBorders>
          </w:tcPr>
          <w:p w14:paraId="53E07595" w14:textId="77777777" w:rsidR="00601C1F" w:rsidRPr="000B4E47" w:rsidRDefault="00601C1F" w:rsidP="00A36C2C">
            <w:pPr>
              <w:autoSpaceDE w:val="0"/>
              <w:autoSpaceDN w:val="0"/>
              <w:adjustRightInd w:val="0"/>
              <w:jc w:val="left"/>
              <w:rPr>
                <w:rFonts w:ascii="ＭＳ ゴシック" w:cs="ＭＳ 明朝"/>
                <w:dstrike/>
                <w:color w:val="FF0000"/>
                <w:kern w:val="0"/>
                <w:szCs w:val="22"/>
              </w:rPr>
            </w:pPr>
            <w:r w:rsidRPr="000B4E47">
              <w:rPr>
                <w:rFonts w:ascii="ＭＳ ゴシック" w:hAnsi="ＭＳ ゴシック" w:cs="ＭＳ 明朝" w:hint="eastAsia"/>
                <w:dstrike/>
                <w:color w:val="FF0000"/>
                <w:kern w:val="0"/>
                <w:szCs w:val="22"/>
              </w:rPr>
              <w:t>入力あり</w:t>
            </w:r>
          </w:p>
        </w:tc>
        <w:tc>
          <w:tcPr>
            <w:tcW w:w="5006" w:type="dxa"/>
            <w:tcBorders>
              <w:left w:val="single" w:sz="12" w:space="0" w:color="auto"/>
            </w:tcBorders>
          </w:tcPr>
          <w:p w14:paraId="650BA9CC" w14:textId="77777777" w:rsidR="00601C1F" w:rsidRPr="000B4E47" w:rsidRDefault="00601C1F" w:rsidP="00A36C2C">
            <w:pPr>
              <w:autoSpaceDE w:val="0"/>
              <w:autoSpaceDN w:val="0"/>
              <w:adjustRightInd w:val="0"/>
              <w:jc w:val="left"/>
              <w:rPr>
                <w:rFonts w:ascii="ＭＳ ゴシック" w:cs="ＭＳ 明朝"/>
                <w:dstrike/>
                <w:color w:val="FF0000"/>
                <w:kern w:val="0"/>
                <w:szCs w:val="22"/>
              </w:rPr>
            </w:pPr>
            <w:r w:rsidRPr="000B4E47">
              <w:rPr>
                <w:rFonts w:ascii="ＭＳ ゴシック" w:hAnsi="ＭＳ ゴシック" w:cs="ＭＳ 明朝" w:hint="eastAsia"/>
                <w:dstrike/>
                <w:color w:val="FF0000"/>
                <w:kern w:val="0"/>
                <w:szCs w:val="22"/>
              </w:rPr>
              <w:t>エラー</w:t>
            </w:r>
          </w:p>
        </w:tc>
      </w:tr>
      <w:tr w:rsidR="00601C1F" w:rsidRPr="002C1C23" w14:paraId="50A73DB2" w14:textId="77777777" w:rsidTr="00601C1F">
        <w:trPr>
          <w:trHeight w:val="345"/>
        </w:trPr>
        <w:tc>
          <w:tcPr>
            <w:tcW w:w="1859" w:type="dxa"/>
            <w:vMerge/>
            <w:tcBorders>
              <w:right w:val="single" w:sz="12" w:space="0" w:color="auto"/>
            </w:tcBorders>
          </w:tcPr>
          <w:p w14:paraId="763B7B22" w14:textId="77777777" w:rsidR="00601C1F" w:rsidRPr="000B4E47" w:rsidRDefault="00601C1F" w:rsidP="00A36C2C">
            <w:pPr>
              <w:autoSpaceDE w:val="0"/>
              <w:autoSpaceDN w:val="0"/>
              <w:adjustRightInd w:val="0"/>
              <w:jc w:val="left"/>
              <w:rPr>
                <w:rFonts w:ascii="ＭＳ ゴシック" w:cs="ＭＳ 明朝"/>
                <w:dstrike/>
                <w:color w:val="FF0000"/>
                <w:kern w:val="0"/>
                <w:szCs w:val="22"/>
              </w:rPr>
            </w:pPr>
          </w:p>
        </w:tc>
        <w:tc>
          <w:tcPr>
            <w:tcW w:w="1127" w:type="dxa"/>
            <w:vMerge/>
            <w:tcBorders>
              <w:top w:val="single" w:sz="6" w:space="0" w:color="auto"/>
              <w:left w:val="single" w:sz="12" w:space="0" w:color="auto"/>
              <w:bottom w:val="single" w:sz="6" w:space="0" w:color="auto"/>
              <w:right w:val="single" w:sz="6" w:space="0" w:color="auto"/>
            </w:tcBorders>
          </w:tcPr>
          <w:p w14:paraId="62EFC874" w14:textId="77777777" w:rsidR="00601C1F" w:rsidRPr="000B4E47" w:rsidRDefault="00601C1F" w:rsidP="00A36C2C">
            <w:pPr>
              <w:autoSpaceDE w:val="0"/>
              <w:autoSpaceDN w:val="0"/>
              <w:adjustRightInd w:val="0"/>
              <w:jc w:val="left"/>
              <w:rPr>
                <w:rFonts w:ascii="ＭＳ ゴシック" w:cs="ＭＳ 明朝"/>
                <w:dstrike/>
                <w:color w:val="FF0000"/>
                <w:kern w:val="0"/>
                <w:szCs w:val="22"/>
              </w:rPr>
            </w:pPr>
          </w:p>
        </w:tc>
        <w:tc>
          <w:tcPr>
            <w:tcW w:w="1127" w:type="dxa"/>
            <w:tcBorders>
              <w:top w:val="single" w:sz="6" w:space="0" w:color="auto"/>
              <w:left w:val="single" w:sz="6" w:space="0" w:color="auto"/>
              <w:bottom w:val="single" w:sz="6" w:space="0" w:color="auto"/>
              <w:right w:val="single" w:sz="12" w:space="0" w:color="auto"/>
            </w:tcBorders>
          </w:tcPr>
          <w:p w14:paraId="23E9E2C8" w14:textId="77777777" w:rsidR="00601C1F" w:rsidRPr="000B4E47" w:rsidRDefault="00601C1F" w:rsidP="00A36C2C">
            <w:pPr>
              <w:autoSpaceDE w:val="0"/>
              <w:autoSpaceDN w:val="0"/>
              <w:adjustRightInd w:val="0"/>
              <w:jc w:val="left"/>
              <w:rPr>
                <w:rFonts w:ascii="ＭＳ ゴシック" w:cs="ＭＳ 明朝"/>
                <w:dstrike/>
                <w:color w:val="FF0000"/>
                <w:kern w:val="0"/>
                <w:szCs w:val="22"/>
              </w:rPr>
            </w:pPr>
            <w:r w:rsidRPr="000B4E47">
              <w:rPr>
                <w:rFonts w:ascii="ＭＳ ゴシック" w:hAnsi="ＭＳ ゴシック" w:cs="ＭＳ 明朝" w:hint="eastAsia"/>
                <w:dstrike/>
                <w:color w:val="FF0000"/>
                <w:kern w:val="0"/>
                <w:szCs w:val="22"/>
              </w:rPr>
              <w:t>入力なし</w:t>
            </w:r>
          </w:p>
        </w:tc>
        <w:tc>
          <w:tcPr>
            <w:tcW w:w="5006" w:type="dxa"/>
            <w:tcBorders>
              <w:left w:val="single" w:sz="12" w:space="0" w:color="auto"/>
            </w:tcBorders>
          </w:tcPr>
          <w:p w14:paraId="5EADE7EC" w14:textId="2F55305D" w:rsidR="00601C1F" w:rsidRPr="000B4E47" w:rsidRDefault="00601C1F" w:rsidP="00A36C2C">
            <w:pPr>
              <w:autoSpaceDE w:val="0"/>
              <w:autoSpaceDN w:val="0"/>
              <w:adjustRightInd w:val="0"/>
              <w:jc w:val="left"/>
              <w:rPr>
                <w:rFonts w:ascii="ＭＳ ゴシック" w:cs="ＭＳ 明朝"/>
                <w:dstrike/>
                <w:color w:val="FF0000"/>
                <w:kern w:val="0"/>
                <w:szCs w:val="22"/>
              </w:rPr>
            </w:pPr>
            <w:r w:rsidRPr="000B4E47">
              <w:rPr>
                <w:rFonts w:ascii="ＭＳ ゴシック" w:hAnsi="ＭＳ ゴシック" w:cs="ＭＳ 明朝" w:hint="eastAsia"/>
                <w:dstrike/>
                <w:color w:val="FF0000"/>
                <w:kern w:val="0"/>
                <w:szCs w:val="22"/>
              </w:rPr>
              <w:t>直納による納付を行う</w:t>
            </w:r>
          </w:p>
        </w:tc>
      </w:tr>
      <w:tr w:rsidR="00601C1F" w:rsidRPr="002C1C23" w14:paraId="78FF8739" w14:textId="77777777" w:rsidTr="00601C1F">
        <w:trPr>
          <w:trHeight w:val="285"/>
        </w:trPr>
        <w:tc>
          <w:tcPr>
            <w:tcW w:w="1859" w:type="dxa"/>
            <w:vMerge/>
            <w:tcBorders>
              <w:right w:val="single" w:sz="12" w:space="0" w:color="auto"/>
            </w:tcBorders>
          </w:tcPr>
          <w:p w14:paraId="3AF6C442" w14:textId="77777777" w:rsidR="00601C1F" w:rsidRPr="000B4E47" w:rsidRDefault="00601C1F" w:rsidP="00A36C2C">
            <w:pPr>
              <w:autoSpaceDE w:val="0"/>
              <w:autoSpaceDN w:val="0"/>
              <w:adjustRightInd w:val="0"/>
              <w:jc w:val="left"/>
              <w:rPr>
                <w:rFonts w:ascii="ＭＳ ゴシック" w:cs="ＭＳ 明朝"/>
                <w:dstrike/>
                <w:color w:val="FF0000"/>
                <w:kern w:val="0"/>
                <w:szCs w:val="22"/>
              </w:rPr>
            </w:pPr>
          </w:p>
        </w:tc>
        <w:tc>
          <w:tcPr>
            <w:tcW w:w="1127" w:type="dxa"/>
            <w:vMerge w:val="restart"/>
            <w:tcBorders>
              <w:top w:val="single" w:sz="6" w:space="0" w:color="auto"/>
              <w:left w:val="single" w:sz="12" w:space="0" w:color="auto"/>
              <w:right w:val="single" w:sz="6" w:space="0" w:color="auto"/>
            </w:tcBorders>
          </w:tcPr>
          <w:p w14:paraId="27D3F5B7" w14:textId="2D223F15" w:rsidR="00601C1F" w:rsidRPr="000B4E47" w:rsidRDefault="00601C1F" w:rsidP="00886BC4">
            <w:pPr>
              <w:autoSpaceDE w:val="0"/>
              <w:autoSpaceDN w:val="0"/>
              <w:adjustRightInd w:val="0"/>
              <w:jc w:val="left"/>
              <w:rPr>
                <w:rFonts w:ascii="ＭＳ ゴシック" w:cs="ＭＳ 明朝"/>
                <w:dstrike/>
                <w:color w:val="FF0000"/>
                <w:kern w:val="0"/>
                <w:szCs w:val="22"/>
              </w:rPr>
            </w:pPr>
            <w:r w:rsidRPr="000B4E47">
              <w:rPr>
                <w:rFonts w:ascii="ＭＳ ゴシック" w:hAnsi="ＭＳ ゴシック" w:cs="ＭＳ 明朝" w:hint="eastAsia"/>
                <w:dstrike/>
                <w:color w:val="FF0000"/>
                <w:kern w:val="0"/>
                <w:szCs w:val="22"/>
              </w:rPr>
              <w:t>Ｒ</w:t>
            </w:r>
          </w:p>
        </w:tc>
        <w:tc>
          <w:tcPr>
            <w:tcW w:w="1127" w:type="dxa"/>
            <w:tcBorders>
              <w:top w:val="single" w:sz="6" w:space="0" w:color="auto"/>
              <w:left w:val="single" w:sz="6" w:space="0" w:color="auto"/>
              <w:right w:val="single" w:sz="12" w:space="0" w:color="auto"/>
            </w:tcBorders>
          </w:tcPr>
          <w:p w14:paraId="098629E0" w14:textId="77777777" w:rsidR="00601C1F" w:rsidRPr="000B4E47" w:rsidRDefault="00601C1F" w:rsidP="00A36C2C">
            <w:pPr>
              <w:autoSpaceDE w:val="0"/>
              <w:autoSpaceDN w:val="0"/>
              <w:adjustRightInd w:val="0"/>
              <w:jc w:val="left"/>
              <w:rPr>
                <w:rFonts w:ascii="ＭＳ ゴシック" w:cs="ＭＳ 明朝"/>
                <w:dstrike/>
                <w:color w:val="FF0000"/>
                <w:kern w:val="0"/>
                <w:szCs w:val="22"/>
              </w:rPr>
            </w:pPr>
            <w:r w:rsidRPr="000B4E47">
              <w:rPr>
                <w:rFonts w:ascii="ＭＳ ゴシック" w:hAnsi="ＭＳ ゴシック" w:cs="ＭＳ 明朝" w:hint="eastAsia"/>
                <w:dstrike/>
                <w:color w:val="FF0000"/>
                <w:kern w:val="0"/>
                <w:szCs w:val="22"/>
              </w:rPr>
              <w:t>入力あり</w:t>
            </w:r>
          </w:p>
        </w:tc>
        <w:tc>
          <w:tcPr>
            <w:tcW w:w="5006" w:type="dxa"/>
            <w:tcBorders>
              <w:left w:val="single" w:sz="12" w:space="0" w:color="auto"/>
            </w:tcBorders>
          </w:tcPr>
          <w:p w14:paraId="7B013948" w14:textId="1C231A5E" w:rsidR="00601C1F" w:rsidRPr="000B4E47" w:rsidRDefault="00601C1F" w:rsidP="00A36C2C">
            <w:pPr>
              <w:autoSpaceDE w:val="0"/>
              <w:autoSpaceDN w:val="0"/>
              <w:adjustRightInd w:val="0"/>
              <w:jc w:val="left"/>
              <w:rPr>
                <w:rFonts w:ascii="ＭＳ ゴシック" w:cs="ＭＳ 明朝"/>
                <w:dstrike/>
                <w:color w:val="FF0000"/>
                <w:kern w:val="0"/>
                <w:szCs w:val="22"/>
              </w:rPr>
            </w:pPr>
            <w:r w:rsidRPr="000B4E47">
              <w:rPr>
                <w:rFonts w:ascii="ＭＳ ゴシック" w:hAnsi="ＭＳ ゴシック" w:cs="ＭＳ 明朝" w:hint="eastAsia"/>
                <w:dstrike/>
                <w:color w:val="FF0000"/>
                <w:kern w:val="0"/>
                <w:szCs w:val="22"/>
              </w:rPr>
              <w:t>口座振替（リアルタイム口座）による納付を行う</w:t>
            </w:r>
          </w:p>
        </w:tc>
      </w:tr>
      <w:tr w:rsidR="00601C1F" w:rsidRPr="002C1C23" w14:paraId="13789899" w14:textId="77777777" w:rsidTr="00601C1F">
        <w:trPr>
          <w:trHeight w:val="143"/>
        </w:trPr>
        <w:tc>
          <w:tcPr>
            <w:tcW w:w="1859" w:type="dxa"/>
            <w:vMerge/>
            <w:tcBorders>
              <w:right w:val="single" w:sz="12" w:space="0" w:color="auto"/>
            </w:tcBorders>
          </w:tcPr>
          <w:p w14:paraId="7DF39083" w14:textId="77777777" w:rsidR="00601C1F" w:rsidRPr="000B4E47" w:rsidRDefault="00601C1F" w:rsidP="00A36C2C">
            <w:pPr>
              <w:autoSpaceDE w:val="0"/>
              <w:autoSpaceDN w:val="0"/>
              <w:adjustRightInd w:val="0"/>
              <w:jc w:val="left"/>
              <w:rPr>
                <w:rFonts w:ascii="ＭＳ ゴシック" w:cs="ＭＳ 明朝"/>
                <w:dstrike/>
                <w:color w:val="FF0000"/>
                <w:kern w:val="0"/>
                <w:szCs w:val="22"/>
              </w:rPr>
            </w:pPr>
          </w:p>
        </w:tc>
        <w:tc>
          <w:tcPr>
            <w:tcW w:w="1127" w:type="dxa"/>
            <w:vMerge/>
            <w:tcBorders>
              <w:left w:val="single" w:sz="12" w:space="0" w:color="auto"/>
              <w:right w:val="single" w:sz="6" w:space="0" w:color="auto"/>
            </w:tcBorders>
          </w:tcPr>
          <w:p w14:paraId="03FBE6B5" w14:textId="77777777" w:rsidR="00601C1F" w:rsidRPr="000B4E47" w:rsidRDefault="00601C1F" w:rsidP="00A36C2C">
            <w:pPr>
              <w:autoSpaceDE w:val="0"/>
              <w:autoSpaceDN w:val="0"/>
              <w:adjustRightInd w:val="0"/>
              <w:jc w:val="left"/>
              <w:rPr>
                <w:rFonts w:ascii="ＭＳ ゴシック" w:cs="ＭＳ 明朝"/>
                <w:dstrike/>
                <w:color w:val="FF0000"/>
                <w:kern w:val="0"/>
                <w:szCs w:val="22"/>
              </w:rPr>
            </w:pPr>
          </w:p>
        </w:tc>
        <w:tc>
          <w:tcPr>
            <w:tcW w:w="1127" w:type="dxa"/>
            <w:tcBorders>
              <w:left w:val="single" w:sz="6" w:space="0" w:color="auto"/>
              <w:bottom w:val="single" w:sz="6" w:space="0" w:color="auto"/>
              <w:right w:val="single" w:sz="12" w:space="0" w:color="auto"/>
            </w:tcBorders>
          </w:tcPr>
          <w:p w14:paraId="71CE5DA1" w14:textId="77777777" w:rsidR="00601C1F" w:rsidRPr="000B4E47" w:rsidRDefault="00601C1F" w:rsidP="00A36C2C">
            <w:pPr>
              <w:autoSpaceDE w:val="0"/>
              <w:autoSpaceDN w:val="0"/>
              <w:adjustRightInd w:val="0"/>
              <w:jc w:val="left"/>
              <w:rPr>
                <w:rFonts w:ascii="ＭＳ ゴシック" w:cs="ＭＳ 明朝"/>
                <w:dstrike/>
                <w:color w:val="FF0000"/>
                <w:kern w:val="0"/>
                <w:szCs w:val="22"/>
              </w:rPr>
            </w:pPr>
            <w:r w:rsidRPr="000B4E47">
              <w:rPr>
                <w:rFonts w:ascii="ＭＳ ゴシック" w:hAnsi="ＭＳ ゴシック" w:cs="ＭＳ 明朝" w:hint="eastAsia"/>
                <w:dstrike/>
                <w:color w:val="FF0000"/>
                <w:kern w:val="0"/>
                <w:szCs w:val="22"/>
              </w:rPr>
              <w:t>入力なし</w:t>
            </w:r>
          </w:p>
        </w:tc>
        <w:tc>
          <w:tcPr>
            <w:tcW w:w="5006" w:type="dxa"/>
            <w:tcBorders>
              <w:left w:val="single" w:sz="12" w:space="0" w:color="auto"/>
            </w:tcBorders>
          </w:tcPr>
          <w:p w14:paraId="14EAEC51" w14:textId="5CE24F74" w:rsidR="00601C1F" w:rsidRPr="000B4E47" w:rsidRDefault="00226057" w:rsidP="00EE6E11">
            <w:pPr>
              <w:autoSpaceDE w:val="0"/>
              <w:autoSpaceDN w:val="0"/>
              <w:adjustRightInd w:val="0"/>
              <w:jc w:val="left"/>
              <w:rPr>
                <w:rFonts w:ascii="ＭＳ ゴシック" w:cs="ＭＳ 明朝"/>
                <w:dstrike/>
                <w:color w:val="FF0000"/>
                <w:kern w:val="0"/>
                <w:szCs w:val="22"/>
              </w:rPr>
            </w:pPr>
            <w:r w:rsidRPr="000B4E47">
              <w:rPr>
                <w:rFonts w:ascii="ＭＳ ゴシック" w:hAnsi="ＭＳ ゴシック" w:cs="ＭＳ 明朝" w:hint="eastAsia"/>
                <w:dstrike/>
                <w:color w:val="FF0000"/>
                <w:kern w:val="0"/>
                <w:szCs w:val="22"/>
              </w:rPr>
              <w:t>エラー</w:t>
            </w:r>
          </w:p>
        </w:tc>
      </w:tr>
      <w:tr w:rsidR="00345741" w:rsidRPr="002C1C23" w14:paraId="769B9BB9" w14:textId="77777777" w:rsidTr="00601C1F">
        <w:trPr>
          <w:trHeight w:val="345"/>
        </w:trPr>
        <w:tc>
          <w:tcPr>
            <w:tcW w:w="1859" w:type="dxa"/>
            <w:vMerge w:val="restart"/>
            <w:tcBorders>
              <w:right w:val="single" w:sz="12" w:space="0" w:color="auto"/>
            </w:tcBorders>
          </w:tcPr>
          <w:p w14:paraId="14BF953D" w14:textId="77777777" w:rsidR="00345741" w:rsidRPr="000B4E47" w:rsidRDefault="00345741" w:rsidP="00A36C2C">
            <w:pPr>
              <w:autoSpaceDE w:val="0"/>
              <w:autoSpaceDN w:val="0"/>
              <w:adjustRightInd w:val="0"/>
              <w:jc w:val="left"/>
              <w:rPr>
                <w:rFonts w:ascii="ＭＳ ゴシック" w:cs="ＭＳ 明朝"/>
                <w:dstrike/>
                <w:color w:val="FF0000"/>
                <w:kern w:val="0"/>
                <w:szCs w:val="22"/>
              </w:rPr>
            </w:pPr>
            <w:r w:rsidRPr="000B4E47">
              <w:rPr>
                <w:rFonts w:ascii="ＭＳ ゴシック" w:hAnsi="ＭＳ ゴシック" w:cs="ＭＳ 明朝" w:hint="eastAsia"/>
                <w:dstrike/>
                <w:color w:val="FF0000"/>
                <w:kern w:val="0"/>
                <w:szCs w:val="22"/>
              </w:rPr>
              <w:t>納期限延長あり</w:t>
            </w:r>
          </w:p>
          <w:p w14:paraId="14CCF93D" w14:textId="382781D9" w:rsidR="00345741" w:rsidRPr="000B4E47" w:rsidRDefault="00345741" w:rsidP="00601C1F">
            <w:pPr>
              <w:autoSpaceDE w:val="0"/>
              <w:autoSpaceDN w:val="0"/>
              <w:adjustRightInd w:val="0"/>
              <w:jc w:val="left"/>
              <w:rPr>
                <w:rFonts w:ascii="ＭＳ ゴシック" w:eastAsia="PMingLiU" w:cs="ＭＳ 明朝"/>
                <w:dstrike/>
                <w:color w:val="FF0000"/>
                <w:kern w:val="0"/>
                <w:szCs w:val="22"/>
              </w:rPr>
            </w:pPr>
          </w:p>
        </w:tc>
        <w:tc>
          <w:tcPr>
            <w:tcW w:w="1127" w:type="dxa"/>
            <w:vMerge w:val="restart"/>
            <w:tcBorders>
              <w:top w:val="single" w:sz="6" w:space="0" w:color="auto"/>
              <w:left w:val="single" w:sz="12" w:space="0" w:color="auto"/>
              <w:bottom w:val="single" w:sz="6" w:space="0" w:color="auto"/>
              <w:right w:val="single" w:sz="6" w:space="0" w:color="auto"/>
            </w:tcBorders>
          </w:tcPr>
          <w:p w14:paraId="168255DB" w14:textId="77777777" w:rsidR="00345741" w:rsidRPr="000B4E47" w:rsidRDefault="00345741" w:rsidP="00A36C2C">
            <w:pPr>
              <w:autoSpaceDE w:val="0"/>
              <w:autoSpaceDN w:val="0"/>
              <w:adjustRightInd w:val="0"/>
              <w:jc w:val="left"/>
              <w:rPr>
                <w:rFonts w:ascii="ＭＳ ゴシック" w:cs="ＭＳ 明朝"/>
                <w:dstrike/>
                <w:color w:val="FF0000"/>
                <w:kern w:val="0"/>
                <w:szCs w:val="22"/>
              </w:rPr>
            </w:pPr>
            <w:r w:rsidRPr="000B4E47">
              <w:rPr>
                <w:rFonts w:ascii="ＭＳ ゴシック" w:hAnsi="ＭＳ ゴシック" w:cs="ＭＳ 明朝" w:hint="eastAsia"/>
                <w:dstrike/>
                <w:color w:val="FF0000"/>
                <w:kern w:val="0"/>
                <w:szCs w:val="22"/>
              </w:rPr>
              <w:t>Ｍ</w:t>
            </w:r>
          </w:p>
        </w:tc>
        <w:tc>
          <w:tcPr>
            <w:tcW w:w="1127" w:type="dxa"/>
            <w:tcBorders>
              <w:top w:val="single" w:sz="6" w:space="0" w:color="auto"/>
              <w:left w:val="single" w:sz="6" w:space="0" w:color="auto"/>
              <w:bottom w:val="single" w:sz="6" w:space="0" w:color="auto"/>
              <w:right w:val="single" w:sz="12" w:space="0" w:color="auto"/>
            </w:tcBorders>
          </w:tcPr>
          <w:p w14:paraId="21246AFB" w14:textId="77777777" w:rsidR="00345741" w:rsidRPr="000B4E47" w:rsidRDefault="00345741" w:rsidP="00A36C2C">
            <w:pPr>
              <w:autoSpaceDE w:val="0"/>
              <w:autoSpaceDN w:val="0"/>
              <w:adjustRightInd w:val="0"/>
              <w:jc w:val="left"/>
              <w:rPr>
                <w:rFonts w:ascii="ＭＳ ゴシック" w:cs="ＭＳ 明朝"/>
                <w:dstrike/>
                <w:color w:val="FF0000"/>
                <w:kern w:val="0"/>
                <w:szCs w:val="22"/>
              </w:rPr>
            </w:pPr>
            <w:r w:rsidRPr="000B4E47">
              <w:rPr>
                <w:rFonts w:ascii="ＭＳ ゴシック" w:hAnsi="ＭＳ ゴシック" w:cs="ＭＳ 明朝" w:hint="eastAsia"/>
                <w:dstrike/>
                <w:color w:val="FF0000"/>
                <w:kern w:val="0"/>
                <w:szCs w:val="22"/>
              </w:rPr>
              <w:t>入力あり</w:t>
            </w:r>
          </w:p>
        </w:tc>
        <w:tc>
          <w:tcPr>
            <w:tcW w:w="5006" w:type="dxa"/>
            <w:tcBorders>
              <w:left w:val="single" w:sz="12" w:space="0" w:color="auto"/>
            </w:tcBorders>
          </w:tcPr>
          <w:p w14:paraId="0D28F069" w14:textId="77777777" w:rsidR="00345741" w:rsidRPr="000B4E47" w:rsidRDefault="00345741" w:rsidP="00A36C2C">
            <w:pPr>
              <w:autoSpaceDE w:val="0"/>
              <w:autoSpaceDN w:val="0"/>
              <w:adjustRightInd w:val="0"/>
              <w:jc w:val="left"/>
              <w:rPr>
                <w:rFonts w:ascii="ＭＳ ゴシック" w:cs="ＭＳ 明朝"/>
                <w:dstrike/>
                <w:color w:val="FF0000"/>
                <w:kern w:val="0"/>
                <w:szCs w:val="22"/>
              </w:rPr>
            </w:pPr>
            <w:r w:rsidRPr="000B4E47">
              <w:rPr>
                <w:rFonts w:ascii="ＭＳ ゴシック" w:hAnsi="ＭＳ ゴシック" w:cs="ＭＳ 明朝" w:hint="eastAsia"/>
                <w:dstrike/>
                <w:color w:val="FF0000"/>
                <w:kern w:val="0"/>
                <w:szCs w:val="22"/>
              </w:rPr>
              <w:t>エラー</w:t>
            </w:r>
          </w:p>
        </w:tc>
      </w:tr>
      <w:tr w:rsidR="00345741" w:rsidRPr="002C1C23" w14:paraId="238C887A" w14:textId="77777777" w:rsidTr="00601C1F">
        <w:trPr>
          <w:trHeight w:val="345"/>
        </w:trPr>
        <w:tc>
          <w:tcPr>
            <w:tcW w:w="1859" w:type="dxa"/>
            <w:vMerge/>
            <w:tcBorders>
              <w:right w:val="single" w:sz="12" w:space="0" w:color="auto"/>
            </w:tcBorders>
          </w:tcPr>
          <w:p w14:paraId="4AB1EF28" w14:textId="77777777" w:rsidR="00345741" w:rsidRPr="000B4E47" w:rsidRDefault="00345741" w:rsidP="00A36C2C">
            <w:pPr>
              <w:autoSpaceDE w:val="0"/>
              <w:autoSpaceDN w:val="0"/>
              <w:adjustRightInd w:val="0"/>
              <w:jc w:val="left"/>
              <w:rPr>
                <w:rFonts w:ascii="ＭＳ ゴシック" w:cs="ＭＳ 明朝"/>
                <w:dstrike/>
                <w:color w:val="FF0000"/>
                <w:kern w:val="0"/>
                <w:szCs w:val="22"/>
              </w:rPr>
            </w:pPr>
          </w:p>
        </w:tc>
        <w:tc>
          <w:tcPr>
            <w:tcW w:w="1127" w:type="dxa"/>
            <w:vMerge/>
            <w:tcBorders>
              <w:top w:val="single" w:sz="6" w:space="0" w:color="auto"/>
              <w:left w:val="single" w:sz="12" w:space="0" w:color="auto"/>
              <w:bottom w:val="single" w:sz="6" w:space="0" w:color="auto"/>
              <w:right w:val="single" w:sz="6" w:space="0" w:color="auto"/>
            </w:tcBorders>
          </w:tcPr>
          <w:p w14:paraId="2730C18D" w14:textId="77777777" w:rsidR="00345741" w:rsidRPr="000B4E47" w:rsidRDefault="00345741" w:rsidP="00A36C2C">
            <w:pPr>
              <w:autoSpaceDE w:val="0"/>
              <w:autoSpaceDN w:val="0"/>
              <w:adjustRightInd w:val="0"/>
              <w:jc w:val="left"/>
              <w:rPr>
                <w:rFonts w:ascii="ＭＳ ゴシック" w:cs="ＭＳ 明朝"/>
                <w:dstrike/>
                <w:color w:val="FF0000"/>
                <w:kern w:val="0"/>
                <w:szCs w:val="22"/>
              </w:rPr>
            </w:pPr>
          </w:p>
        </w:tc>
        <w:tc>
          <w:tcPr>
            <w:tcW w:w="1127" w:type="dxa"/>
            <w:tcBorders>
              <w:top w:val="single" w:sz="6" w:space="0" w:color="auto"/>
              <w:left w:val="single" w:sz="6" w:space="0" w:color="auto"/>
              <w:bottom w:val="single" w:sz="6" w:space="0" w:color="auto"/>
              <w:right w:val="single" w:sz="12" w:space="0" w:color="auto"/>
            </w:tcBorders>
          </w:tcPr>
          <w:p w14:paraId="147E06E8" w14:textId="77777777" w:rsidR="00345741" w:rsidRPr="000B4E47" w:rsidRDefault="00345741" w:rsidP="00A36C2C">
            <w:pPr>
              <w:autoSpaceDE w:val="0"/>
              <w:autoSpaceDN w:val="0"/>
              <w:adjustRightInd w:val="0"/>
              <w:jc w:val="left"/>
              <w:rPr>
                <w:rFonts w:ascii="ＭＳ ゴシック" w:cs="ＭＳ 明朝"/>
                <w:dstrike/>
                <w:color w:val="FF0000"/>
                <w:kern w:val="0"/>
                <w:szCs w:val="22"/>
              </w:rPr>
            </w:pPr>
            <w:r w:rsidRPr="000B4E47">
              <w:rPr>
                <w:rFonts w:ascii="ＭＳ ゴシック" w:hAnsi="ＭＳ ゴシック" w:cs="ＭＳ 明朝" w:hint="eastAsia"/>
                <w:dstrike/>
                <w:color w:val="FF0000"/>
                <w:kern w:val="0"/>
                <w:szCs w:val="22"/>
              </w:rPr>
              <w:t>入力なし</w:t>
            </w:r>
          </w:p>
        </w:tc>
        <w:tc>
          <w:tcPr>
            <w:tcW w:w="5006" w:type="dxa"/>
            <w:tcBorders>
              <w:left w:val="single" w:sz="12" w:space="0" w:color="auto"/>
            </w:tcBorders>
          </w:tcPr>
          <w:p w14:paraId="41DBAD1A" w14:textId="006FFDA4" w:rsidR="00345741" w:rsidRPr="000B4E47" w:rsidRDefault="00345741" w:rsidP="00A36C2C">
            <w:pPr>
              <w:autoSpaceDE w:val="0"/>
              <w:autoSpaceDN w:val="0"/>
              <w:adjustRightInd w:val="0"/>
              <w:jc w:val="left"/>
              <w:rPr>
                <w:rFonts w:ascii="ＭＳ ゴシック" w:cs="ＭＳ 明朝"/>
                <w:dstrike/>
                <w:color w:val="FF0000"/>
                <w:kern w:val="0"/>
                <w:szCs w:val="22"/>
              </w:rPr>
            </w:pPr>
            <w:r w:rsidRPr="000B4E47">
              <w:rPr>
                <w:rFonts w:ascii="ＭＳ ゴシック" w:hAnsi="ＭＳ ゴシック" w:cs="ＭＳ 明朝" w:hint="eastAsia"/>
                <w:dstrike/>
                <w:color w:val="FF0000"/>
                <w:kern w:val="0"/>
                <w:szCs w:val="22"/>
              </w:rPr>
              <w:t>ＭＰＮによる納付を行う</w:t>
            </w:r>
          </w:p>
        </w:tc>
      </w:tr>
      <w:tr w:rsidR="00345741" w:rsidRPr="002C1C23" w14:paraId="64AF6753" w14:textId="77777777" w:rsidTr="00601C1F">
        <w:trPr>
          <w:trHeight w:val="345"/>
        </w:trPr>
        <w:tc>
          <w:tcPr>
            <w:tcW w:w="1859" w:type="dxa"/>
            <w:vMerge/>
            <w:tcBorders>
              <w:right w:val="single" w:sz="12" w:space="0" w:color="auto"/>
            </w:tcBorders>
          </w:tcPr>
          <w:p w14:paraId="615C757A" w14:textId="77777777" w:rsidR="00345741" w:rsidRPr="000B4E47" w:rsidRDefault="00345741" w:rsidP="00A36C2C">
            <w:pPr>
              <w:autoSpaceDE w:val="0"/>
              <w:autoSpaceDN w:val="0"/>
              <w:adjustRightInd w:val="0"/>
              <w:jc w:val="left"/>
              <w:rPr>
                <w:rFonts w:ascii="ＭＳ ゴシック" w:cs="ＭＳ 明朝"/>
                <w:dstrike/>
                <w:color w:val="FF0000"/>
                <w:kern w:val="0"/>
                <w:szCs w:val="22"/>
              </w:rPr>
            </w:pPr>
          </w:p>
        </w:tc>
        <w:tc>
          <w:tcPr>
            <w:tcW w:w="1127" w:type="dxa"/>
            <w:vMerge w:val="restart"/>
            <w:tcBorders>
              <w:top w:val="single" w:sz="6" w:space="0" w:color="auto"/>
              <w:left w:val="single" w:sz="12" w:space="0" w:color="auto"/>
              <w:bottom w:val="single" w:sz="6" w:space="0" w:color="auto"/>
              <w:right w:val="single" w:sz="6" w:space="0" w:color="auto"/>
            </w:tcBorders>
          </w:tcPr>
          <w:p w14:paraId="3313BC43" w14:textId="77777777" w:rsidR="00345741" w:rsidRPr="000B4E47" w:rsidRDefault="00345741" w:rsidP="00A36C2C">
            <w:pPr>
              <w:autoSpaceDE w:val="0"/>
              <w:autoSpaceDN w:val="0"/>
              <w:adjustRightInd w:val="0"/>
              <w:jc w:val="left"/>
              <w:rPr>
                <w:rFonts w:ascii="ＭＳ ゴシック" w:cs="ＭＳ 明朝"/>
                <w:dstrike/>
                <w:color w:val="FF0000"/>
                <w:kern w:val="0"/>
                <w:szCs w:val="22"/>
              </w:rPr>
            </w:pPr>
            <w:r w:rsidRPr="000B4E47">
              <w:rPr>
                <w:rFonts w:ascii="ＭＳ ゴシック" w:hAnsi="ＭＳ ゴシック" w:cs="ＭＳ 明朝" w:hint="eastAsia"/>
                <w:dstrike/>
                <w:color w:val="FF0000"/>
                <w:kern w:val="0"/>
                <w:szCs w:val="22"/>
              </w:rPr>
              <w:t>入力なし</w:t>
            </w:r>
          </w:p>
        </w:tc>
        <w:tc>
          <w:tcPr>
            <w:tcW w:w="1127" w:type="dxa"/>
            <w:tcBorders>
              <w:top w:val="single" w:sz="6" w:space="0" w:color="auto"/>
              <w:left w:val="single" w:sz="6" w:space="0" w:color="auto"/>
              <w:bottom w:val="single" w:sz="6" w:space="0" w:color="auto"/>
              <w:right w:val="single" w:sz="12" w:space="0" w:color="auto"/>
            </w:tcBorders>
          </w:tcPr>
          <w:p w14:paraId="172A223F" w14:textId="77777777" w:rsidR="00345741" w:rsidRPr="000B4E47" w:rsidRDefault="00345741" w:rsidP="00A36C2C">
            <w:pPr>
              <w:autoSpaceDE w:val="0"/>
              <w:autoSpaceDN w:val="0"/>
              <w:adjustRightInd w:val="0"/>
              <w:jc w:val="left"/>
              <w:rPr>
                <w:rFonts w:ascii="ＭＳ ゴシック" w:cs="ＭＳ 明朝"/>
                <w:dstrike/>
                <w:color w:val="FF0000"/>
                <w:kern w:val="0"/>
                <w:szCs w:val="22"/>
              </w:rPr>
            </w:pPr>
            <w:r w:rsidRPr="000B4E47">
              <w:rPr>
                <w:rFonts w:ascii="ＭＳ ゴシック" w:hAnsi="ＭＳ ゴシック" w:cs="ＭＳ 明朝" w:hint="eastAsia"/>
                <w:dstrike/>
                <w:color w:val="FF0000"/>
                <w:kern w:val="0"/>
                <w:szCs w:val="22"/>
              </w:rPr>
              <w:t>入力あり</w:t>
            </w:r>
          </w:p>
        </w:tc>
        <w:tc>
          <w:tcPr>
            <w:tcW w:w="5006" w:type="dxa"/>
            <w:tcBorders>
              <w:left w:val="single" w:sz="12" w:space="0" w:color="auto"/>
            </w:tcBorders>
          </w:tcPr>
          <w:p w14:paraId="46707E70" w14:textId="77777777" w:rsidR="00345741" w:rsidRPr="000B4E47" w:rsidRDefault="00345741" w:rsidP="00A36C2C">
            <w:pPr>
              <w:autoSpaceDE w:val="0"/>
              <w:autoSpaceDN w:val="0"/>
              <w:adjustRightInd w:val="0"/>
              <w:jc w:val="left"/>
              <w:rPr>
                <w:rFonts w:ascii="ＭＳ ゴシック" w:cs="ＭＳ 明朝"/>
                <w:dstrike/>
                <w:color w:val="FF0000"/>
                <w:kern w:val="0"/>
                <w:szCs w:val="22"/>
              </w:rPr>
            </w:pPr>
            <w:r w:rsidRPr="000B4E47">
              <w:rPr>
                <w:rFonts w:ascii="ＭＳ ゴシック" w:hAnsi="ＭＳ ゴシック" w:cs="ＭＳ 明朝" w:hint="eastAsia"/>
                <w:dstrike/>
                <w:color w:val="FF0000"/>
                <w:kern w:val="0"/>
                <w:szCs w:val="22"/>
              </w:rPr>
              <w:t>エラー</w:t>
            </w:r>
          </w:p>
        </w:tc>
      </w:tr>
      <w:tr w:rsidR="00345741" w:rsidRPr="002C1C23" w14:paraId="30E0AF7C" w14:textId="77777777" w:rsidTr="00601C1F">
        <w:trPr>
          <w:trHeight w:val="345"/>
        </w:trPr>
        <w:tc>
          <w:tcPr>
            <w:tcW w:w="1859" w:type="dxa"/>
            <w:vMerge/>
            <w:tcBorders>
              <w:right w:val="single" w:sz="12" w:space="0" w:color="auto"/>
            </w:tcBorders>
          </w:tcPr>
          <w:p w14:paraId="381BD6C9" w14:textId="77777777" w:rsidR="00345741" w:rsidRPr="000B4E47" w:rsidRDefault="00345741" w:rsidP="00A36C2C">
            <w:pPr>
              <w:autoSpaceDE w:val="0"/>
              <w:autoSpaceDN w:val="0"/>
              <w:adjustRightInd w:val="0"/>
              <w:jc w:val="left"/>
              <w:rPr>
                <w:rFonts w:ascii="ＭＳ ゴシック" w:cs="ＭＳ 明朝"/>
                <w:dstrike/>
                <w:color w:val="FF0000"/>
                <w:kern w:val="0"/>
                <w:szCs w:val="22"/>
              </w:rPr>
            </w:pPr>
          </w:p>
        </w:tc>
        <w:tc>
          <w:tcPr>
            <w:tcW w:w="1127" w:type="dxa"/>
            <w:vMerge/>
            <w:tcBorders>
              <w:top w:val="single" w:sz="6" w:space="0" w:color="auto"/>
              <w:left w:val="single" w:sz="12" w:space="0" w:color="auto"/>
              <w:bottom w:val="single" w:sz="6" w:space="0" w:color="auto"/>
              <w:right w:val="single" w:sz="6" w:space="0" w:color="auto"/>
            </w:tcBorders>
          </w:tcPr>
          <w:p w14:paraId="1F0BAB9F" w14:textId="77777777" w:rsidR="00345741" w:rsidRPr="000B4E47" w:rsidRDefault="00345741" w:rsidP="00A36C2C">
            <w:pPr>
              <w:autoSpaceDE w:val="0"/>
              <w:autoSpaceDN w:val="0"/>
              <w:adjustRightInd w:val="0"/>
              <w:jc w:val="left"/>
              <w:rPr>
                <w:rFonts w:ascii="ＭＳ ゴシック" w:cs="ＭＳ 明朝"/>
                <w:dstrike/>
                <w:color w:val="FF0000"/>
                <w:kern w:val="0"/>
                <w:szCs w:val="22"/>
              </w:rPr>
            </w:pPr>
          </w:p>
        </w:tc>
        <w:tc>
          <w:tcPr>
            <w:tcW w:w="1127" w:type="dxa"/>
            <w:tcBorders>
              <w:top w:val="single" w:sz="6" w:space="0" w:color="auto"/>
              <w:left w:val="single" w:sz="6" w:space="0" w:color="auto"/>
              <w:bottom w:val="single" w:sz="6" w:space="0" w:color="auto"/>
              <w:right w:val="single" w:sz="12" w:space="0" w:color="auto"/>
            </w:tcBorders>
          </w:tcPr>
          <w:p w14:paraId="1DC3BAFF" w14:textId="77777777" w:rsidR="00345741" w:rsidRPr="000B4E47" w:rsidRDefault="00345741" w:rsidP="00A36C2C">
            <w:pPr>
              <w:autoSpaceDE w:val="0"/>
              <w:autoSpaceDN w:val="0"/>
              <w:adjustRightInd w:val="0"/>
              <w:jc w:val="left"/>
              <w:rPr>
                <w:rFonts w:ascii="ＭＳ ゴシック" w:cs="ＭＳ 明朝"/>
                <w:dstrike/>
                <w:color w:val="FF0000"/>
                <w:kern w:val="0"/>
                <w:szCs w:val="22"/>
              </w:rPr>
            </w:pPr>
            <w:r w:rsidRPr="000B4E47">
              <w:rPr>
                <w:rFonts w:ascii="ＭＳ ゴシック" w:hAnsi="ＭＳ ゴシック" w:cs="ＭＳ 明朝" w:hint="eastAsia"/>
                <w:dstrike/>
                <w:color w:val="FF0000"/>
                <w:kern w:val="0"/>
                <w:szCs w:val="22"/>
              </w:rPr>
              <w:t>入力なし</w:t>
            </w:r>
          </w:p>
        </w:tc>
        <w:tc>
          <w:tcPr>
            <w:tcW w:w="5006" w:type="dxa"/>
            <w:tcBorders>
              <w:left w:val="single" w:sz="12" w:space="0" w:color="auto"/>
            </w:tcBorders>
          </w:tcPr>
          <w:p w14:paraId="78E98001" w14:textId="62CE95C9" w:rsidR="00345741" w:rsidRPr="000B4E47" w:rsidRDefault="00345741" w:rsidP="00A36C2C">
            <w:pPr>
              <w:autoSpaceDE w:val="0"/>
              <w:autoSpaceDN w:val="0"/>
              <w:adjustRightInd w:val="0"/>
              <w:jc w:val="left"/>
              <w:rPr>
                <w:rFonts w:ascii="ＭＳ ゴシック" w:cs="ＭＳ 明朝"/>
                <w:dstrike/>
                <w:color w:val="FF0000"/>
                <w:kern w:val="0"/>
                <w:szCs w:val="22"/>
              </w:rPr>
            </w:pPr>
            <w:r w:rsidRPr="000B4E47">
              <w:rPr>
                <w:rFonts w:ascii="ＭＳ ゴシック" w:hAnsi="ＭＳ ゴシック" w:cs="ＭＳ 明朝" w:hint="eastAsia"/>
                <w:dstrike/>
                <w:color w:val="FF0000"/>
                <w:kern w:val="0"/>
                <w:szCs w:val="22"/>
              </w:rPr>
              <w:t>直納による納付を行う</w:t>
            </w:r>
          </w:p>
        </w:tc>
      </w:tr>
      <w:tr w:rsidR="00345741" w:rsidRPr="002C1C23" w14:paraId="54044DB8" w14:textId="77777777" w:rsidTr="00601C1F">
        <w:trPr>
          <w:trHeight w:val="87"/>
        </w:trPr>
        <w:tc>
          <w:tcPr>
            <w:tcW w:w="1859" w:type="dxa"/>
            <w:vMerge/>
            <w:tcBorders>
              <w:right w:val="single" w:sz="12" w:space="0" w:color="auto"/>
            </w:tcBorders>
          </w:tcPr>
          <w:p w14:paraId="36B8EB1C" w14:textId="77777777" w:rsidR="00345741" w:rsidRPr="000B4E47" w:rsidRDefault="00345741" w:rsidP="00226057">
            <w:pPr>
              <w:autoSpaceDE w:val="0"/>
              <w:autoSpaceDN w:val="0"/>
              <w:adjustRightInd w:val="0"/>
              <w:jc w:val="left"/>
              <w:rPr>
                <w:rFonts w:ascii="ＭＳ ゴシック" w:cs="ＭＳ 明朝"/>
                <w:dstrike/>
                <w:color w:val="FF0000"/>
                <w:kern w:val="0"/>
                <w:szCs w:val="22"/>
              </w:rPr>
            </w:pPr>
          </w:p>
        </w:tc>
        <w:tc>
          <w:tcPr>
            <w:tcW w:w="1127" w:type="dxa"/>
            <w:vMerge w:val="restart"/>
            <w:tcBorders>
              <w:top w:val="single" w:sz="6" w:space="0" w:color="auto"/>
              <w:left w:val="single" w:sz="12" w:space="0" w:color="auto"/>
              <w:right w:val="single" w:sz="6" w:space="0" w:color="auto"/>
            </w:tcBorders>
          </w:tcPr>
          <w:p w14:paraId="6F205A73" w14:textId="77777777" w:rsidR="00345741" w:rsidRPr="000B4E47" w:rsidRDefault="00345741" w:rsidP="00226057">
            <w:pPr>
              <w:autoSpaceDE w:val="0"/>
              <w:autoSpaceDN w:val="0"/>
              <w:adjustRightInd w:val="0"/>
              <w:jc w:val="left"/>
              <w:rPr>
                <w:rFonts w:ascii="ＭＳ ゴシック" w:cs="ＭＳ 明朝"/>
                <w:dstrike/>
                <w:color w:val="FF0000"/>
                <w:kern w:val="0"/>
                <w:szCs w:val="22"/>
              </w:rPr>
            </w:pPr>
            <w:r w:rsidRPr="000B4E47">
              <w:rPr>
                <w:rFonts w:ascii="ＭＳ ゴシック" w:hAnsi="ＭＳ ゴシック" w:cs="ＭＳ 明朝" w:hint="eastAsia"/>
                <w:dstrike/>
                <w:color w:val="FF0000"/>
                <w:kern w:val="0"/>
                <w:szCs w:val="22"/>
              </w:rPr>
              <w:t>Ｒ</w:t>
            </w:r>
          </w:p>
        </w:tc>
        <w:tc>
          <w:tcPr>
            <w:tcW w:w="1127" w:type="dxa"/>
            <w:tcBorders>
              <w:top w:val="single" w:sz="6" w:space="0" w:color="auto"/>
              <w:left w:val="single" w:sz="6" w:space="0" w:color="auto"/>
              <w:right w:val="single" w:sz="12" w:space="0" w:color="auto"/>
            </w:tcBorders>
          </w:tcPr>
          <w:p w14:paraId="473AE058" w14:textId="77777777" w:rsidR="00345741" w:rsidRPr="000B4E47" w:rsidRDefault="00345741" w:rsidP="00226057">
            <w:pPr>
              <w:autoSpaceDE w:val="0"/>
              <w:autoSpaceDN w:val="0"/>
              <w:adjustRightInd w:val="0"/>
              <w:jc w:val="left"/>
              <w:rPr>
                <w:rFonts w:ascii="ＭＳ ゴシック" w:cs="ＭＳ 明朝"/>
                <w:dstrike/>
                <w:color w:val="FF0000"/>
                <w:kern w:val="0"/>
                <w:szCs w:val="22"/>
              </w:rPr>
            </w:pPr>
            <w:r w:rsidRPr="000B4E47">
              <w:rPr>
                <w:rFonts w:ascii="ＭＳ ゴシック" w:hAnsi="ＭＳ ゴシック" w:cs="ＭＳ 明朝" w:hint="eastAsia"/>
                <w:dstrike/>
                <w:color w:val="FF0000"/>
                <w:kern w:val="0"/>
                <w:szCs w:val="22"/>
              </w:rPr>
              <w:t>入力あり</w:t>
            </w:r>
          </w:p>
        </w:tc>
        <w:tc>
          <w:tcPr>
            <w:tcW w:w="5006" w:type="dxa"/>
            <w:tcBorders>
              <w:left w:val="single" w:sz="12" w:space="0" w:color="auto"/>
            </w:tcBorders>
          </w:tcPr>
          <w:p w14:paraId="38BD5F78" w14:textId="51518DAC" w:rsidR="00345741" w:rsidRPr="000B4E47" w:rsidRDefault="00345741" w:rsidP="00226057">
            <w:pPr>
              <w:autoSpaceDE w:val="0"/>
              <w:autoSpaceDN w:val="0"/>
              <w:adjustRightInd w:val="0"/>
              <w:jc w:val="left"/>
              <w:rPr>
                <w:rFonts w:ascii="ＭＳ ゴシック" w:cs="ＭＳ 明朝"/>
                <w:dstrike/>
                <w:color w:val="FF0000"/>
                <w:kern w:val="0"/>
                <w:szCs w:val="22"/>
              </w:rPr>
            </w:pPr>
            <w:r w:rsidRPr="000B4E47">
              <w:rPr>
                <w:rFonts w:ascii="ＭＳ ゴシック" w:hAnsi="ＭＳ ゴシック" w:cs="ＭＳ 明朝" w:hint="eastAsia"/>
                <w:dstrike/>
                <w:color w:val="FF0000"/>
                <w:kern w:val="0"/>
                <w:szCs w:val="22"/>
              </w:rPr>
              <w:t>口座振替（リアルタイム口座）による納付を行う</w:t>
            </w:r>
          </w:p>
        </w:tc>
      </w:tr>
      <w:tr w:rsidR="00345741" w:rsidRPr="002A2F39" w14:paraId="2FA5F826" w14:textId="77777777" w:rsidTr="00345741">
        <w:trPr>
          <w:trHeight w:val="86"/>
        </w:trPr>
        <w:tc>
          <w:tcPr>
            <w:tcW w:w="1859" w:type="dxa"/>
            <w:vMerge/>
            <w:tcBorders>
              <w:right w:val="single" w:sz="12" w:space="0" w:color="auto"/>
            </w:tcBorders>
          </w:tcPr>
          <w:p w14:paraId="44265E7D" w14:textId="77777777" w:rsidR="00345741" w:rsidRPr="000B4E47" w:rsidRDefault="00345741" w:rsidP="00226057">
            <w:pPr>
              <w:autoSpaceDE w:val="0"/>
              <w:autoSpaceDN w:val="0"/>
              <w:adjustRightInd w:val="0"/>
              <w:jc w:val="left"/>
              <w:rPr>
                <w:rFonts w:ascii="ＭＳ ゴシック" w:cs="ＭＳ 明朝"/>
                <w:dstrike/>
                <w:color w:val="FF0000"/>
                <w:kern w:val="0"/>
                <w:szCs w:val="22"/>
              </w:rPr>
            </w:pPr>
          </w:p>
        </w:tc>
        <w:tc>
          <w:tcPr>
            <w:tcW w:w="1127" w:type="dxa"/>
            <w:vMerge/>
            <w:tcBorders>
              <w:left w:val="single" w:sz="12" w:space="0" w:color="auto"/>
              <w:right w:val="single" w:sz="6" w:space="0" w:color="auto"/>
            </w:tcBorders>
          </w:tcPr>
          <w:p w14:paraId="0F03C8AA" w14:textId="77777777" w:rsidR="00345741" w:rsidRPr="000B4E47" w:rsidRDefault="00345741" w:rsidP="00226057">
            <w:pPr>
              <w:autoSpaceDE w:val="0"/>
              <w:autoSpaceDN w:val="0"/>
              <w:adjustRightInd w:val="0"/>
              <w:jc w:val="left"/>
              <w:rPr>
                <w:rFonts w:ascii="ＭＳ ゴシック" w:cs="ＭＳ 明朝"/>
                <w:dstrike/>
                <w:color w:val="FF0000"/>
                <w:kern w:val="0"/>
                <w:szCs w:val="22"/>
              </w:rPr>
            </w:pPr>
          </w:p>
        </w:tc>
        <w:tc>
          <w:tcPr>
            <w:tcW w:w="1127" w:type="dxa"/>
            <w:tcBorders>
              <w:left w:val="single" w:sz="6" w:space="0" w:color="auto"/>
              <w:right w:val="single" w:sz="12" w:space="0" w:color="auto"/>
            </w:tcBorders>
          </w:tcPr>
          <w:p w14:paraId="1F35E0C6" w14:textId="77777777" w:rsidR="00345741" w:rsidRPr="000B4E47" w:rsidRDefault="00345741" w:rsidP="00226057">
            <w:pPr>
              <w:autoSpaceDE w:val="0"/>
              <w:autoSpaceDN w:val="0"/>
              <w:adjustRightInd w:val="0"/>
              <w:jc w:val="left"/>
              <w:rPr>
                <w:rFonts w:ascii="ＭＳ ゴシック" w:cs="ＭＳ 明朝"/>
                <w:dstrike/>
                <w:color w:val="FF0000"/>
                <w:kern w:val="0"/>
                <w:szCs w:val="22"/>
              </w:rPr>
            </w:pPr>
            <w:r w:rsidRPr="000B4E47">
              <w:rPr>
                <w:rFonts w:ascii="ＭＳ ゴシック" w:hAnsi="ＭＳ ゴシック" w:cs="ＭＳ 明朝" w:hint="eastAsia"/>
                <w:dstrike/>
                <w:color w:val="FF0000"/>
                <w:kern w:val="0"/>
                <w:szCs w:val="22"/>
              </w:rPr>
              <w:t>入力なし</w:t>
            </w:r>
          </w:p>
        </w:tc>
        <w:tc>
          <w:tcPr>
            <w:tcW w:w="5006" w:type="dxa"/>
            <w:tcBorders>
              <w:left w:val="single" w:sz="12" w:space="0" w:color="auto"/>
            </w:tcBorders>
          </w:tcPr>
          <w:p w14:paraId="70FCDC8D" w14:textId="77777777" w:rsidR="00345741" w:rsidRPr="000B4E47" w:rsidRDefault="00345741" w:rsidP="00226057">
            <w:pPr>
              <w:autoSpaceDE w:val="0"/>
              <w:autoSpaceDN w:val="0"/>
              <w:adjustRightInd w:val="0"/>
              <w:jc w:val="left"/>
              <w:rPr>
                <w:rFonts w:ascii="ＭＳ ゴシック" w:cs="ＭＳ 明朝"/>
                <w:dstrike/>
                <w:color w:val="FF0000"/>
                <w:kern w:val="0"/>
                <w:szCs w:val="22"/>
              </w:rPr>
            </w:pPr>
            <w:r w:rsidRPr="000B4E47">
              <w:rPr>
                <w:rFonts w:ascii="ＭＳ ゴシック" w:hAnsi="ＭＳ ゴシック" w:cs="ＭＳ 明朝" w:hint="eastAsia"/>
                <w:dstrike/>
                <w:color w:val="FF0000"/>
                <w:kern w:val="0"/>
                <w:szCs w:val="22"/>
              </w:rPr>
              <w:t>エラー</w:t>
            </w:r>
          </w:p>
        </w:tc>
      </w:tr>
    </w:tbl>
    <w:p w14:paraId="1860DE73" w14:textId="77777777" w:rsidR="00601C1F" w:rsidRPr="002A2F39" w:rsidRDefault="00601C1F" w:rsidP="00601C1F">
      <w:pPr>
        <w:autoSpaceDE w:val="0"/>
        <w:autoSpaceDN w:val="0"/>
        <w:adjustRightInd w:val="0"/>
        <w:ind w:firstLine="187"/>
        <w:jc w:val="left"/>
        <w:rPr>
          <w:rFonts w:ascii="ＭＳ ゴシック" w:hAnsi="ＭＳ ゴシック" w:cs="ＭＳ 明朝"/>
          <w:color w:val="000000"/>
          <w:kern w:val="0"/>
          <w:szCs w:val="22"/>
        </w:rPr>
      </w:pPr>
    </w:p>
    <w:p w14:paraId="7E3DEEC8" w14:textId="5FC390C8" w:rsidR="00601C1F" w:rsidRPr="00462F10" w:rsidRDefault="00601C1F" w:rsidP="00601C1F">
      <w:pPr>
        <w:autoSpaceDE w:val="0"/>
        <w:autoSpaceDN w:val="0"/>
        <w:adjustRightInd w:val="0"/>
        <w:ind w:firstLineChars="501" w:firstLine="994"/>
        <w:jc w:val="left"/>
        <w:rPr>
          <w:rFonts w:ascii="ＭＳ ゴシック" w:hAnsi="ＭＳ ゴシック" w:cs="ＭＳ 明朝"/>
          <w:kern w:val="0"/>
          <w:szCs w:val="22"/>
        </w:rPr>
      </w:pPr>
    </w:p>
    <w:sectPr w:rsidR="00601C1F" w:rsidRPr="00462F10" w:rsidSect="00B45099">
      <w:footerReference w:type="default" r:id="rId8"/>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8CE79E" w14:textId="77777777" w:rsidR="00B04BD3" w:rsidRDefault="00B04BD3">
      <w:r>
        <w:separator/>
      </w:r>
    </w:p>
  </w:endnote>
  <w:endnote w:type="continuationSeparator" w:id="0">
    <w:p w14:paraId="167A8C61" w14:textId="77777777" w:rsidR="00B04BD3" w:rsidRDefault="00B04B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PMingLiU">
    <w:altName w:val="新細明體"/>
    <w:panose1 w:val="02010601000101010101"/>
    <w:charset w:val="88"/>
    <w:family w:val="auto"/>
    <w:pitch w:val="variable"/>
    <w:sig w:usb0="00000000"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84D96" w14:textId="19797A8B" w:rsidR="004020BA" w:rsidRDefault="004020BA">
    <w:pPr>
      <w:pStyle w:val="a5"/>
      <w:jc w:val="center"/>
      <w:rPr>
        <w:rStyle w:val="a7"/>
        <w:rFonts w:ascii="ＭＳ ゴシック"/>
        <w:szCs w:val="22"/>
      </w:rPr>
    </w:pPr>
    <w:r>
      <w:rPr>
        <w:rStyle w:val="a7"/>
        <w:rFonts w:ascii="ＭＳ ゴシック" w:hAnsi="ＭＳ ゴシック"/>
        <w:szCs w:val="22"/>
      </w:rPr>
      <w:t>5073-01-</w:t>
    </w:r>
    <w:r>
      <w:rPr>
        <w:rStyle w:val="a7"/>
        <w:rFonts w:ascii="ＭＳ ゴシック" w:hAnsi="ＭＳ ゴシック"/>
        <w:szCs w:val="22"/>
      </w:rPr>
      <w:fldChar w:fldCharType="begin"/>
    </w:r>
    <w:r>
      <w:rPr>
        <w:rStyle w:val="a7"/>
        <w:rFonts w:ascii="ＭＳ ゴシック" w:hAnsi="ＭＳ ゴシック"/>
        <w:szCs w:val="22"/>
      </w:rPr>
      <w:instrText xml:space="preserve"> PAGE </w:instrText>
    </w:r>
    <w:r>
      <w:rPr>
        <w:rStyle w:val="a7"/>
        <w:rFonts w:ascii="ＭＳ ゴシック" w:hAnsi="ＭＳ ゴシック"/>
        <w:szCs w:val="22"/>
      </w:rPr>
      <w:fldChar w:fldCharType="separate"/>
    </w:r>
    <w:r w:rsidR="00697EB8">
      <w:rPr>
        <w:rStyle w:val="a7"/>
        <w:rFonts w:ascii="ＭＳ ゴシック" w:hAnsi="ＭＳ ゴシック"/>
        <w:noProof/>
        <w:szCs w:val="22"/>
      </w:rPr>
      <w:t>4</w:t>
    </w:r>
    <w:r>
      <w:rPr>
        <w:rStyle w:val="a7"/>
        <w:rFonts w:ascii="ＭＳ ゴシック" w:hAnsi="ＭＳ ゴシック"/>
        <w:szCs w:val="22"/>
      </w:rPr>
      <w:fldChar w:fldCharType="end"/>
    </w:r>
  </w:p>
  <w:p w14:paraId="10153DAD" w14:textId="6E9CDE6F" w:rsidR="004020BA" w:rsidRPr="00DF0A32" w:rsidRDefault="004020BA" w:rsidP="00DF0A32">
    <w:pPr>
      <w:pStyle w:val="a5"/>
      <w:jc w:val="right"/>
      <w:rPr>
        <w:rFonts w:ascii="ＭＳ ゴシック"/>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2531F0" w14:textId="77777777" w:rsidR="00B04BD3" w:rsidRDefault="00B04BD3">
      <w:r>
        <w:separator/>
      </w:r>
    </w:p>
  </w:footnote>
  <w:footnote w:type="continuationSeparator" w:id="0">
    <w:p w14:paraId="1AA41898" w14:textId="77777777" w:rsidR="00B04BD3" w:rsidRDefault="00B04BD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7013D8"/>
    <w:multiLevelType w:val="hybridMultilevel"/>
    <w:tmpl w:val="AAE234C0"/>
    <w:lvl w:ilvl="0" w:tplc="F99A1B32">
      <w:start w:val="1"/>
      <w:numFmt w:val="decimalEnclosedCircle"/>
      <w:lvlText w:val="%1"/>
      <w:lvlJc w:val="left"/>
      <w:pPr>
        <w:tabs>
          <w:tab w:val="num" w:pos="1154"/>
        </w:tabs>
        <w:ind w:left="1154" w:hanging="360"/>
      </w:pPr>
      <w:rPr>
        <w:rFonts w:cs="Times New Roman" w:hint="default"/>
      </w:rPr>
    </w:lvl>
    <w:lvl w:ilvl="1" w:tplc="04090017" w:tentative="1">
      <w:start w:val="1"/>
      <w:numFmt w:val="aiueoFullWidth"/>
      <w:lvlText w:val="(%2)"/>
      <w:lvlJc w:val="left"/>
      <w:pPr>
        <w:tabs>
          <w:tab w:val="num" w:pos="1634"/>
        </w:tabs>
        <w:ind w:left="1634" w:hanging="420"/>
      </w:pPr>
      <w:rPr>
        <w:rFonts w:cs="Times New Roman"/>
      </w:rPr>
    </w:lvl>
    <w:lvl w:ilvl="2" w:tplc="04090011" w:tentative="1">
      <w:start w:val="1"/>
      <w:numFmt w:val="decimalEnclosedCircle"/>
      <w:lvlText w:val="%3"/>
      <w:lvlJc w:val="left"/>
      <w:pPr>
        <w:tabs>
          <w:tab w:val="num" w:pos="2054"/>
        </w:tabs>
        <w:ind w:left="2054" w:hanging="420"/>
      </w:pPr>
      <w:rPr>
        <w:rFonts w:cs="Times New Roman"/>
      </w:rPr>
    </w:lvl>
    <w:lvl w:ilvl="3" w:tplc="0409000F" w:tentative="1">
      <w:start w:val="1"/>
      <w:numFmt w:val="decimal"/>
      <w:lvlText w:val="%4."/>
      <w:lvlJc w:val="left"/>
      <w:pPr>
        <w:tabs>
          <w:tab w:val="num" w:pos="2474"/>
        </w:tabs>
        <w:ind w:left="2474" w:hanging="420"/>
      </w:pPr>
      <w:rPr>
        <w:rFonts w:cs="Times New Roman"/>
      </w:rPr>
    </w:lvl>
    <w:lvl w:ilvl="4" w:tplc="04090017" w:tentative="1">
      <w:start w:val="1"/>
      <w:numFmt w:val="aiueoFullWidth"/>
      <w:lvlText w:val="(%5)"/>
      <w:lvlJc w:val="left"/>
      <w:pPr>
        <w:tabs>
          <w:tab w:val="num" w:pos="2894"/>
        </w:tabs>
        <w:ind w:left="2894" w:hanging="420"/>
      </w:pPr>
      <w:rPr>
        <w:rFonts w:cs="Times New Roman"/>
      </w:rPr>
    </w:lvl>
    <w:lvl w:ilvl="5" w:tplc="04090011" w:tentative="1">
      <w:start w:val="1"/>
      <w:numFmt w:val="decimalEnclosedCircle"/>
      <w:lvlText w:val="%6"/>
      <w:lvlJc w:val="left"/>
      <w:pPr>
        <w:tabs>
          <w:tab w:val="num" w:pos="3314"/>
        </w:tabs>
        <w:ind w:left="3314" w:hanging="420"/>
      </w:pPr>
      <w:rPr>
        <w:rFonts w:cs="Times New Roman"/>
      </w:rPr>
    </w:lvl>
    <w:lvl w:ilvl="6" w:tplc="0409000F" w:tentative="1">
      <w:start w:val="1"/>
      <w:numFmt w:val="decimal"/>
      <w:lvlText w:val="%7."/>
      <w:lvlJc w:val="left"/>
      <w:pPr>
        <w:tabs>
          <w:tab w:val="num" w:pos="3734"/>
        </w:tabs>
        <w:ind w:left="3734" w:hanging="420"/>
      </w:pPr>
      <w:rPr>
        <w:rFonts w:cs="Times New Roman"/>
      </w:rPr>
    </w:lvl>
    <w:lvl w:ilvl="7" w:tplc="04090017" w:tentative="1">
      <w:start w:val="1"/>
      <w:numFmt w:val="aiueoFullWidth"/>
      <w:lvlText w:val="(%8)"/>
      <w:lvlJc w:val="left"/>
      <w:pPr>
        <w:tabs>
          <w:tab w:val="num" w:pos="4154"/>
        </w:tabs>
        <w:ind w:left="4154" w:hanging="420"/>
      </w:pPr>
      <w:rPr>
        <w:rFonts w:cs="Times New Roman"/>
      </w:rPr>
    </w:lvl>
    <w:lvl w:ilvl="8" w:tplc="04090011" w:tentative="1">
      <w:start w:val="1"/>
      <w:numFmt w:val="decimalEnclosedCircle"/>
      <w:lvlText w:val="%9"/>
      <w:lvlJc w:val="left"/>
      <w:pPr>
        <w:tabs>
          <w:tab w:val="num" w:pos="4574"/>
        </w:tabs>
        <w:ind w:left="4574" w:hanging="420"/>
      </w:pPr>
      <w:rPr>
        <w:rFonts w:cs="Times New Roman"/>
      </w:rPr>
    </w:lvl>
  </w:abstractNum>
  <w:abstractNum w:abstractNumId="1" w15:restartNumberingAfterBreak="0">
    <w:nsid w:val="5ACA3F56"/>
    <w:multiLevelType w:val="hybridMultilevel"/>
    <w:tmpl w:val="07D82824"/>
    <w:lvl w:ilvl="0" w:tplc="1E725792">
      <w:start w:val="1"/>
      <w:numFmt w:val="bullet"/>
      <w:lvlText w:val="○"/>
      <w:lvlJc w:val="left"/>
      <w:pPr>
        <w:tabs>
          <w:tab w:val="num" w:pos="1108"/>
        </w:tabs>
        <w:ind w:left="1108" w:hanging="360"/>
      </w:pPr>
      <w:rPr>
        <w:rFonts w:ascii="ＭＳ ゴシック" w:eastAsia="ＭＳ ゴシック" w:hAnsi="ＭＳ ゴシック" w:hint="eastAsia"/>
      </w:rPr>
    </w:lvl>
    <w:lvl w:ilvl="1" w:tplc="0409000B" w:tentative="1">
      <w:start w:val="1"/>
      <w:numFmt w:val="bullet"/>
      <w:lvlText w:val=""/>
      <w:lvlJc w:val="left"/>
      <w:pPr>
        <w:tabs>
          <w:tab w:val="num" w:pos="1588"/>
        </w:tabs>
        <w:ind w:left="1588" w:hanging="420"/>
      </w:pPr>
      <w:rPr>
        <w:rFonts w:ascii="Wingdings" w:hAnsi="Wingdings" w:hint="default"/>
      </w:rPr>
    </w:lvl>
    <w:lvl w:ilvl="2" w:tplc="0409000D" w:tentative="1">
      <w:start w:val="1"/>
      <w:numFmt w:val="bullet"/>
      <w:lvlText w:val=""/>
      <w:lvlJc w:val="left"/>
      <w:pPr>
        <w:tabs>
          <w:tab w:val="num" w:pos="2008"/>
        </w:tabs>
        <w:ind w:left="2008" w:hanging="420"/>
      </w:pPr>
      <w:rPr>
        <w:rFonts w:ascii="Wingdings" w:hAnsi="Wingdings" w:hint="default"/>
      </w:rPr>
    </w:lvl>
    <w:lvl w:ilvl="3" w:tplc="04090001" w:tentative="1">
      <w:start w:val="1"/>
      <w:numFmt w:val="bullet"/>
      <w:lvlText w:val=""/>
      <w:lvlJc w:val="left"/>
      <w:pPr>
        <w:tabs>
          <w:tab w:val="num" w:pos="2428"/>
        </w:tabs>
        <w:ind w:left="2428" w:hanging="420"/>
      </w:pPr>
      <w:rPr>
        <w:rFonts w:ascii="Wingdings" w:hAnsi="Wingdings" w:hint="default"/>
      </w:rPr>
    </w:lvl>
    <w:lvl w:ilvl="4" w:tplc="0409000B" w:tentative="1">
      <w:start w:val="1"/>
      <w:numFmt w:val="bullet"/>
      <w:lvlText w:val=""/>
      <w:lvlJc w:val="left"/>
      <w:pPr>
        <w:tabs>
          <w:tab w:val="num" w:pos="2848"/>
        </w:tabs>
        <w:ind w:left="2848" w:hanging="420"/>
      </w:pPr>
      <w:rPr>
        <w:rFonts w:ascii="Wingdings" w:hAnsi="Wingdings" w:hint="default"/>
      </w:rPr>
    </w:lvl>
    <w:lvl w:ilvl="5" w:tplc="0409000D" w:tentative="1">
      <w:start w:val="1"/>
      <w:numFmt w:val="bullet"/>
      <w:lvlText w:val=""/>
      <w:lvlJc w:val="left"/>
      <w:pPr>
        <w:tabs>
          <w:tab w:val="num" w:pos="3268"/>
        </w:tabs>
        <w:ind w:left="3268" w:hanging="420"/>
      </w:pPr>
      <w:rPr>
        <w:rFonts w:ascii="Wingdings" w:hAnsi="Wingdings" w:hint="default"/>
      </w:rPr>
    </w:lvl>
    <w:lvl w:ilvl="6" w:tplc="04090001" w:tentative="1">
      <w:start w:val="1"/>
      <w:numFmt w:val="bullet"/>
      <w:lvlText w:val=""/>
      <w:lvlJc w:val="left"/>
      <w:pPr>
        <w:tabs>
          <w:tab w:val="num" w:pos="3688"/>
        </w:tabs>
        <w:ind w:left="3688" w:hanging="420"/>
      </w:pPr>
      <w:rPr>
        <w:rFonts w:ascii="Wingdings" w:hAnsi="Wingdings" w:hint="default"/>
      </w:rPr>
    </w:lvl>
    <w:lvl w:ilvl="7" w:tplc="0409000B" w:tentative="1">
      <w:start w:val="1"/>
      <w:numFmt w:val="bullet"/>
      <w:lvlText w:val=""/>
      <w:lvlJc w:val="left"/>
      <w:pPr>
        <w:tabs>
          <w:tab w:val="num" w:pos="4108"/>
        </w:tabs>
        <w:ind w:left="4108" w:hanging="420"/>
      </w:pPr>
      <w:rPr>
        <w:rFonts w:ascii="Wingdings" w:hAnsi="Wingdings" w:hint="default"/>
      </w:rPr>
    </w:lvl>
    <w:lvl w:ilvl="8" w:tplc="0409000D" w:tentative="1">
      <w:start w:val="1"/>
      <w:numFmt w:val="bullet"/>
      <w:lvlText w:val=""/>
      <w:lvlJc w:val="left"/>
      <w:pPr>
        <w:tabs>
          <w:tab w:val="num" w:pos="4528"/>
        </w:tabs>
        <w:ind w:left="4528" w:hanging="420"/>
      </w:pPr>
      <w:rPr>
        <w:rFonts w:ascii="Wingdings" w:hAnsi="Wingdings" w:hint="default"/>
      </w:rPr>
    </w:lvl>
  </w:abstractNum>
  <w:abstractNum w:abstractNumId="2" w15:restartNumberingAfterBreak="0">
    <w:nsid w:val="798F3E64"/>
    <w:multiLevelType w:val="hybridMultilevel"/>
    <w:tmpl w:val="ED94EE1C"/>
    <w:lvl w:ilvl="0" w:tplc="A6268E8A">
      <w:start w:val="2"/>
      <w:numFmt w:val="decimalEnclosedCircle"/>
      <w:lvlText w:val="%1"/>
      <w:lvlJc w:val="left"/>
      <w:pPr>
        <w:ind w:left="360" w:hanging="360"/>
      </w:pPr>
      <w:rPr>
        <w:rFonts w:ascii="ＭＳ 明朝" w:eastAsia="ＭＳ 明朝"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bordersDoNotSurroundHeader/>
  <w:bordersDoNotSurroundFooter/>
  <w:activeWritingStyle w:appName="MSWord" w:lang="en-US" w:vendorID="64" w:dllVersion="131078" w:nlCheck="1" w:checkStyle="0"/>
  <w:activeWritingStyle w:appName="MSWord" w:lang="ja-JP" w:vendorID="64" w:dllVersion="131078" w:nlCheck="1" w:checkStyle="1"/>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99"/>
  <w:drawingGridVerticalSpacing w:val="168"/>
  <w:displayHorizontalDrawingGridEvery w:val="0"/>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5DB"/>
    <w:rsid w:val="00006D24"/>
    <w:rsid w:val="00011B8B"/>
    <w:rsid w:val="000153CE"/>
    <w:rsid w:val="00016237"/>
    <w:rsid w:val="00020E12"/>
    <w:rsid w:val="00021D4D"/>
    <w:rsid w:val="000234CB"/>
    <w:rsid w:val="00023755"/>
    <w:rsid w:val="00023EE8"/>
    <w:rsid w:val="000315E3"/>
    <w:rsid w:val="0003389F"/>
    <w:rsid w:val="00033C82"/>
    <w:rsid w:val="00035B27"/>
    <w:rsid w:val="00042219"/>
    <w:rsid w:val="000425C9"/>
    <w:rsid w:val="00043A26"/>
    <w:rsid w:val="00054D26"/>
    <w:rsid w:val="000610B3"/>
    <w:rsid w:val="00070910"/>
    <w:rsid w:val="00070B04"/>
    <w:rsid w:val="00070DD2"/>
    <w:rsid w:val="00071551"/>
    <w:rsid w:val="00073C5A"/>
    <w:rsid w:val="000745AD"/>
    <w:rsid w:val="00076787"/>
    <w:rsid w:val="0007701D"/>
    <w:rsid w:val="00077D8A"/>
    <w:rsid w:val="000815E8"/>
    <w:rsid w:val="00082556"/>
    <w:rsid w:val="000842B0"/>
    <w:rsid w:val="000868AB"/>
    <w:rsid w:val="000875F7"/>
    <w:rsid w:val="0009287D"/>
    <w:rsid w:val="0009368A"/>
    <w:rsid w:val="00096B69"/>
    <w:rsid w:val="000A084A"/>
    <w:rsid w:val="000A208F"/>
    <w:rsid w:val="000A4894"/>
    <w:rsid w:val="000A4C26"/>
    <w:rsid w:val="000A5C05"/>
    <w:rsid w:val="000A6EF9"/>
    <w:rsid w:val="000B0639"/>
    <w:rsid w:val="000B416D"/>
    <w:rsid w:val="000B4E47"/>
    <w:rsid w:val="000B55E0"/>
    <w:rsid w:val="000B5B7F"/>
    <w:rsid w:val="000B6CE3"/>
    <w:rsid w:val="000B7C40"/>
    <w:rsid w:val="000B7D49"/>
    <w:rsid w:val="000C06C5"/>
    <w:rsid w:val="000C699C"/>
    <w:rsid w:val="000D5760"/>
    <w:rsid w:val="000E2103"/>
    <w:rsid w:val="000F3542"/>
    <w:rsid w:val="000F3962"/>
    <w:rsid w:val="000F53F5"/>
    <w:rsid w:val="000F6B28"/>
    <w:rsid w:val="00102F5C"/>
    <w:rsid w:val="0010540B"/>
    <w:rsid w:val="00105999"/>
    <w:rsid w:val="001062B7"/>
    <w:rsid w:val="00110099"/>
    <w:rsid w:val="00110C0F"/>
    <w:rsid w:val="00111B2B"/>
    <w:rsid w:val="001148BE"/>
    <w:rsid w:val="00114CD5"/>
    <w:rsid w:val="00124483"/>
    <w:rsid w:val="00126039"/>
    <w:rsid w:val="001272CC"/>
    <w:rsid w:val="00131B93"/>
    <w:rsid w:val="00132F48"/>
    <w:rsid w:val="00145C88"/>
    <w:rsid w:val="00145D09"/>
    <w:rsid w:val="00146DE1"/>
    <w:rsid w:val="00150E22"/>
    <w:rsid w:val="001521D2"/>
    <w:rsid w:val="00152234"/>
    <w:rsid w:val="0016033F"/>
    <w:rsid w:val="00162672"/>
    <w:rsid w:val="00162A31"/>
    <w:rsid w:val="00166119"/>
    <w:rsid w:val="00166AAA"/>
    <w:rsid w:val="0016777A"/>
    <w:rsid w:val="00171055"/>
    <w:rsid w:val="00172354"/>
    <w:rsid w:val="00174D08"/>
    <w:rsid w:val="0017621F"/>
    <w:rsid w:val="0018305E"/>
    <w:rsid w:val="00183564"/>
    <w:rsid w:val="0018416C"/>
    <w:rsid w:val="0018563B"/>
    <w:rsid w:val="001A7D2E"/>
    <w:rsid w:val="001B0B27"/>
    <w:rsid w:val="001B0FC4"/>
    <w:rsid w:val="001B436D"/>
    <w:rsid w:val="001B487B"/>
    <w:rsid w:val="001C1F4F"/>
    <w:rsid w:val="001C5897"/>
    <w:rsid w:val="001C604F"/>
    <w:rsid w:val="001C79E7"/>
    <w:rsid w:val="001D7D63"/>
    <w:rsid w:val="001E0AE3"/>
    <w:rsid w:val="001E2141"/>
    <w:rsid w:val="001E4E83"/>
    <w:rsid w:val="001E6948"/>
    <w:rsid w:val="001F0374"/>
    <w:rsid w:val="001F2471"/>
    <w:rsid w:val="001F4248"/>
    <w:rsid w:val="001F4E2D"/>
    <w:rsid w:val="001F599D"/>
    <w:rsid w:val="001F5E33"/>
    <w:rsid w:val="0020020D"/>
    <w:rsid w:val="00200EE0"/>
    <w:rsid w:val="00205161"/>
    <w:rsid w:val="00205F48"/>
    <w:rsid w:val="002122AA"/>
    <w:rsid w:val="00214C9A"/>
    <w:rsid w:val="002153D8"/>
    <w:rsid w:val="00220E42"/>
    <w:rsid w:val="00221245"/>
    <w:rsid w:val="00223C99"/>
    <w:rsid w:val="00226057"/>
    <w:rsid w:val="00231286"/>
    <w:rsid w:val="00234F64"/>
    <w:rsid w:val="00235378"/>
    <w:rsid w:val="00236903"/>
    <w:rsid w:val="00240BAA"/>
    <w:rsid w:val="00241E54"/>
    <w:rsid w:val="00243FE5"/>
    <w:rsid w:val="0024674E"/>
    <w:rsid w:val="00246E40"/>
    <w:rsid w:val="00246FDF"/>
    <w:rsid w:val="00247B4A"/>
    <w:rsid w:val="00253D5E"/>
    <w:rsid w:val="00254E22"/>
    <w:rsid w:val="00260672"/>
    <w:rsid w:val="002639E0"/>
    <w:rsid w:val="002700DD"/>
    <w:rsid w:val="00274FC6"/>
    <w:rsid w:val="00277A66"/>
    <w:rsid w:val="002814AA"/>
    <w:rsid w:val="002818BF"/>
    <w:rsid w:val="002862C3"/>
    <w:rsid w:val="0029317C"/>
    <w:rsid w:val="00294C2C"/>
    <w:rsid w:val="00296B3A"/>
    <w:rsid w:val="00296EF9"/>
    <w:rsid w:val="002A32E2"/>
    <w:rsid w:val="002A3E53"/>
    <w:rsid w:val="002A427D"/>
    <w:rsid w:val="002A5286"/>
    <w:rsid w:val="002A6544"/>
    <w:rsid w:val="002A6764"/>
    <w:rsid w:val="002A7704"/>
    <w:rsid w:val="002B44C2"/>
    <w:rsid w:val="002C0511"/>
    <w:rsid w:val="002C1C23"/>
    <w:rsid w:val="002C6BAC"/>
    <w:rsid w:val="002C75AD"/>
    <w:rsid w:val="002D3303"/>
    <w:rsid w:val="002D6511"/>
    <w:rsid w:val="002D6B3A"/>
    <w:rsid w:val="002E000B"/>
    <w:rsid w:val="002F0505"/>
    <w:rsid w:val="002F30EC"/>
    <w:rsid w:val="002F526C"/>
    <w:rsid w:val="00301C29"/>
    <w:rsid w:val="0030345E"/>
    <w:rsid w:val="0031142A"/>
    <w:rsid w:val="003130BC"/>
    <w:rsid w:val="0033162B"/>
    <w:rsid w:val="00332A6F"/>
    <w:rsid w:val="00332C0D"/>
    <w:rsid w:val="00332F79"/>
    <w:rsid w:val="0033435E"/>
    <w:rsid w:val="003370E7"/>
    <w:rsid w:val="00345741"/>
    <w:rsid w:val="003479F1"/>
    <w:rsid w:val="003535A4"/>
    <w:rsid w:val="00363C5E"/>
    <w:rsid w:val="00364013"/>
    <w:rsid w:val="00365EE0"/>
    <w:rsid w:val="00370ABE"/>
    <w:rsid w:val="00373F77"/>
    <w:rsid w:val="00380176"/>
    <w:rsid w:val="00381616"/>
    <w:rsid w:val="00381C75"/>
    <w:rsid w:val="00385BA4"/>
    <w:rsid w:val="00385F52"/>
    <w:rsid w:val="00392AE3"/>
    <w:rsid w:val="00392C2E"/>
    <w:rsid w:val="003A0FE3"/>
    <w:rsid w:val="003A1546"/>
    <w:rsid w:val="003A2386"/>
    <w:rsid w:val="003A32D3"/>
    <w:rsid w:val="003A3C22"/>
    <w:rsid w:val="003C30FB"/>
    <w:rsid w:val="003C735B"/>
    <w:rsid w:val="003D0C7A"/>
    <w:rsid w:val="003D1509"/>
    <w:rsid w:val="003D25FB"/>
    <w:rsid w:val="003D69E0"/>
    <w:rsid w:val="003D70A8"/>
    <w:rsid w:val="003D7827"/>
    <w:rsid w:val="003E4B0C"/>
    <w:rsid w:val="003F0832"/>
    <w:rsid w:val="003F2FA0"/>
    <w:rsid w:val="003F3193"/>
    <w:rsid w:val="003F3BE5"/>
    <w:rsid w:val="003F527F"/>
    <w:rsid w:val="003F7F9C"/>
    <w:rsid w:val="004013BA"/>
    <w:rsid w:val="004020BA"/>
    <w:rsid w:val="00404FD0"/>
    <w:rsid w:val="004151AF"/>
    <w:rsid w:val="00420E6C"/>
    <w:rsid w:val="00421F9A"/>
    <w:rsid w:val="004226F6"/>
    <w:rsid w:val="00422B84"/>
    <w:rsid w:val="004261B2"/>
    <w:rsid w:val="00426342"/>
    <w:rsid w:val="0043236C"/>
    <w:rsid w:val="0043250D"/>
    <w:rsid w:val="0043505C"/>
    <w:rsid w:val="00436098"/>
    <w:rsid w:val="00440DE6"/>
    <w:rsid w:val="00441F36"/>
    <w:rsid w:val="00461F49"/>
    <w:rsid w:val="00462625"/>
    <w:rsid w:val="00462954"/>
    <w:rsid w:val="00462C9D"/>
    <w:rsid w:val="00462F10"/>
    <w:rsid w:val="004667E0"/>
    <w:rsid w:val="004736CD"/>
    <w:rsid w:val="00477316"/>
    <w:rsid w:val="0048321E"/>
    <w:rsid w:val="004851BD"/>
    <w:rsid w:val="00491616"/>
    <w:rsid w:val="00493162"/>
    <w:rsid w:val="00494AD9"/>
    <w:rsid w:val="004A0501"/>
    <w:rsid w:val="004A2119"/>
    <w:rsid w:val="004B083A"/>
    <w:rsid w:val="004B69B2"/>
    <w:rsid w:val="004C0026"/>
    <w:rsid w:val="004C2D2C"/>
    <w:rsid w:val="004C33BB"/>
    <w:rsid w:val="004C54D6"/>
    <w:rsid w:val="004D073A"/>
    <w:rsid w:val="004E2706"/>
    <w:rsid w:val="004E48B1"/>
    <w:rsid w:val="004E4B65"/>
    <w:rsid w:val="004F00E1"/>
    <w:rsid w:val="004F4C1F"/>
    <w:rsid w:val="004F5098"/>
    <w:rsid w:val="005004A4"/>
    <w:rsid w:val="0050419C"/>
    <w:rsid w:val="005071CD"/>
    <w:rsid w:val="005134C8"/>
    <w:rsid w:val="00513CD4"/>
    <w:rsid w:val="005151DA"/>
    <w:rsid w:val="0051728B"/>
    <w:rsid w:val="00523109"/>
    <w:rsid w:val="005272FC"/>
    <w:rsid w:val="00527C4B"/>
    <w:rsid w:val="00527D2C"/>
    <w:rsid w:val="005323B9"/>
    <w:rsid w:val="005375FA"/>
    <w:rsid w:val="00546E70"/>
    <w:rsid w:val="00547948"/>
    <w:rsid w:val="00551EB2"/>
    <w:rsid w:val="00552346"/>
    <w:rsid w:val="00554873"/>
    <w:rsid w:val="00560B6C"/>
    <w:rsid w:val="0056127E"/>
    <w:rsid w:val="005709A5"/>
    <w:rsid w:val="00570EB2"/>
    <w:rsid w:val="00575137"/>
    <w:rsid w:val="005762D3"/>
    <w:rsid w:val="00576478"/>
    <w:rsid w:val="00577500"/>
    <w:rsid w:val="005849D0"/>
    <w:rsid w:val="00586537"/>
    <w:rsid w:val="005918AB"/>
    <w:rsid w:val="00592C86"/>
    <w:rsid w:val="00593E20"/>
    <w:rsid w:val="00597370"/>
    <w:rsid w:val="00597C6F"/>
    <w:rsid w:val="005A0330"/>
    <w:rsid w:val="005A36CC"/>
    <w:rsid w:val="005A5754"/>
    <w:rsid w:val="005A6450"/>
    <w:rsid w:val="005B7DF3"/>
    <w:rsid w:val="005C065F"/>
    <w:rsid w:val="005C09A5"/>
    <w:rsid w:val="005C676D"/>
    <w:rsid w:val="005D0321"/>
    <w:rsid w:val="005D0F72"/>
    <w:rsid w:val="005D17AF"/>
    <w:rsid w:val="005D1EC1"/>
    <w:rsid w:val="005D5F93"/>
    <w:rsid w:val="005D7F77"/>
    <w:rsid w:val="005E33A3"/>
    <w:rsid w:val="005E6C4D"/>
    <w:rsid w:val="005F09FA"/>
    <w:rsid w:val="005F6520"/>
    <w:rsid w:val="00601C1F"/>
    <w:rsid w:val="006042BC"/>
    <w:rsid w:val="0060438B"/>
    <w:rsid w:val="00606A1C"/>
    <w:rsid w:val="0061068D"/>
    <w:rsid w:val="00612B6E"/>
    <w:rsid w:val="00613F25"/>
    <w:rsid w:val="00617807"/>
    <w:rsid w:val="00617B57"/>
    <w:rsid w:val="006202C7"/>
    <w:rsid w:val="006229BC"/>
    <w:rsid w:val="0062321F"/>
    <w:rsid w:val="00630AD9"/>
    <w:rsid w:val="00634A0C"/>
    <w:rsid w:val="00637916"/>
    <w:rsid w:val="00637FF6"/>
    <w:rsid w:val="00640D68"/>
    <w:rsid w:val="006444EF"/>
    <w:rsid w:val="00644927"/>
    <w:rsid w:val="00650FAE"/>
    <w:rsid w:val="00654D92"/>
    <w:rsid w:val="0065692F"/>
    <w:rsid w:val="0067050F"/>
    <w:rsid w:val="00673678"/>
    <w:rsid w:val="0067787C"/>
    <w:rsid w:val="006825A1"/>
    <w:rsid w:val="00682F3E"/>
    <w:rsid w:val="00684E15"/>
    <w:rsid w:val="00690EF0"/>
    <w:rsid w:val="00694DF4"/>
    <w:rsid w:val="00694E31"/>
    <w:rsid w:val="006953D4"/>
    <w:rsid w:val="00697EB8"/>
    <w:rsid w:val="006A0601"/>
    <w:rsid w:val="006A0AB5"/>
    <w:rsid w:val="006A2062"/>
    <w:rsid w:val="006A3067"/>
    <w:rsid w:val="006A45EA"/>
    <w:rsid w:val="006A6069"/>
    <w:rsid w:val="006A6D40"/>
    <w:rsid w:val="006A77E7"/>
    <w:rsid w:val="006A7D6C"/>
    <w:rsid w:val="006B29C3"/>
    <w:rsid w:val="006B3A27"/>
    <w:rsid w:val="006B6E61"/>
    <w:rsid w:val="006C2B65"/>
    <w:rsid w:val="006C3A3E"/>
    <w:rsid w:val="006C3CE8"/>
    <w:rsid w:val="006C6B00"/>
    <w:rsid w:val="006D0B57"/>
    <w:rsid w:val="006E040C"/>
    <w:rsid w:val="006E1751"/>
    <w:rsid w:val="006E3694"/>
    <w:rsid w:val="006F44A2"/>
    <w:rsid w:val="00700900"/>
    <w:rsid w:val="00700A41"/>
    <w:rsid w:val="00701E1D"/>
    <w:rsid w:val="00703FA5"/>
    <w:rsid w:val="00703FBC"/>
    <w:rsid w:val="007143E0"/>
    <w:rsid w:val="0071505B"/>
    <w:rsid w:val="0071520F"/>
    <w:rsid w:val="00715609"/>
    <w:rsid w:val="0072247B"/>
    <w:rsid w:val="00725912"/>
    <w:rsid w:val="00734D19"/>
    <w:rsid w:val="007354F9"/>
    <w:rsid w:val="00741A76"/>
    <w:rsid w:val="00742024"/>
    <w:rsid w:val="00744A52"/>
    <w:rsid w:val="0074675F"/>
    <w:rsid w:val="00747231"/>
    <w:rsid w:val="0074738C"/>
    <w:rsid w:val="00747EF7"/>
    <w:rsid w:val="00753C6B"/>
    <w:rsid w:val="00754085"/>
    <w:rsid w:val="00754793"/>
    <w:rsid w:val="00757367"/>
    <w:rsid w:val="00762021"/>
    <w:rsid w:val="007712A8"/>
    <w:rsid w:val="00771D94"/>
    <w:rsid w:val="00775247"/>
    <w:rsid w:val="00776D7A"/>
    <w:rsid w:val="00782E14"/>
    <w:rsid w:val="007860F6"/>
    <w:rsid w:val="00786C44"/>
    <w:rsid w:val="007979F5"/>
    <w:rsid w:val="007A1E02"/>
    <w:rsid w:val="007A210D"/>
    <w:rsid w:val="007A44E1"/>
    <w:rsid w:val="007B2251"/>
    <w:rsid w:val="007B3EF5"/>
    <w:rsid w:val="007B4D66"/>
    <w:rsid w:val="007B7280"/>
    <w:rsid w:val="007C1A41"/>
    <w:rsid w:val="007C20E5"/>
    <w:rsid w:val="007C5A66"/>
    <w:rsid w:val="007C6DBC"/>
    <w:rsid w:val="007D30E3"/>
    <w:rsid w:val="007E157B"/>
    <w:rsid w:val="007E2E48"/>
    <w:rsid w:val="007E5062"/>
    <w:rsid w:val="007F0051"/>
    <w:rsid w:val="007F2730"/>
    <w:rsid w:val="007F70FC"/>
    <w:rsid w:val="008008EF"/>
    <w:rsid w:val="00804DCA"/>
    <w:rsid w:val="0080539A"/>
    <w:rsid w:val="0081116F"/>
    <w:rsid w:val="008120D8"/>
    <w:rsid w:val="008158DB"/>
    <w:rsid w:val="00816167"/>
    <w:rsid w:val="00820323"/>
    <w:rsid w:val="0082102E"/>
    <w:rsid w:val="00823681"/>
    <w:rsid w:val="00827DF5"/>
    <w:rsid w:val="00830E74"/>
    <w:rsid w:val="00835F08"/>
    <w:rsid w:val="00836E1B"/>
    <w:rsid w:val="008407C8"/>
    <w:rsid w:val="008447A3"/>
    <w:rsid w:val="008540FE"/>
    <w:rsid w:val="0085689C"/>
    <w:rsid w:val="0085764D"/>
    <w:rsid w:val="0086220B"/>
    <w:rsid w:val="00863084"/>
    <w:rsid w:val="008630A9"/>
    <w:rsid w:val="00865D04"/>
    <w:rsid w:val="00866268"/>
    <w:rsid w:val="00866743"/>
    <w:rsid w:val="00872293"/>
    <w:rsid w:val="00880E8C"/>
    <w:rsid w:val="00881DD5"/>
    <w:rsid w:val="00884897"/>
    <w:rsid w:val="00886BC4"/>
    <w:rsid w:val="00890D03"/>
    <w:rsid w:val="008A4001"/>
    <w:rsid w:val="008A4185"/>
    <w:rsid w:val="008A6B2A"/>
    <w:rsid w:val="008B004F"/>
    <w:rsid w:val="008B3C20"/>
    <w:rsid w:val="008B4121"/>
    <w:rsid w:val="008B489E"/>
    <w:rsid w:val="008B56B9"/>
    <w:rsid w:val="008B6870"/>
    <w:rsid w:val="008B7349"/>
    <w:rsid w:val="008B73A1"/>
    <w:rsid w:val="008C28D2"/>
    <w:rsid w:val="008C5BD9"/>
    <w:rsid w:val="008C7814"/>
    <w:rsid w:val="008C7D53"/>
    <w:rsid w:val="008D1176"/>
    <w:rsid w:val="008D2965"/>
    <w:rsid w:val="008D532D"/>
    <w:rsid w:val="008D58AF"/>
    <w:rsid w:val="008D6154"/>
    <w:rsid w:val="008D7000"/>
    <w:rsid w:val="008E0574"/>
    <w:rsid w:val="008F22BE"/>
    <w:rsid w:val="008F22E0"/>
    <w:rsid w:val="008F3AC8"/>
    <w:rsid w:val="00904B0B"/>
    <w:rsid w:val="00905099"/>
    <w:rsid w:val="00905F8B"/>
    <w:rsid w:val="00910FEA"/>
    <w:rsid w:val="0091158B"/>
    <w:rsid w:val="00912317"/>
    <w:rsid w:val="009134D6"/>
    <w:rsid w:val="009207D9"/>
    <w:rsid w:val="009214E2"/>
    <w:rsid w:val="0093463F"/>
    <w:rsid w:val="00934C75"/>
    <w:rsid w:val="00937A37"/>
    <w:rsid w:val="00941252"/>
    <w:rsid w:val="00941483"/>
    <w:rsid w:val="00943B2A"/>
    <w:rsid w:val="00944452"/>
    <w:rsid w:val="009449D9"/>
    <w:rsid w:val="00947134"/>
    <w:rsid w:val="00952AF7"/>
    <w:rsid w:val="00956345"/>
    <w:rsid w:val="00956692"/>
    <w:rsid w:val="009638C9"/>
    <w:rsid w:val="009706D8"/>
    <w:rsid w:val="00970A7E"/>
    <w:rsid w:val="00970FCC"/>
    <w:rsid w:val="00973DAD"/>
    <w:rsid w:val="00973FF2"/>
    <w:rsid w:val="00981187"/>
    <w:rsid w:val="009823C2"/>
    <w:rsid w:val="00982F9B"/>
    <w:rsid w:val="00983BF9"/>
    <w:rsid w:val="009879A7"/>
    <w:rsid w:val="009A0AB0"/>
    <w:rsid w:val="009A202C"/>
    <w:rsid w:val="009A2220"/>
    <w:rsid w:val="009A4554"/>
    <w:rsid w:val="009B09E4"/>
    <w:rsid w:val="009C146E"/>
    <w:rsid w:val="009C234E"/>
    <w:rsid w:val="009C2C6F"/>
    <w:rsid w:val="009C3C55"/>
    <w:rsid w:val="009C3DE4"/>
    <w:rsid w:val="009D1F55"/>
    <w:rsid w:val="009D6BBD"/>
    <w:rsid w:val="009E0D77"/>
    <w:rsid w:val="009F042F"/>
    <w:rsid w:val="009F2486"/>
    <w:rsid w:val="009F2EC2"/>
    <w:rsid w:val="009F392A"/>
    <w:rsid w:val="00A02C76"/>
    <w:rsid w:val="00A069E5"/>
    <w:rsid w:val="00A07E96"/>
    <w:rsid w:val="00A11278"/>
    <w:rsid w:val="00A163B3"/>
    <w:rsid w:val="00A208DD"/>
    <w:rsid w:val="00A21C04"/>
    <w:rsid w:val="00A22461"/>
    <w:rsid w:val="00A239F8"/>
    <w:rsid w:val="00A24373"/>
    <w:rsid w:val="00A3096A"/>
    <w:rsid w:val="00A31FA6"/>
    <w:rsid w:val="00A36C2C"/>
    <w:rsid w:val="00A43A5D"/>
    <w:rsid w:val="00A46565"/>
    <w:rsid w:val="00A51C9B"/>
    <w:rsid w:val="00A55851"/>
    <w:rsid w:val="00A55D3C"/>
    <w:rsid w:val="00A61984"/>
    <w:rsid w:val="00A63092"/>
    <w:rsid w:val="00A6435C"/>
    <w:rsid w:val="00A6707D"/>
    <w:rsid w:val="00A67D68"/>
    <w:rsid w:val="00A72440"/>
    <w:rsid w:val="00A73B47"/>
    <w:rsid w:val="00A749B8"/>
    <w:rsid w:val="00A82958"/>
    <w:rsid w:val="00A87CDE"/>
    <w:rsid w:val="00A9244C"/>
    <w:rsid w:val="00A93F6F"/>
    <w:rsid w:val="00AA01F6"/>
    <w:rsid w:val="00AA31BB"/>
    <w:rsid w:val="00AA5662"/>
    <w:rsid w:val="00AA7A75"/>
    <w:rsid w:val="00AB1B01"/>
    <w:rsid w:val="00AB48C3"/>
    <w:rsid w:val="00AC24AA"/>
    <w:rsid w:val="00AC3F27"/>
    <w:rsid w:val="00AC7250"/>
    <w:rsid w:val="00AC768F"/>
    <w:rsid w:val="00AD0BCA"/>
    <w:rsid w:val="00AD22E8"/>
    <w:rsid w:val="00AD452A"/>
    <w:rsid w:val="00AD4A86"/>
    <w:rsid w:val="00AD6BA5"/>
    <w:rsid w:val="00AD723E"/>
    <w:rsid w:val="00AD7C75"/>
    <w:rsid w:val="00AD7CF3"/>
    <w:rsid w:val="00AE0B97"/>
    <w:rsid w:val="00AE1F2E"/>
    <w:rsid w:val="00AE5978"/>
    <w:rsid w:val="00AE7922"/>
    <w:rsid w:val="00B02840"/>
    <w:rsid w:val="00B04BD3"/>
    <w:rsid w:val="00B053BA"/>
    <w:rsid w:val="00B12E6B"/>
    <w:rsid w:val="00B1395B"/>
    <w:rsid w:val="00B27959"/>
    <w:rsid w:val="00B350DA"/>
    <w:rsid w:val="00B373AA"/>
    <w:rsid w:val="00B4338F"/>
    <w:rsid w:val="00B45099"/>
    <w:rsid w:val="00B46268"/>
    <w:rsid w:val="00B53B75"/>
    <w:rsid w:val="00B53E55"/>
    <w:rsid w:val="00B53F71"/>
    <w:rsid w:val="00B555C6"/>
    <w:rsid w:val="00B60B6E"/>
    <w:rsid w:val="00B60F76"/>
    <w:rsid w:val="00B6363F"/>
    <w:rsid w:val="00B64F90"/>
    <w:rsid w:val="00B65357"/>
    <w:rsid w:val="00B72651"/>
    <w:rsid w:val="00B73BBD"/>
    <w:rsid w:val="00B77753"/>
    <w:rsid w:val="00B777F0"/>
    <w:rsid w:val="00B80B05"/>
    <w:rsid w:val="00B8114B"/>
    <w:rsid w:val="00B857EE"/>
    <w:rsid w:val="00B85CFA"/>
    <w:rsid w:val="00B90870"/>
    <w:rsid w:val="00B95818"/>
    <w:rsid w:val="00B9589D"/>
    <w:rsid w:val="00B96CE0"/>
    <w:rsid w:val="00B97234"/>
    <w:rsid w:val="00BA11D6"/>
    <w:rsid w:val="00BA4137"/>
    <w:rsid w:val="00BA5CCF"/>
    <w:rsid w:val="00BA5DC1"/>
    <w:rsid w:val="00BB16F9"/>
    <w:rsid w:val="00BB46D0"/>
    <w:rsid w:val="00BC07BB"/>
    <w:rsid w:val="00BC128B"/>
    <w:rsid w:val="00BC2E86"/>
    <w:rsid w:val="00BD0A32"/>
    <w:rsid w:val="00BE00FC"/>
    <w:rsid w:val="00BE019C"/>
    <w:rsid w:val="00BE1273"/>
    <w:rsid w:val="00BE305E"/>
    <w:rsid w:val="00BE3C40"/>
    <w:rsid w:val="00BE69D1"/>
    <w:rsid w:val="00BF0A27"/>
    <w:rsid w:val="00BF15CA"/>
    <w:rsid w:val="00BF2625"/>
    <w:rsid w:val="00BF7AC8"/>
    <w:rsid w:val="00BF7E73"/>
    <w:rsid w:val="00BF7F33"/>
    <w:rsid w:val="00C01376"/>
    <w:rsid w:val="00C0218E"/>
    <w:rsid w:val="00C02B09"/>
    <w:rsid w:val="00C0611D"/>
    <w:rsid w:val="00C11887"/>
    <w:rsid w:val="00C12DB2"/>
    <w:rsid w:val="00C17BA6"/>
    <w:rsid w:val="00C22CF9"/>
    <w:rsid w:val="00C230F7"/>
    <w:rsid w:val="00C234A4"/>
    <w:rsid w:val="00C25E80"/>
    <w:rsid w:val="00C26B12"/>
    <w:rsid w:val="00C26D52"/>
    <w:rsid w:val="00C31241"/>
    <w:rsid w:val="00C319BD"/>
    <w:rsid w:val="00C31C29"/>
    <w:rsid w:val="00C31E2A"/>
    <w:rsid w:val="00C33D6F"/>
    <w:rsid w:val="00C33F69"/>
    <w:rsid w:val="00C35B57"/>
    <w:rsid w:val="00C40458"/>
    <w:rsid w:val="00C41B25"/>
    <w:rsid w:val="00C4482D"/>
    <w:rsid w:val="00C4659F"/>
    <w:rsid w:val="00C52CC2"/>
    <w:rsid w:val="00C63291"/>
    <w:rsid w:val="00C6563E"/>
    <w:rsid w:val="00C66326"/>
    <w:rsid w:val="00C6699E"/>
    <w:rsid w:val="00C70840"/>
    <w:rsid w:val="00C71164"/>
    <w:rsid w:val="00C71668"/>
    <w:rsid w:val="00C7363C"/>
    <w:rsid w:val="00C742C7"/>
    <w:rsid w:val="00C83EEB"/>
    <w:rsid w:val="00C911BF"/>
    <w:rsid w:val="00C9282A"/>
    <w:rsid w:val="00C92BE0"/>
    <w:rsid w:val="00C93A63"/>
    <w:rsid w:val="00C97D88"/>
    <w:rsid w:val="00CA14D2"/>
    <w:rsid w:val="00CA189C"/>
    <w:rsid w:val="00CA2AD0"/>
    <w:rsid w:val="00CA443F"/>
    <w:rsid w:val="00CA5962"/>
    <w:rsid w:val="00CB0438"/>
    <w:rsid w:val="00CB29A7"/>
    <w:rsid w:val="00CB36E5"/>
    <w:rsid w:val="00CC4B2D"/>
    <w:rsid w:val="00CD26D7"/>
    <w:rsid w:val="00CD29E5"/>
    <w:rsid w:val="00CD58CF"/>
    <w:rsid w:val="00CE1144"/>
    <w:rsid w:val="00CE2CBE"/>
    <w:rsid w:val="00CE46FF"/>
    <w:rsid w:val="00CE6D65"/>
    <w:rsid w:val="00CE7632"/>
    <w:rsid w:val="00CF1315"/>
    <w:rsid w:val="00CF3E05"/>
    <w:rsid w:val="00CF5DC5"/>
    <w:rsid w:val="00D0051F"/>
    <w:rsid w:val="00D0146C"/>
    <w:rsid w:val="00D019E7"/>
    <w:rsid w:val="00D07244"/>
    <w:rsid w:val="00D074A7"/>
    <w:rsid w:val="00D1266F"/>
    <w:rsid w:val="00D20E31"/>
    <w:rsid w:val="00D240AE"/>
    <w:rsid w:val="00D2612F"/>
    <w:rsid w:val="00D3012B"/>
    <w:rsid w:val="00D31490"/>
    <w:rsid w:val="00D33B30"/>
    <w:rsid w:val="00D35D7B"/>
    <w:rsid w:val="00D41A28"/>
    <w:rsid w:val="00D41CB2"/>
    <w:rsid w:val="00D43AE1"/>
    <w:rsid w:val="00D44976"/>
    <w:rsid w:val="00D44FEB"/>
    <w:rsid w:val="00D45FAA"/>
    <w:rsid w:val="00D4779F"/>
    <w:rsid w:val="00D5295A"/>
    <w:rsid w:val="00D53D40"/>
    <w:rsid w:val="00D54507"/>
    <w:rsid w:val="00D56F80"/>
    <w:rsid w:val="00D575DB"/>
    <w:rsid w:val="00D604FD"/>
    <w:rsid w:val="00D63179"/>
    <w:rsid w:val="00D66A8D"/>
    <w:rsid w:val="00D72949"/>
    <w:rsid w:val="00D74D00"/>
    <w:rsid w:val="00D769CA"/>
    <w:rsid w:val="00D76ACA"/>
    <w:rsid w:val="00D76BAE"/>
    <w:rsid w:val="00D8021B"/>
    <w:rsid w:val="00D81744"/>
    <w:rsid w:val="00D81969"/>
    <w:rsid w:val="00D862EF"/>
    <w:rsid w:val="00D86A41"/>
    <w:rsid w:val="00D87AE6"/>
    <w:rsid w:val="00D87F8D"/>
    <w:rsid w:val="00D92142"/>
    <w:rsid w:val="00D936C0"/>
    <w:rsid w:val="00DA237E"/>
    <w:rsid w:val="00DA514E"/>
    <w:rsid w:val="00DA785F"/>
    <w:rsid w:val="00DA7B5C"/>
    <w:rsid w:val="00DB48BB"/>
    <w:rsid w:val="00DB4BD7"/>
    <w:rsid w:val="00DB5C8A"/>
    <w:rsid w:val="00DB6368"/>
    <w:rsid w:val="00DB6889"/>
    <w:rsid w:val="00DB761A"/>
    <w:rsid w:val="00DC32C7"/>
    <w:rsid w:val="00DC4434"/>
    <w:rsid w:val="00DD5E36"/>
    <w:rsid w:val="00DD67C9"/>
    <w:rsid w:val="00DE1D5C"/>
    <w:rsid w:val="00DE45B0"/>
    <w:rsid w:val="00DE6621"/>
    <w:rsid w:val="00DE679E"/>
    <w:rsid w:val="00DE7D8E"/>
    <w:rsid w:val="00DF0A32"/>
    <w:rsid w:val="00DF1DC8"/>
    <w:rsid w:val="00DF3C32"/>
    <w:rsid w:val="00E02CAB"/>
    <w:rsid w:val="00E02FC3"/>
    <w:rsid w:val="00E047CF"/>
    <w:rsid w:val="00E04EE7"/>
    <w:rsid w:val="00E07CCD"/>
    <w:rsid w:val="00E104CA"/>
    <w:rsid w:val="00E112EB"/>
    <w:rsid w:val="00E11C2F"/>
    <w:rsid w:val="00E121FD"/>
    <w:rsid w:val="00E12A75"/>
    <w:rsid w:val="00E13775"/>
    <w:rsid w:val="00E1590A"/>
    <w:rsid w:val="00E165CA"/>
    <w:rsid w:val="00E177BB"/>
    <w:rsid w:val="00E21EE3"/>
    <w:rsid w:val="00E22AF0"/>
    <w:rsid w:val="00E305EE"/>
    <w:rsid w:val="00E30D59"/>
    <w:rsid w:val="00E3408D"/>
    <w:rsid w:val="00E3519A"/>
    <w:rsid w:val="00E4059B"/>
    <w:rsid w:val="00E42175"/>
    <w:rsid w:val="00E42D2E"/>
    <w:rsid w:val="00E43895"/>
    <w:rsid w:val="00E4392F"/>
    <w:rsid w:val="00E45678"/>
    <w:rsid w:val="00E46384"/>
    <w:rsid w:val="00E50D16"/>
    <w:rsid w:val="00E53134"/>
    <w:rsid w:val="00E55390"/>
    <w:rsid w:val="00E62092"/>
    <w:rsid w:val="00E644A2"/>
    <w:rsid w:val="00E70B5A"/>
    <w:rsid w:val="00E71EEC"/>
    <w:rsid w:val="00E81F3C"/>
    <w:rsid w:val="00E8211D"/>
    <w:rsid w:val="00E8681D"/>
    <w:rsid w:val="00E9308A"/>
    <w:rsid w:val="00E969B6"/>
    <w:rsid w:val="00EA0608"/>
    <w:rsid w:val="00EA15E5"/>
    <w:rsid w:val="00EB4D9F"/>
    <w:rsid w:val="00EC015C"/>
    <w:rsid w:val="00EC1F1F"/>
    <w:rsid w:val="00EC4BBF"/>
    <w:rsid w:val="00EC5D44"/>
    <w:rsid w:val="00ED2064"/>
    <w:rsid w:val="00ED2460"/>
    <w:rsid w:val="00ED2A2B"/>
    <w:rsid w:val="00ED2B5E"/>
    <w:rsid w:val="00ED337A"/>
    <w:rsid w:val="00ED3BB1"/>
    <w:rsid w:val="00ED7513"/>
    <w:rsid w:val="00EE12CF"/>
    <w:rsid w:val="00EE3E73"/>
    <w:rsid w:val="00EE5F2E"/>
    <w:rsid w:val="00EE621C"/>
    <w:rsid w:val="00EE6C4E"/>
    <w:rsid w:val="00EE6E11"/>
    <w:rsid w:val="00EF1122"/>
    <w:rsid w:val="00EF33DB"/>
    <w:rsid w:val="00EF5C49"/>
    <w:rsid w:val="00F01E94"/>
    <w:rsid w:val="00F061CD"/>
    <w:rsid w:val="00F20308"/>
    <w:rsid w:val="00F21670"/>
    <w:rsid w:val="00F219D7"/>
    <w:rsid w:val="00F23C12"/>
    <w:rsid w:val="00F31728"/>
    <w:rsid w:val="00F374DC"/>
    <w:rsid w:val="00F405AD"/>
    <w:rsid w:val="00F40F52"/>
    <w:rsid w:val="00F4209C"/>
    <w:rsid w:val="00F44203"/>
    <w:rsid w:val="00F45B80"/>
    <w:rsid w:val="00F45C4F"/>
    <w:rsid w:val="00F46866"/>
    <w:rsid w:val="00F46F62"/>
    <w:rsid w:val="00F52AFD"/>
    <w:rsid w:val="00F5330F"/>
    <w:rsid w:val="00F54085"/>
    <w:rsid w:val="00F54209"/>
    <w:rsid w:val="00F56F49"/>
    <w:rsid w:val="00F575B5"/>
    <w:rsid w:val="00F575C2"/>
    <w:rsid w:val="00F57C0C"/>
    <w:rsid w:val="00F61A9D"/>
    <w:rsid w:val="00F63952"/>
    <w:rsid w:val="00F65EE1"/>
    <w:rsid w:val="00F71DA0"/>
    <w:rsid w:val="00F7359F"/>
    <w:rsid w:val="00F75211"/>
    <w:rsid w:val="00F75504"/>
    <w:rsid w:val="00F75F48"/>
    <w:rsid w:val="00F770E3"/>
    <w:rsid w:val="00F77538"/>
    <w:rsid w:val="00F85E89"/>
    <w:rsid w:val="00F926AA"/>
    <w:rsid w:val="00F96175"/>
    <w:rsid w:val="00F9620D"/>
    <w:rsid w:val="00F96E2D"/>
    <w:rsid w:val="00F97AC0"/>
    <w:rsid w:val="00FA0D79"/>
    <w:rsid w:val="00FA1ABA"/>
    <w:rsid w:val="00FA4BEB"/>
    <w:rsid w:val="00FB1668"/>
    <w:rsid w:val="00FB30AC"/>
    <w:rsid w:val="00FB4A56"/>
    <w:rsid w:val="00FC1759"/>
    <w:rsid w:val="00FC41A2"/>
    <w:rsid w:val="00FC4224"/>
    <w:rsid w:val="00FC4800"/>
    <w:rsid w:val="00FC6804"/>
    <w:rsid w:val="00FC6BAB"/>
    <w:rsid w:val="00FC766E"/>
    <w:rsid w:val="00FD0625"/>
    <w:rsid w:val="00FD380B"/>
    <w:rsid w:val="00FD45F7"/>
    <w:rsid w:val="00FD5D10"/>
    <w:rsid w:val="00FE007C"/>
    <w:rsid w:val="00FE00C5"/>
    <w:rsid w:val="00FE22DA"/>
    <w:rsid w:val="00FE2FFB"/>
    <w:rsid w:val="00FE39AF"/>
    <w:rsid w:val="00FF034D"/>
    <w:rsid w:val="00FF2D83"/>
    <w:rsid w:val="00FF3944"/>
    <w:rsid w:val="00FF5043"/>
    <w:rsid w:val="00FF5047"/>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37A5C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2E86"/>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BC2E86"/>
    <w:pPr>
      <w:tabs>
        <w:tab w:val="center" w:pos="4252"/>
        <w:tab w:val="right" w:pos="8504"/>
      </w:tabs>
      <w:snapToGrid w:val="0"/>
    </w:pPr>
  </w:style>
  <w:style w:type="character" w:customStyle="1" w:styleId="a4">
    <w:name w:val="ヘッダー (文字)"/>
    <w:link w:val="a3"/>
    <w:uiPriority w:val="99"/>
    <w:semiHidden/>
    <w:rsid w:val="00CB1555"/>
    <w:rPr>
      <w:rFonts w:eastAsia="ＭＳ ゴシック"/>
      <w:kern w:val="2"/>
      <w:sz w:val="22"/>
    </w:rPr>
  </w:style>
  <w:style w:type="paragraph" w:styleId="a5">
    <w:name w:val="footer"/>
    <w:basedOn w:val="a"/>
    <w:link w:val="a6"/>
    <w:uiPriority w:val="99"/>
    <w:rsid w:val="00BC2E86"/>
    <w:pPr>
      <w:tabs>
        <w:tab w:val="center" w:pos="4252"/>
        <w:tab w:val="right" w:pos="8504"/>
      </w:tabs>
      <w:snapToGrid w:val="0"/>
    </w:pPr>
  </w:style>
  <w:style w:type="character" w:customStyle="1" w:styleId="a6">
    <w:name w:val="フッター (文字)"/>
    <w:link w:val="a5"/>
    <w:uiPriority w:val="99"/>
    <w:semiHidden/>
    <w:rsid w:val="00CB1555"/>
    <w:rPr>
      <w:rFonts w:eastAsia="ＭＳ ゴシック"/>
      <w:kern w:val="2"/>
      <w:sz w:val="22"/>
    </w:rPr>
  </w:style>
  <w:style w:type="character" w:styleId="a7">
    <w:name w:val="page number"/>
    <w:uiPriority w:val="99"/>
    <w:rsid w:val="00BC2E86"/>
    <w:rPr>
      <w:rFonts w:cs="Times New Roman"/>
    </w:rPr>
  </w:style>
  <w:style w:type="table" w:styleId="a8">
    <w:name w:val="Table Grid"/>
    <w:basedOn w:val="a1"/>
    <w:uiPriority w:val="59"/>
    <w:rsid w:val="00BC2E8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rsid w:val="00BC2E86"/>
    <w:rPr>
      <w:rFonts w:ascii="Arial" w:hAnsi="Arial"/>
      <w:sz w:val="18"/>
      <w:szCs w:val="18"/>
    </w:rPr>
  </w:style>
  <w:style w:type="character" w:customStyle="1" w:styleId="aa">
    <w:name w:val="吹き出し (文字)"/>
    <w:link w:val="a9"/>
    <w:uiPriority w:val="99"/>
    <w:semiHidden/>
    <w:rsid w:val="00CB1555"/>
    <w:rPr>
      <w:rFonts w:ascii="Arial" w:eastAsia="ＭＳ ゴシック" w:hAnsi="Arial" w:cs="Times New Roman"/>
      <w:kern w:val="2"/>
      <w:sz w:val="0"/>
      <w:szCs w:val="0"/>
    </w:rPr>
  </w:style>
  <w:style w:type="paragraph" w:styleId="ab">
    <w:name w:val="Document Map"/>
    <w:basedOn w:val="a"/>
    <w:link w:val="ac"/>
    <w:uiPriority w:val="99"/>
    <w:semiHidden/>
    <w:rsid w:val="00BC2E86"/>
    <w:pPr>
      <w:shd w:val="clear" w:color="auto" w:fill="000080"/>
    </w:pPr>
    <w:rPr>
      <w:rFonts w:ascii="Arial" w:hAnsi="Arial"/>
    </w:rPr>
  </w:style>
  <w:style w:type="character" w:customStyle="1" w:styleId="ac">
    <w:name w:val="見出しマップ (文字)"/>
    <w:link w:val="ab"/>
    <w:uiPriority w:val="99"/>
    <w:semiHidden/>
    <w:rsid w:val="00CB1555"/>
    <w:rPr>
      <w:rFonts w:ascii="Times New Roman" w:eastAsia="ＭＳ ゴシック" w:hAnsi="Times New Roman"/>
      <w:kern w:val="2"/>
      <w:sz w:val="0"/>
      <w:szCs w:val="0"/>
    </w:rPr>
  </w:style>
  <w:style w:type="character" w:styleId="ad">
    <w:name w:val="annotation reference"/>
    <w:uiPriority w:val="99"/>
    <w:semiHidden/>
    <w:rsid w:val="00BC2E86"/>
    <w:rPr>
      <w:sz w:val="18"/>
    </w:rPr>
  </w:style>
  <w:style w:type="paragraph" w:styleId="ae">
    <w:name w:val="annotation text"/>
    <w:basedOn w:val="a"/>
    <w:link w:val="af"/>
    <w:uiPriority w:val="99"/>
    <w:semiHidden/>
    <w:rsid w:val="00BC2E86"/>
    <w:pPr>
      <w:jc w:val="left"/>
    </w:pPr>
  </w:style>
  <w:style w:type="character" w:customStyle="1" w:styleId="af">
    <w:name w:val="コメント文字列 (文字)"/>
    <w:link w:val="ae"/>
    <w:uiPriority w:val="99"/>
    <w:semiHidden/>
    <w:rsid w:val="00CB1555"/>
    <w:rPr>
      <w:rFonts w:eastAsia="ＭＳ ゴシック"/>
      <w:kern w:val="2"/>
      <w:sz w:val="22"/>
    </w:rPr>
  </w:style>
  <w:style w:type="paragraph" w:styleId="af0">
    <w:name w:val="annotation subject"/>
    <w:basedOn w:val="ae"/>
    <w:next w:val="ae"/>
    <w:link w:val="af1"/>
    <w:uiPriority w:val="99"/>
    <w:semiHidden/>
    <w:rsid w:val="00BC2E86"/>
    <w:rPr>
      <w:b/>
      <w:bCs/>
    </w:rPr>
  </w:style>
  <w:style w:type="character" w:customStyle="1" w:styleId="af1">
    <w:name w:val="コメント内容 (文字)"/>
    <w:link w:val="af0"/>
    <w:uiPriority w:val="99"/>
    <w:semiHidden/>
    <w:rsid w:val="00CB1555"/>
    <w:rPr>
      <w:rFonts w:eastAsia="ＭＳ ゴシック"/>
      <w:b/>
      <w:bCs/>
      <w:kern w:val="2"/>
      <w:sz w:val="22"/>
    </w:rPr>
  </w:style>
  <w:style w:type="paragraph" w:styleId="af2">
    <w:name w:val="Plain Text"/>
    <w:basedOn w:val="a"/>
    <w:link w:val="af3"/>
    <w:uiPriority w:val="99"/>
    <w:unhideWhenUsed/>
    <w:rsid w:val="00715609"/>
    <w:pPr>
      <w:jc w:val="left"/>
    </w:pPr>
    <w:rPr>
      <w:rFonts w:ascii="ＭＳ ゴシック" w:hAnsi="Courier New" w:cs="Courier New"/>
      <w:sz w:val="20"/>
      <w:szCs w:val="21"/>
    </w:rPr>
  </w:style>
  <w:style w:type="character" w:customStyle="1" w:styleId="af3">
    <w:name w:val="書式なし (文字)"/>
    <w:basedOn w:val="a0"/>
    <w:link w:val="af2"/>
    <w:uiPriority w:val="99"/>
    <w:rsid w:val="00715609"/>
    <w:rPr>
      <w:rFonts w:ascii="ＭＳ ゴシック" w:eastAsia="ＭＳ ゴシック" w:hAnsi="Courier New" w:cs="Courier New"/>
      <w:kern w:val="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03921">
      <w:marLeft w:val="0"/>
      <w:marRight w:val="0"/>
      <w:marTop w:val="0"/>
      <w:marBottom w:val="0"/>
      <w:divBdr>
        <w:top w:val="none" w:sz="0" w:space="0" w:color="auto"/>
        <w:left w:val="none" w:sz="0" w:space="0" w:color="auto"/>
        <w:bottom w:val="none" w:sz="0" w:space="0" w:color="auto"/>
        <w:right w:val="none" w:sz="0" w:space="0" w:color="auto"/>
      </w:divBdr>
    </w:div>
    <w:div w:id="10303922">
      <w:marLeft w:val="0"/>
      <w:marRight w:val="0"/>
      <w:marTop w:val="0"/>
      <w:marBottom w:val="0"/>
      <w:divBdr>
        <w:top w:val="none" w:sz="0" w:space="0" w:color="auto"/>
        <w:left w:val="none" w:sz="0" w:space="0" w:color="auto"/>
        <w:bottom w:val="none" w:sz="0" w:space="0" w:color="auto"/>
        <w:right w:val="none" w:sz="0" w:space="0" w:color="auto"/>
      </w:divBdr>
    </w:div>
    <w:div w:id="121656593">
      <w:bodyDiv w:val="1"/>
      <w:marLeft w:val="0"/>
      <w:marRight w:val="0"/>
      <w:marTop w:val="0"/>
      <w:marBottom w:val="0"/>
      <w:divBdr>
        <w:top w:val="none" w:sz="0" w:space="0" w:color="auto"/>
        <w:left w:val="none" w:sz="0" w:space="0" w:color="auto"/>
        <w:bottom w:val="none" w:sz="0" w:space="0" w:color="auto"/>
        <w:right w:val="none" w:sz="0" w:space="0" w:color="auto"/>
      </w:divBdr>
    </w:div>
    <w:div w:id="394087652">
      <w:bodyDiv w:val="1"/>
      <w:marLeft w:val="0"/>
      <w:marRight w:val="0"/>
      <w:marTop w:val="0"/>
      <w:marBottom w:val="0"/>
      <w:divBdr>
        <w:top w:val="none" w:sz="0" w:space="0" w:color="auto"/>
        <w:left w:val="none" w:sz="0" w:space="0" w:color="auto"/>
        <w:bottom w:val="none" w:sz="0" w:space="0" w:color="auto"/>
        <w:right w:val="none" w:sz="0" w:space="0" w:color="auto"/>
      </w:divBdr>
    </w:div>
    <w:div w:id="615259296">
      <w:bodyDiv w:val="1"/>
      <w:marLeft w:val="0"/>
      <w:marRight w:val="0"/>
      <w:marTop w:val="0"/>
      <w:marBottom w:val="0"/>
      <w:divBdr>
        <w:top w:val="none" w:sz="0" w:space="0" w:color="auto"/>
        <w:left w:val="none" w:sz="0" w:space="0" w:color="auto"/>
        <w:bottom w:val="none" w:sz="0" w:space="0" w:color="auto"/>
        <w:right w:val="none" w:sz="0" w:space="0" w:color="auto"/>
      </w:divBdr>
    </w:div>
    <w:div w:id="1314682144">
      <w:bodyDiv w:val="1"/>
      <w:marLeft w:val="0"/>
      <w:marRight w:val="0"/>
      <w:marTop w:val="0"/>
      <w:marBottom w:val="0"/>
      <w:divBdr>
        <w:top w:val="none" w:sz="0" w:space="0" w:color="auto"/>
        <w:left w:val="none" w:sz="0" w:space="0" w:color="auto"/>
        <w:bottom w:val="none" w:sz="0" w:space="0" w:color="auto"/>
        <w:right w:val="none" w:sz="0" w:space="0" w:color="auto"/>
      </w:divBdr>
    </w:div>
    <w:div w:id="1560050108">
      <w:bodyDiv w:val="1"/>
      <w:marLeft w:val="0"/>
      <w:marRight w:val="0"/>
      <w:marTop w:val="0"/>
      <w:marBottom w:val="0"/>
      <w:divBdr>
        <w:top w:val="none" w:sz="0" w:space="0" w:color="auto"/>
        <w:left w:val="none" w:sz="0" w:space="0" w:color="auto"/>
        <w:bottom w:val="none" w:sz="0" w:space="0" w:color="auto"/>
        <w:right w:val="none" w:sz="0" w:space="0" w:color="auto"/>
      </w:divBdr>
    </w:div>
    <w:div w:id="1745177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A172110-D44D-4A18-8FE2-213AB9FE400D}">
  <ds:schemaRefs>
    <ds:schemaRef ds:uri="http://schemas.openxmlformats.org/officeDocument/2006/bibliography"/>
  </ds:schemaRefs>
</ds:datastoreItem>
</file>

<file path=customXml/itemProps2.xml><?xml version="1.0" encoding="utf-8"?>
<ds:datastoreItem xmlns:ds="http://schemas.openxmlformats.org/officeDocument/2006/customXml" ds:itemID="{05DC4DB1-18B4-436F-BAF1-B68849D05874}"/>
</file>

<file path=customXml/itemProps3.xml><?xml version="1.0" encoding="utf-8"?>
<ds:datastoreItem xmlns:ds="http://schemas.openxmlformats.org/officeDocument/2006/customXml" ds:itemID="{CEE5E349-4380-41AA-B749-25FFFC587A54}"/>
</file>

<file path=customXml/itemProps4.xml><?xml version="1.0" encoding="utf-8"?>
<ds:datastoreItem xmlns:ds="http://schemas.openxmlformats.org/officeDocument/2006/customXml" ds:itemID="{02EDEFC5-7837-4B4F-96B6-9201157EDE14}"/>
</file>

<file path=docProps/app.xml><?xml version="1.0" encoding="utf-8"?>
<Properties xmlns="http://schemas.openxmlformats.org/officeDocument/2006/extended-properties" xmlns:vt="http://schemas.openxmlformats.org/officeDocument/2006/docPropsVTypes">
  <Template>Normal.dotm</Template>
  <TotalTime>0</TotalTime>
  <Pages>6</Pages>
  <Words>795</Words>
  <Characters>4535</Characters>
  <Application>Microsoft Office Word</Application>
  <DocSecurity>0</DocSecurity>
  <Lines>37</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5320</CharactersWithSpaces>
  <SharedDoc>false</SharedDoc>
  <HyperlinksChanged>false</HyperlinksChanged>
  <AppVersion>16.0000</AppVersion>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
  <dcterms:created xsi:type="dcterms:W3CDTF">2023-05-01T08:52:00Z</dcterms:created>
  <dcterms:modified xsi:type="dcterms:W3CDTF">2024-09-17T00:59:00Z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