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D59" w:rsidRPr="0036104D" w:rsidRDefault="00CF3D59" w:rsidP="00085077">
      <w:pPr>
        <w:jc w:val="center"/>
        <w:rPr>
          <w:rFonts w:hAnsi="ＭＳ ゴシック"/>
        </w:rPr>
      </w:pPr>
      <w:bookmarkStart w:id="0" w:name="_GoBack"/>
      <w:bookmarkEnd w:id="0"/>
    </w:p>
    <w:p w:rsidR="00CF3D59" w:rsidRPr="0036104D" w:rsidRDefault="00CF3D59" w:rsidP="00085077">
      <w:pPr>
        <w:jc w:val="center"/>
        <w:rPr>
          <w:rFonts w:hAnsi="ＭＳ ゴシック"/>
        </w:rPr>
      </w:pPr>
    </w:p>
    <w:p w:rsidR="00CF3D59" w:rsidRPr="0036104D" w:rsidRDefault="00CF3D59" w:rsidP="00085077">
      <w:pPr>
        <w:jc w:val="center"/>
        <w:rPr>
          <w:rFonts w:hAnsi="ＭＳ ゴシック"/>
        </w:rPr>
      </w:pPr>
    </w:p>
    <w:p w:rsidR="00CF3D59" w:rsidRPr="0036104D" w:rsidRDefault="00CF3D59" w:rsidP="00085077">
      <w:pPr>
        <w:jc w:val="center"/>
        <w:rPr>
          <w:rFonts w:hAnsi="ＭＳ ゴシック"/>
        </w:rPr>
      </w:pPr>
    </w:p>
    <w:p w:rsidR="00CF3D59" w:rsidRPr="0036104D" w:rsidRDefault="00CF3D59" w:rsidP="00085077">
      <w:pPr>
        <w:jc w:val="center"/>
        <w:rPr>
          <w:rFonts w:hAnsi="ＭＳ ゴシック"/>
        </w:rPr>
      </w:pPr>
    </w:p>
    <w:p w:rsidR="00CF3D59" w:rsidRPr="0036104D" w:rsidRDefault="00CF3D59" w:rsidP="00085077">
      <w:pPr>
        <w:jc w:val="center"/>
        <w:rPr>
          <w:rFonts w:hAnsi="ＭＳ ゴシック"/>
        </w:rPr>
      </w:pPr>
    </w:p>
    <w:p w:rsidR="00CF3D59" w:rsidRPr="0036104D" w:rsidRDefault="00CF3D59" w:rsidP="00085077">
      <w:pPr>
        <w:jc w:val="center"/>
        <w:rPr>
          <w:rFonts w:hAnsi="ＭＳ ゴシック"/>
        </w:rPr>
      </w:pPr>
    </w:p>
    <w:p w:rsidR="00CF3D59" w:rsidRPr="0036104D" w:rsidRDefault="00CF3D59" w:rsidP="00085077">
      <w:pPr>
        <w:jc w:val="center"/>
        <w:rPr>
          <w:rFonts w:hAnsi="ＭＳ ゴシック"/>
        </w:rPr>
      </w:pPr>
    </w:p>
    <w:p w:rsidR="00CF3D59" w:rsidRPr="0036104D" w:rsidRDefault="00CF3D59" w:rsidP="00085077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F3D59" w:rsidRPr="00D77794" w:rsidTr="00970B5E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F3D59" w:rsidRPr="0036104D" w:rsidRDefault="00CF3D59" w:rsidP="00970B5E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CF3D59" w:rsidRPr="00D77794" w:rsidRDefault="00CF3D59" w:rsidP="00970B5E">
            <w:pPr>
              <w:jc w:val="center"/>
              <w:rPr>
                <w:rFonts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D77794">
              <w:rPr>
                <w:rFonts w:hAnsi="ＭＳ ゴシック" w:hint="eastAsia"/>
                <w:b/>
                <w:sz w:val="44"/>
              </w:rPr>
              <w:t>５０３０．</w:t>
            </w:r>
            <w:r w:rsidRPr="00D77794">
              <w:rPr>
                <w:rFonts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関税等更正請求</w:t>
            </w:r>
          </w:p>
          <w:p w:rsidR="00CF3D59" w:rsidRPr="00D77794" w:rsidRDefault="00CF3D59" w:rsidP="00970B5E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CF3D59" w:rsidRPr="00D77794" w:rsidRDefault="00CF3D59" w:rsidP="00085077">
      <w:pPr>
        <w:jc w:val="center"/>
        <w:rPr>
          <w:rFonts w:hAnsi="ＭＳ ゴシック"/>
          <w:sz w:val="44"/>
          <w:szCs w:val="44"/>
        </w:rPr>
      </w:pPr>
    </w:p>
    <w:p w:rsidR="00CF3D59" w:rsidRPr="00D77794" w:rsidRDefault="00CF3D59" w:rsidP="00085077">
      <w:pPr>
        <w:jc w:val="center"/>
        <w:rPr>
          <w:rFonts w:hAnsi="ＭＳ ゴシック"/>
          <w:sz w:val="44"/>
          <w:szCs w:val="44"/>
        </w:rPr>
      </w:pPr>
    </w:p>
    <w:p w:rsidR="00CF3D59" w:rsidRPr="00D77794" w:rsidRDefault="00CF3D59" w:rsidP="00085077">
      <w:pPr>
        <w:jc w:val="center"/>
        <w:rPr>
          <w:rFonts w:hAnsi="ＭＳ ゴシック"/>
          <w:sz w:val="44"/>
          <w:szCs w:val="44"/>
        </w:rPr>
      </w:pPr>
    </w:p>
    <w:p w:rsidR="00CF3D59" w:rsidRPr="00D77794" w:rsidRDefault="00CF3D59" w:rsidP="00085077">
      <w:pPr>
        <w:jc w:val="center"/>
        <w:rPr>
          <w:rFonts w:hAnsi="ＭＳ ゴシック"/>
          <w:sz w:val="44"/>
          <w:szCs w:val="44"/>
        </w:rPr>
      </w:pPr>
    </w:p>
    <w:p w:rsidR="00CF3D59" w:rsidRPr="00D77794" w:rsidRDefault="00CF3D59" w:rsidP="00085077">
      <w:pPr>
        <w:jc w:val="center"/>
        <w:rPr>
          <w:rFonts w:hAnsi="ＭＳ ゴシック"/>
          <w:sz w:val="44"/>
          <w:szCs w:val="44"/>
        </w:rPr>
      </w:pPr>
    </w:p>
    <w:p w:rsidR="00CF3D59" w:rsidRPr="00D77794" w:rsidRDefault="00CF3D59" w:rsidP="00085077">
      <w:pPr>
        <w:jc w:val="center"/>
        <w:rPr>
          <w:rFonts w:hAnsi="ＭＳ ゴシック"/>
          <w:sz w:val="44"/>
          <w:szCs w:val="44"/>
        </w:rPr>
      </w:pPr>
    </w:p>
    <w:p w:rsidR="00CF3D59" w:rsidRPr="00D77794" w:rsidRDefault="00CF3D59" w:rsidP="00085077">
      <w:pPr>
        <w:jc w:val="center"/>
        <w:rPr>
          <w:rFonts w:hAnsi="ＭＳ ゴシック"/>
          <w:sz w:val="44"/>
          <w:szCs w:val="44"/>
        </w:rPr>
      </w:pPr>
    </w:p>
    <w:p w:rsidR="00CF3D59" w:rsidRPr="00D77794" w:rsidRDefault="00CF3D59" w:rsidP="00085077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F3D59" w:rsidRPr="00D77794" w:rsidTr="00970B5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59" w:rsidRPr="00D77794" w:rsidRDefault="00CF3D59" w:rsidP="00970B5E">
            <w:pPr>
              <w:jc w:val="center"/>
              <w:rPr>
                <w:rFonts w:hAnsi="ＭＳ ゴシック"/>
              </w:rPr>
            </w:pPr>
            <w:r w:rsidRPr="00D77794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59" w:rsidRPr="00D77794" w:rsidRDefault="003D2613" w:rsidP="00970B5E">
            <w:pPr>
              <w:jc w:val="center"/>
              <w:rPr>
                <w:rFonts w:hAnsi="ＭＳ ゴシック"/>
              </w:rPr>
            </w:pPr>
            <w:r w:rsidRPr="00353116">
              <w:rPr>
                <w:rFonts w:hAnsi="ＭＳ ゴシック" w:hint="eastAsia"/>
              </w:rPr>
              <w:t>業務名</w:t>
            </w:r>
          </w:p>
        </w:tc>
      </w:tr>
      <w:tr w:rsidR="00CF3D59" w:rsidRPr="00D77794" w:rsidTr="00970B5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59" w:rsidRPr="00D77794" w:rsidRDefault="00CF3D59" w:rsidP="00970B5E">
            <w:pPr>
              <w:jc w:val="center"/>
              <w:rPr>
                <w:rFonts w:hAnsi="ＭＳ ゴシック"/>
              </w:rPr>
            </w:pPr>
            <w:r w:rsidRPr="00D77794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ＫＫＣ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59" w:rsidRPr="00D77794" w:rsidRDefault="00CF3D59" w:rsidP="00970B5E">
            <w:pPr>
              <w:jc w:val="center"/>
              <w:rPr>
                <w:rFonts w:hAnsi="ＭＳ ゴシック" w:cs="ＭＳ ゴシック"/>
                <w:color w:val="000000"/>
                <w:kern w:val="0"/>
                <w:szCs w:val="22"/>
              </w:rPr>
            </w:pPr>
            <w:r w:rsidRPr="00D77794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関税等更正請求</w:t>
            </w:r>
          </w:p>
        </w:tc>
      </w:tr>
    </w:tbl>
    <w:p w:rsidR="00CF3D59" w:rsidRPr="00D77794" w:rsidRDefault="00CF3D59" w:rsidP="000952BF">
      <w:r w:rsidRPr="00D77794">
        <w:br w:type="page"/>
      </w:r>
      <w:r w:rsidRPr="00D77794">
        <w:rPr>
          <w:rFonts w:hint="eastAsia"/>
        </w:rPr>
        <w:lastRenderedPageBreak/>
        <w:t>１．業務概要</w:t>
      </w:r>
    </w:p>
    <w:p w:rsidR="00CF3D59" w:rsidRPr="00D77794" w:rsidRDefault="00CF3D59" w:rsidP="00421607">
      <w:pPr>
        <w:autoSpaceDE w:val="0"/>
        <w:autoSpaceDN w:val="0"/>
        <w:adjustRightInd w:val="0"/>
        <w:ind w:leftChars="190" w:left="395" w:firstLineChars="109" w:firstLine="227"/>
        <w:jc w:val="left"/>
        <w:rPr>
          <w:rFonts w:hAnsi="ＭＳ ゴシック"/>
        </w:rPr>
      </w:pPr>
      <w:r w:rsidRPr="00D77794">
        <w:rPr>
          <w:rFonts w:hAnsi="ＭＳ ゴシック" w:hint="eastAsia"/>
        </w:rPr>
        <w:t>「関税等更正請求事項登録（ＫＫＡ）」業務で登録した情報を使用し、関税等更正請求を行う。</w:t>
      </w:r>
    </w:p>
    <w:p w:rsidR="00CF3D59" w:rsidRPr="00D77794" w:rsidRDefault="00CF3D59" w:rsidP="00421607">
      <w:pPr>
        <w:autoSpaceDE w:val="0"/>
        <w:autoSpaceDN w:val="0"/>
        <w:adjustRightInd w:val="0"/>
        <w:ind w:firstLineChars="300" w:firstLine="624"/>
        <w:jc w:val="left"/>
        <w:rPr>
          <w:rFonts w:hAnsi="ＭＳ ゴシック"/>
        </w:rPr>
      </w:pPr>
      <w:r w:rsidRPr="00D77794">
        <w:rPr>
          <w:rFonts w:hAnsi="ＭＳ ゴシック" w:hint="eastAsia"/>
        </w:rPr>
        <w:t>本業務は税関の</w:t>
      </w:r>
      <w:r w:rsidRPr="00D77794">
        <w:rPr>
          <w:rFonts w:hAnsi="ＭＳ ゴシック" w:cs="ＭＳ 明朝" w:hint="eastAsia"/>
          <w:kern w:val="0"/>
          <w:szCs w:val="22"/>
        </w:rPr>
        <w:t>一般執務時間</w:t>
      </w:r>
      <w:r w:rsidRPr="00D77794">
        <w:rPr>
          <w:rFonts w:hAnsi="ＭＳ ゴシック" w:hint="eastAsia"/>
        </w:rPr>
        <w:t>内のみ行うことができる。</w:t>
      </w:r>
    </w:p>
    <w:p w:rsidR="00CF3D59" w:rsidRPr="00D77794" w:rsidRDefault="00CF3D59" w:rsidP="000952BF"/>
    <w:p w:rsidR="00CF3D59" w:rsidRPr="00D77794" w:rsidRDefault="00CF3D59" w:rsidP="000952BF">
      <w:r w:rsidRPr="00D77794">
        <w:rPr>
          <w:rFonts w:hint="eastAsia"/>
        </w:rPr>
        <w:t>２．入力者</w:t>
      </w:r>
    </w:p>
    <w:p w:rsidR="00CF3D59" w:rsidRPr="00D77794" w:rsidRDefault="00CF3D59" w:rsidP="00421607">
      <w:pPr>
        <w:autoSpaceDE w:val="0"/>
        <w:autoSpaceDN w:val="0"/>
        <w:adjustRightInd w:val="0"/>
        <w:ind w:leftChars="225" w:left="468" w:firstLineChars="100" w:firstLine="208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通関業</w:t>
      </w:r>
    </w:p>
    <w:p w:rsidR="00CF3D59" w:rsidRPr="00D77794" w:rsidRDefault="00CF3D59" w:rsidP="000952BF"/>
    <w:p w:rsidR="00CF3D59" w:rsidRPr="00D77794" w:rsidRDefault="00CF3D59" w:rsidP="000952BF">
      <w:r w:rsidRPr="00D77794">
        <w:rPr>
          <w:rFonts w:hint="eastAsia"/>
        </w:rPr>
        <w:t>３．制限事項</w:t>
      </w:r>
    </w:p>
    <w:p w:rsidR="00CF3D59" w:rsidRPr="00D77794" w:rsidRDefault="00CF3D59" w:rsidP="00421607">
      <w:pPr>
        <w:autoSpaceDE w:val="0"/>
        <w:autoSpaceDN w:val="0"/>
        <w:adjustRightInd w:val="0"/>
        <w:ind w:leftChars="225" w:left="468" w:firstLineChars="100" w:firstLine="208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なし。</w:t>
      </w:r>
    </w:p>
    <w:p w:rsidR="00CF3D59" w:rsidRPr="00D77794" w:rsidRDefault="00CF3D59" w:rsidP="000952BF"/>
    <w:p w:rsidR="00CF3D59" w:rsidRPr="00D77794" w:rsidRDefault="00CF3D59" w:rsidP="000952BF">
      <w:r w:rsidRPr="00D77794">
        <w:rPr>
          <w:rFonts w:hint="eastAsia"/>
        </w:rPr>
        <w:t>４．入力条件</w:t>
      </w:r>
    </w:p>
    <w:p w:rsidR="00CF3D59" w:rsidRPr="00D77794" w:rsidRDefault="00CF3D59" w:rsidP="00421607">
      <w:pPr>
        <w:autoSpaceDE w:val="0"/>
        <w:autoSpaceDN w:val="0"/>
        <w:adjustRightInd w:val="0"/>
        <w:ind w:firstLineChars="100" w:firstLine="208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CF3D59" w:rsidRPr="00D77794" w:rsidRDefault="00CF3D59" w:rsidP="00421607">
      <w:pPr>
        <w:autoSpaceDE w:val="0"/>
        <w:autoSpaceDN w:val="0"/>
        <w:adjustRightInd w:val="0"/>
        <w:ind w:leftChars="113" w:left="235" w:firstLineChars="300" w:firstLine="624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CF3D59" w:rsidRPr="00D77794" w:rsidRDefault="00CF3D59" w:rsidP="00421607">
      <w:pPr>
        <w:autoSpaceDE w:val="0"/>
        <w:autoSpaceDN w:val="0"/>
        <w:adjustRightInd w:val="0"/>
        <w:ind w:leftChars="113" w:left="235" w:firstLineChars="300" w:firstLine="624"/>
        <w:jc w:val="left"/>
        <w:rPr>
          <w:rFonts w:hAnsi="ＭＳ ゴシック" w:cs="ＭＳ 明朝"/>
          <w:color w:val="000000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②関税等更正請求ＤＢに登録されている事項登録を行った入力者と同一であること。</w:t>
      </w:r>
    </w:p>
    <w:p w:rsidR="00CF3D59" w:rsidRPr="00D77794" w:rsidRDefault="00CF3D59" w:rsidP="00421607">
      <w:pPr>
        <w:autoSpaceDE w:val="0"/>
        <w:autoSpaceDN w:val="0"/>
        <w:adjustRightInd w:val="0"/>
        <w:ind w:leftChars="414" w:left="1040" w:hangingChars="86" w:hanging="179"/>
        <w:jc w:val="left"/>
        <w:rPr>
          <w:rFonts w:hAnsi="ＭＳ ゴシック" w:cs="ＭＳ 明朝"/>
          <w:color w:val="000000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③システムに通関士として登録されていること。</w:t>
      </w:r>
    </w:p>
    <w:p w:rsidR="00CF3D59" w:rsidRPr="00D77794" w:rsidRDefault="00CF3D59" w:rsidP="00421607">
      <w:pPr>
        <w:autoSpaceDE w:val="0"/>
        <w:autoSpaceDN w:val="0"/>
        <w:adjustRightInd w:val="0"/>
        <w:ind w:leftChars="100" w:left="832" w:hangingChars="300" w:hanging="624"/>
        <w:jc w:val="left"/>
        <w:rPr>
          <w:rFonts w:hAnsi="ＭＳ ゴシック" w:cs="ＭＳ 明朝"/>
          <w:noProof/>
          <w:kern w:val="0"/>
          <w:szCs w:val="22"/>
        </w:rPr>
      </w:pPr>
      <w:bookmarkStart w:id="1" w:name="OLE_LINK6"/>
      <w:r w:rsidRPr="00D77794">
        <w:rPr>
          <w:rFonts w:hAnsi="ＭＳ ゴシック" w:cs="ＭＳ 明朝" w:hint="eastAsia"/>
          <w:noProof/>
          <w:kern w:val="0"/>
          <w:szCs w:val="22"/>
        </w:rPr>
        <w:t>（２）入力項目チェック</w:t>
      </w:r>
    </w:p>
    <w:p w:rsidR="00CF3D59" w:rsidRPr="00D77794" w:rsidRDefault="00CF3D59" w:rsidP="00421607">
      <w:pPr>
        <w:autoSpaceDE w:val="0"/>
        <w:autoSpaceDN w:val="0"/>
        <w:adjustRightInd w:val="0"/>
        <w:ind w:leftChars="200" w:left="1040" w:hangingChars="300" w:hanging="624"/>
        <w:jc w:val="left"/>
        <w:rPr>
          <w:rFonts w:hAnsi="ＭＳ ゴシック" w:cs="ＭＳ 明朝"/>
          <w:noProof/>
          <w:kern w:val="0"/>
          <w:szCs w:val="22"/>
        </w:rPr>
      </w:pPr>
      <w:r w:rsidRPr="00D77794">
        <w:rPr>
          <w:rFonts w:hAnsi="ＭＳ ゴシック" w:cs="ＭＳ 明朝" w:hint="eastAsia"/>
          <w:noProof/>
          <w:kern w:val="0"/>
          <w:szCs w:val="22"/>
        </w:rPr>
        <w:t>（Ａ）単項目チェック</w:t>
      </w:r>
    </w:p>
    <w:p w:rsidR="00CF3D59" w:rsidRPr="00D77794" w:rsidRDefault="00CF3D59" w:rsidP="00421607">
      <w:pPr>
        <w:autoSpaceDE w:val="0"/>
        <w:autoSpaceDN w:val="0"/>
        <w:adjustRightInd w:val="0"/>
        <w:ind w:leftChars="500" w:left="1040" w:firstLineChars="100" w:firstLine="208"/>
        <w:jc w:val="left"/>
        <w:rPr>
          <w:rFonts w:hAnsi="ＭＳ ゴシック" w:cs="ＭＳ 明朝"/>
          <w:noProof/>
          <w:kern w:val="0"/>
          <w:szCs w:val="22"/>
        </w:rPr>
      </w:pPr>
      <w:r w:rsidRPr="00D77794">
        <w:rPr>
          <w:rFonts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CF3D59" w:rsidRPr="00D77794" w:rsidRDefault="00CF3D59" w:rsidP="00421607">
      <w:pPr>
        <w:autoSpaceDE w:val="0"/>
        <w:autoSpaceDN w:val="0"/>
        <w:adjustRightInd w:val="0"/>
        <w:ind w:leftChars="200" w:left="1040" w:hangingChars="300" w:hanging="624"/>
        <w:jc w:val="left"/>
        <w:rPr>
          <w:rFonts w:hAnsi="ＭＳ ゴシック" w:cs="ＭＳ 明朝"/>
          <w:noProof/>
          <w:kern w:val="0"/>
          <w:szCs w:val="22"/>
        </w:rPr>
      </w:pPr>
      <w:r w:rsidRPr="00D77794">
        <w:rPr>
          <w:rFonts w:hAnsi="ＭＳ ゴシック" w:cs="ＭＳ 明朝" w:hint="eastAsia"/>
          <w:noProof/>
          <w:kern w:val="0"/>
          <w:szCs w:val="22"/>
        </w:rPr>
        <w:t>（Ｂ）項目間関連チェック</w:t>
      </w:r>
    </w:p>
    <w:p w:rsidR="00CF3D59" w:rsidRPr="00D77794" w:rsidRDefault="00CF3D59" w:rsidP="00421607">
      <w:pPr>
        <w:autoSpaceDE w:val="0"/>
        <w:autoSpaceDN w:val="0"/>
        <w:adjustRightInd w:val="0"/>
        <w:ind w:leftChars="500" w:left="1040" w:firstLineChars="100" w:firstLine="208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noProof/>
          <w:kern w:val="0"/>
          <w:szCs w:val="22"/>
        </w:rPr>
        <w:t>なし。</w:t>
      </w:r>
      <w:bookmarkEnd w:id="1"/>
    </w:p>
    <w:p w:rsidR="00CF3D59" w:rsidRPr="00D77794" w:rsidRDefault="00CF3D59" w:rsidP="00421607">
      <w:pPr>
        <w:autoSpaceDE w:val="0"/>
        <w:autoSpaceDN w:val="0"/>
        <w:adjustRightInd w:val="0"/>
        <w:ind w:firstLineChars="100" w:firstLine="208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（３）</w:t>
      </w:r>
      <w:r w:rsidRPr="00D77794">
        <w:rPr>
          <w:rFonts w:hint="eastAsia"/>
        </w:rPr>
        <w:t>関税等更正請求ＤＢ</w:t>
      </w:r>
      <w:r w:rsidRPr="00D77794">
        <w:rPr>
          <w:rFonts w:hAnsi="ＭＳ ゴシック" w:cs="ＭＳ 明朝" w:hint="eastAsia"/>
          <w:color w:val="000000"/>
          <w:kern w:val="0"/>
          <w:szCs w:val="22"/>
        </w:rPr>
        <w:t>チェック</w:t>
      </w:r>
    </w:p>
    <w:p w:rsidR="00CF3D59" w:rsidRPr="00D77794" w:rsidRDefault="00CF3D59" w:rsidP="00421607">
      <w:pPr>
        <w:autoSpaceDE w:val="0"/>
        <w:autoSpaceDN w:val="0"/>
        <w:adjustRightInd w:val="0"/>
        <w:ind w:leftChars="113" w:left="235" w:firstLineChars="300" w:firstLine="624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①</w:t>
      </w:r>
      <w:r w:rsidRPr="00D77794">
        <w:rPr>
          <w:rFonts w:hint="eastAsia"/>
        </w:rPr>
        <w:t>入力された更正請求番号が関税等更正請求ＤＢに存在すること</w:t>
      </w:r>
      <w:r w:rsidRPr="00D77794">
        <w:rPr>
          <w:rFonts w:hAnsi="ＭＳ ゴシック" w:cs="ＭＳ 明朝" w:hint="eastAsia"/>
          <w:color w:val="000000"/>
          <w:kern w:val="0"/>
          <w:szCs w:val="22"/>
        </w:rPr>
        <w:t>。</w:t>
      </w:r>
    </w:p>
    <w:p w:rsidR="00CF3D59" w:rsidRPr="00D77794" w:rsidRDefault="00CF3D59" w:rsidP="00421607">
      <w:pPr>
        <w:autoSpaceDE w:val="0"/>
        <w:autoSpaceDN w:val="0"/>
        <w:adjustRightInd w:val="0"/>
        <w:ind w:leftChars="413" w:left="1088" w:hangingChars="110" w:hanging="229"/>
        <w:jc w:val="left"/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②</w:t>
      </w:r>
      <w:r w:rsidRPr="00D77794">
        <w:rPr>
          <w:rFonts w:hint="eastAsia"/>
        </w:rPr>
        <w:t>関税等更正請求事項の登録が完了していること。</w:t>
      </w:r>
    </w:p>
    <w:p w:rsidR="00CF3D59" w:rsidRPr="00D77794" w:rsidRDefault="00CF3D59" w:rsidP="00421607">
      <w:pPr>
        <w:autoSpaceDE w:val="0"/>
        <w:autoSpaceDN w:val="0"/>
        <w:adjustRightInd w:val="0"/>
        <w:ind w:leftChars="414" w:left="1040" w:hangingChars="86" w:hanging="179"/>
        <w:jc w:val="left"/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③</w:t>
      </w:r>
      <w:r w:rsidRPr="00D77794">
        <w:rPr>
          <w:rFonts w:hint="eastAsia"/>
        </w:rPr>
        <w:t>関税等更正請求がされていないこと。</w:t>
      </w:r>
    </w:p>
    <w:p w:rsidR="00CF3D59" w:rsidRPr="00D77794" w:rsidRDefault="00CF3D59" w:rsidP="00421607">
      <w:pPr>
        <w:autoSpaceDE w:val="0"/>
        <w:autoSpaceDN w:val="0"/>
        <w:adjustRightInd w:val="0"/>
        <w:ind w:leftChars="409" w:left="1059" w:hangingChars="100" w:hanging="208"/>
        <w:jc w:val="left"/>
        <w:rPr>
          <w:rFonts w:hAnsi="ＭＳ ゴシック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④関税等更正請求の場合は、本業務の入力年月日が関税等更正請求ＤＢに登録されている輸入許可年月日の翌日から５年以内（関税等更正請求ＤＢに登録されている輸入許可年月日が平成２３年１２月１日以前の場合は、１年以内）であること。</w:t>
      </w:r>
      <w:r w:rsidRPr="00D77794">
        <w:rPr>
          <w:rFonts w:hAnsi="ＭＳ ゴシック" w:hint="eastAsia"/>
        </w:rPr>
        <w:t>ただし、実施可能期間の最終日が「行政機関の休日に関する法律」に規定する行政機関の休日に当たるときは、これらの日の翌日を最終日とする。</w:t>
      </w:r>
    </w:p>
    <w:p w:rsidR="00CF3D59" w:rsidRPr="00D77794" w:rsidRDefault="00CF3D59" w:rsidP="00421607">
      <w:pPr>
        <w:autoSpaceDE w:val="0"/>
        <w:autoSpaceDN w:val="0"/>
        <w:adjustRightInd w:val="0"/>
        <w:ind w:leftChars="409" w:left="1059" w:hangingChars="100" w:hanging="208"/>
        <w:jc w:val="left"/>
        <w:rPr>
          <w:rFonts w:hAnsi="ＭＳ ゴシック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⑤特例申告に係る関税等更正請求の場合は、本業務の入力年月日が関税等更正請求ＤＢに登録されている特例申告期限日の翌日から５年以内（関税等更正請求ＤＢに登録されている特例申告期限日が平成２３年１２月１日以前の場合は、１年以内）であること。</w:t>
      </w:r>
      <w:r w:rsidRPr="00D77794">
        <w:rPr>
          <w:rFonts w:hAnsi="ＭＳ ゴシック" w:hint="eastAsia"/>
        </w:rPr>
        <w:t>ただし、実施可能期間の最終日が「行政機関の休日に関する法律」に規定する行政機関の休日に当たるときは、これらの日の翌日を最終日とする。</w:t>
      </w:r>
    </w:p>
    <w:p w:rsidR="00CF3D59" w:rsidRPr="00D77794" w:rsidRDefault="00CF3D59" w:rsidP="00421607">
      <w:pPr>
        <w:autoSpaceDE w:val="0"/>
        <w:autoSpaceDN w:val="0"/>
        <w:adjustRightInd w:val="0"/>
        <w:ind w:firstLineChars="100" w:firstLine="208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（４）その他のチェック</w:t>
      </w:r>
    </w:p>
    <w:p w:rsidR="00CF3D59" w:rsidRPr="00D77794" w:rsidRDefault="00CF3D59" w:rsidP="00421607">
      <w:pPr>
        <w:autoSpaceDE w:val="0"/>
        <w:autoSpaceDN w:val="0"/>
        <w:adjustRightInd w:val="0"/>
        <w:ind w:leftChars="400" w:left="832" w:firstLineChars="103" w:firstLine="214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本業務が行われた時間</w:t>
      </w:r>
      <w:r w:rsidRPr="00D77794">
        <w:rPr>
          <w:rFonts w:hAnsi="ＭＳ ゴシック" w:cs="ＭＳ 明朝" w:hint="eastAsia"/>
          <w:kern w:val="0"/>
          <w:szCs w:val="22"/>
        </w:rPr>
        <w:t>が税関の一般執務時間内</w:t>
      </w:r>
      <w:r w:rsidRPr="00D77794">
        <w:rPr>
          <w:rFonts w:hAnsi="ＭＳ ゴシック" w:cs="ＭＳ 明朝" w:hint="eastAsia"/>
          <w:color w:val="000000"/>
          <w:kern w:val="0"/>
          <w:szCs w:val="22"/>
        </w:rPr>
        <w:t>であること。</w:t>
      </w:r>
    </w:p>
    <w:p w:rsidR="00CF3D59" w:rsidRPr="00D77794" w:rsidRDefault="00CF3D59" w:rsidP="000952BF"/>
    <w:p w:rsidR="00CF3D59" w:rsidRPr="00D77794" w:rsidRDefault="00CF3D59" w:rsidP="000952BF">
      <w:r w:rsidRPr="00D77794">
        <w:br w:type="page"/>
      </w:r>
      <w:r w:rsidRPr="00D77794">
        <w:rPr>
          <w:rFonts w:hint="eastAsia"/>
        </w:rPr>
        <w:lastRenderedPageBreak/>
        <w:t>５．処理内容</w:t>
      </w:r>
    </w:p>
    <w:p w:rsidR="00CF3D59" w:rsidRPr="00D77794" w:rsidRDefault="00CF3D59" w:rsidP="00421607">
      <w:pPr>
        <w:autoSpaceDE w:val="0"/>
        <w:autoSpaceDN w:val="0"/>
        <w:adjustRightInd w:val="0"/>
        <w:ind w:leftChars="100" w:left="832" w:hangingChars="300" w:hanging="624"/>
        <w:jc w:val="left"/>
        <w:rPr>
          <w:rFonts w:hAnsi="ＭＳ ゴシック" w:cs="ＭＳ 明朝"/>
          <w:noProof/>
          <w:color w:val="000000"/>
          <w:kern w:val="0"/>
          <w:szCs w:val="22"/>
        </w:rPr>
      </w:pP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CF3D59" w:rsidRPr="00D77794" w:rsidRDefault="00CF3D59" w:rsidP="00421607">
      <w:pPr>
        <w:autoSpaceDE w:val="0"/>
        <w:autoSpaceDN w:val="0"/>
        <w:adjustRightInd w:val="0"/>
        <w:ind w:leftChars="400" w:left="832" w:firstLineChars="100" w:firstLine="208"/>
        <w:jc w:val="left"/>
        <w:rPr>
          <w:rFonts w:hAnsi="ＭＳ ゴシック" w:cs="ＭＳ 明朝"/>
          <w:noProof/>
          <w:color w:val="000000"/>
          <w:kern w:val="0"/>
          <w:szCs w:val="22"/>
        </w:rPr>
      </w:pP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</w:t>
      </w:r>
      <w:r w:rsidR="003D2613" w:rsidRPr="00353116">
        <w:rPr>
          <w:rFonts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処理結果コード</w:t>
      </w:r>
      <w:r w:rsidR="003D2613" w:rsidRPr="00353116">
        <w:rPr>
          <w:rFonts w:hAnsi="ＭＳ ゴシック" w:cs="ＭＳ 明朝" w:hint="eastAsia"/>
          <w:noProof/>
          <w:color w:val="000000"/>
          <w:kern w:val="0"/>
          <w:szCs w:val="22"/>
        </w:rPr>
        <w:t>に</w:t>
      </w: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「０００００－００００－００００」を設定の上、以降の処理を行う。</w:t>
      </w:r>
    </w:p>
    <w:p w:rsidR="00CF3D59" w:rsidRPr="00D77794" w:rsidRDefault="00CF3D59" w:rsidP="00421607">
      <w:pPr>
        <w:autoSpaceDE w:val="0"/>
        <w:autoSpaceDN w:val="0"/>
        <w:adjustRightInd w:val="0"/>
        <w:ind w:leftChars="400" w:left="832" w:firstLineChars="100" w:firstLine="208"/>
        <w:jc w:val="left"/>
      </w:pP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合致しなかった場合はエラーとし、</w:t>
      </w:r>
      <w:r w:rsidR="003D2613" w:rsidRPr="00353116">
        <w:rPr>
          <w:rFonts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「０００００－００００－００００」以外のコードを設定の上、処理結果通知</w:t>
      </w:r>
      <w:r w:rsidR="003D2613" w:rsidRPr="00353116">
        <w:rPr>
          <w:rFonts w:hAnsi="ＭＳ ゴシック" w:cs="ＭＳ 明朝" w:hint="eastAsia"/>
          <w:noProof/>
          <w:color w:val="000000"/>
          <w:kern w:val="0"/>
          <w:szCs w:val="22"/>
        </w:rPr>
        <w:t>の出力</w:t>
      </w: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を行う｡（エラー内容については「処理結果コード一覧」を参照。）</w:t>
      </w:r>
    </w:p>
    <w:p w:rsidR="00CF3D59" w:rsidRPr="00D77794" w:rsidRDefault="00CF3D59" w:rsidP="00421607">
      <w:pPr>
        <w:autoSpaceDE w:val="0"/>
        <w:autoSpaceDN w:val="0"/>
        <w:adjustRightInd w:val="0"/>
        <w:ind w:firstLineChars="100" w:firstLine="208"/>
        <w:jc w:val="left"/>
        <w:rPr>
          <w:rFonts w:hAnsi="ＭＳ ゴシック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（２）関税等更正請求ＤＢ処理</w:t>
      </w:r>
    </w:p>
    <w:p w:rsidR="00CF3D59" w:rsidRPr="00D77794" w:rsidRDefault="00CF3D59" w:rsidP="00421607">
      <w:pPr>
        <w:autoSpaceDE w:val="0"/>
        <w:autoSpaceDN w:val="0"/>
        <w:adjustRightInd w:val="0"/>
        <w:ind w:leftChars="400" w:left="832" w:firstLineChars="103" w:firstLine="214"/>
        <w:jc w:val="left"/>
        <w:rPr>
          <w:rFonts w:hAnsi="ＭＳ ゴシック" w:cs="ＭＳ 明朝"/>
          <w:color w:val="000000"/>
          <w:kern w:val="0"/>
          <w:szCs w:val="22"/>
        </w:rPr>
      </w:pPr>
      <w:r w:rsidRPr="00D77794">
        <w:rPr>
          <w:rFonts w:hAnsi="ＭＳ ゴシック" w:cs="ＭＳ 明朝" w:hint="eastAsia"/>
          <w:color w:val="000000"/>
          <w:kern w:val="0"/>
          <w:szCs w:val="22"/>
        </w:rPr>
        <w:t>関税等更正請求された旨を関税等更正請求ＤＢに登録する。</w:t>
      </w:r>
    </w:p>
    <w:p w:rsidR="00F7505D" w:rsidRPr="0086097B" w:rsidRDefault="00F7505D" w:rsidP="00F7505D">
      <w:pPr>
        <w:autoSpaceDE w:val="0"/>
        <w:autoSpaceDN w:val="0"/>
        <w:adjustRightInd w:val="0"/>
        <w:ind w:firstLineChars="100" w:firstLine="208"/>
        <w:jc w:val="left"/>
        <w:rPr>
          <w:kern w:val="0"/>
          <w:szCs w:val="22"/>
        </w:rPr>
      </w:pPr>
      <w:bookmarkStart w:id="2" w:name="OLE_LINK4"/>
      <w:bookmarkStart w:id="3" w:name="OLE_LINK5"/>
      <w:r w:rsidRPr="0086097B">
        <w:rPr>
          <w:rFonts w:hAnsi="ＭＳ ゴシック" w:cs="ＭＳ 明朝" w:hint="eastAsia"/>
          <w:kern w:val="0"/>
          <w:szCs w:val="22"/>
        </w:rPr>
        <w:t>（３）添付ファイル管理ＤＢ処理</w:t>
      </w:r>
    </w:p>
    <w:p w:rsidR="00F7505D" w:rsidRPr="00565DEF" w:rsidRDefault="00F7505D" w:rsidP="00F7505D">
      <w:pPr>
        <w:autoSpaceDE w:val="0"/>
        <w:autoSpaceDN w:val="0"/>
        <w:adjustRightInd w:val="0"/>
        <w:ind w:leftChars="400" w:left="832" w:firstLineChars="102" w:firstLine="212"/>
        <w:jc w:val="left"/>
        <w:rPr>
          <w:rFonts w:cs="ＭＳ 明朝"/>
          <w:kern w:val="0"/>
          <w:szCs w:val="22"/>
        </w:rPr>
      </w:pPr>
      <w:r w:rsidRPr="0086097B">
        <w:rPr>
          <w:rFonts w:cs="ＭＳ 明朝" w:hint="eastAsia"/>
          <w:kern w:val="0"/>
          <w:szCs w:val="22"/>
        </w:rPr>
        <w:t>添付ファイル管理ＤＢに入力された更正請求番号に係る情報が存在する場合は、関税等更正請求された旨を登録する。</w:t>
      </w:r>
    </w:p>
    <w:p w:rsidR="00CF3D59" w:rsidRPr="00D77794" w:rsidRDefault="00CF3D59" w:rsidP="00421607">
      <w:pPr>
        <w:autoSpaceDE w:val="0"/>
        <w:autoSpaceDN w:val="0"/>
        <w:adjustRightInd w:val="0"/>
        <w:ind w:leftChars="100" w:left="832" w:hangingChars="300" w:hanging="624"/>
        <w:jc w:val="left"/>
        <w:rPr>
          <w:rFonts w:hAnsi="ＭＳ ゴシック"/>
          <w:noProof/>
          <w:kern w:val="0"/>
          <w:szCs w:val="22"/>
        </w:rPr>
      </w:pP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（</w:t>
      </w:r>
      <w:r w:rsidR="00F7505D" w:rsidRPr="0086097B">
        <w:rPr>
          <w:rFonts w:hAnsi="ＭＳ ゴシック" w:cs="ＭＳ 明朝" w:hint="eastAsia"/>
          <w:noProof/>
          <w:color w:val="000000"/>
          <w:kern w:val="0"/>
          <w:szCs w:val="22"/>
        </w:rPr>
        <w:t>４</w:t>
      </w: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）出力情報出力処理</w:t>
      </w:r>
    </w:p>
    <w:p w:rsidR="00CF3D59" w:rsidRPr="00D77794" w:rsidRDefault="00CF3D59" w:rsidP="00421607">
      <w:pPr>
        <w:autoSpaceDE w:val="0"/>
        <w:autoSpaceDN w:val="0"/>
        <w:adjustRightInd w:val="0"/>
        <w:ind w:leftChars="400" w:left="832" w:firstLineChars="100" w:firstLine="208"/>
        <w:jc w:val="left"/>
        <w:rPr>
          <w:rFonts w:hAnsi="ＭＳ ゴシック" w:cs="ＭＳ 明朝"/>
          <w:noProof/>
          <w:color w:val="000000"/>
          <w:kern w:val="0"/>
          <w:szCs w:val="22"/>
        </w:rPr>
      </w:pPr>
      <w:r w:rsidRPr="00D77794">
        <w:rPr>
          <w:rFonts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</w:p>
    <w:bookmarkEnd w:id="2"/>
    <w:bookmarkEnd w:id="3"/>
    <w:p w:rsidR="00CF3D59" w:rsidRPr="00D77794" w:rsidRDefault="00CF3D59" w:rsidP="000952BF"/>
    <w:p w:rsidR="00CF3D59" w:rsidRPr="00D77794" w:rsidRDefault="00CF3D59" w:rsidP="000952BF">
      <w:r w:rsidRPr="00D77794">
        <w:rPr>
          <w:rFonts w:hint="eastAsia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CF3D59" w:rsidRPr="00D77794" w:rsidTr="00C560F3">
        <w:trPr>
          <w:trHeight w:val="397"/>
        </w:trPr>
        <w:tc>
          <w:tcPr>
            <w:tcW w:w="2277" w:type="dxa"/>
            <w:vAlign w:val="center"/>
          </w:tcPr>
          <w:p w:rsidR="00CF3D59" w:rsidRPr="00D77794" w:rsidRDefault="00CF3D59" w:rsidP="000952BF">
            <w:r w:rsidRPr="00D77794">
              <w:rPr>
                <w:rFonts w:hint="eastAsia"/>
              </w:rPr>
              <w:t>情報名</w:t>
            </w:r>
          </w:p>
        </w:tc>
        <w:tc>
          <w:tcPr>
            <w:tcW w:w="4536" w:type="dxa"/>
            <w:vAlign w:val="center"/>
          </w:tcPr>
          <w:p w:rsidR="00CF3D59" w:rsidRPr="00D77794" w:rsidRDefault="00CF3D59" w:rsidP="000952BF">
            <w:r w:rsidRPr="00D77794">
              <w:rPr>
                <w:rFonts w:hint="eastAsia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CF3D59" w:rsidRPr="00D77794" w:rsidRDefault="00CF3D59" w:rsidP="000952BF">
            <w:r w:rsidRPr="00D77794">
              <w:rPr>
                <w:rFonts w:hint="eastAsia"/>
              </w:rPr>
              <w:t>出力先</w:t>
            </w:r>
          </w:p>
        </w:tc>
      </w:tr>
      <w:tr w:rsidR="00CF3D59" w:rsidRPr="00D77794" w:rsidTr="00C560F3">
        <w:trPr>
          <w:trHeight w:val="397"/>
        </w:trPr>
        <w:tc>
          <w:tcPr>
            <w:tcW w:w="2277" w:type="dxa"/>
          </w:tcPr>
          <w:p w:rsidR="00CF3D59" w:rsidRPr="00D77794" w:rsidRDefault="00CF3D59" w:rsidP="00C53682">
            <w:pPr>
              <w:jc w:val="left"/>
            </w:pPr>
            <w:r w:rsidRPr="00D77794">
              <w:rPr>
                <w:rFonts w:hint="eastAsia"/>
              </w:rPr>
              <w:t>処理結果通知</w:t>
            </w:r>
          </w:p>
        </w:tc>
        <w:tc>
          <w:tcPr>
            <w:tcW w:w="4536" w:type="dxa"/>
          </w:tcPr>
          <w:p w:rsidR="00CF3D59" w:rsidRPr="00D77794" w:rsidRDefault="00CF3D59" w:rsidP="00C53682">
            <w:pPr>
              <w:jc w:val="left"/>
            </w:pPr>
            <w:r w:rsidRPr="00D77794">
              <w:rPr>
                <w:rFonts w:hint="eastAsia"/>
              </w:rPr>
              <w:t>なし</w:t>
            </w:r>
          </w:p>
        </w:tc>
        <w:tc>
          <w:tcPr>
            <w:tcW w:w="2268" w:type="dxa"/>
          </w:tcPr>
          <w:p w:rsidR="00CF3D59" w:rsidRPr="00D77794" w:rsidRDefault="00CF3D59" w:rsidP="00C53682">
            <w:pPr>
              <w:jc w:val="left"/>
            </w:pPr>
            <w:r w:rsidRPr="00D77794">
              <w:rPr>
                <w:rFonts w:hint="eastAsia"/>
              </w:rPr>
              <w:t>入力者</w:t>
            </w:r>
          </w:p>
        </w:tc>
      </w:tr>
      <w:tr w:rsidR="00CF3D59" w:rsidRPr="00D77794" w:rsidTr="00C560F3">
        <w:trPr>
          <w:trHeight w:val="397"/>
        </w:trPr>
        <w:tc>
          <w:tcPr>
            <w:tcW w:w="2277" w:type="dxa"/>
          </w:tcPr>
          <w:p w:rsidR="00CF3D59" w:rsidRPr="00D77794" w:rsidRDefault="00CF3D59" w:rsidP="00C53682">
            <w:pPr>
              <w:jc w:val="left"/>
            </w:pPr>
            <w:r w:rsidRPr="00D77794">
              <w:rPr>
                <w:rFonts w:hint="eastAsia"/>
              </w:rPr>
              <w:t>関税等更正請求控情報</w:t>
            </w:r>
          </w:p>
        </w:tc>
        <w:tc>
          <w:tcPr>
            <w:tcW w:w="4536" w:type="dxa"/>
          </w:tcPr>
          <w:p w:rsidR="00CF3D59" w:rsidRPr="00D77794" w:rsidRDefault="00CF3D59" w:rsidP="00C53682">
            <w:pPr>
              <w:jc w:val="left"/>
            </w:pPr>
            <w:r w:rsidRPr="00D77794">
              <w:rPr>
                <w:rFonts w:hint="eastAsia"/>
              </w:rPr>
              <w:t>なし</w:t>
            </w:r>
          </w:p>
        </w:tc>
        <w:tc>
          <w:tcPr>
            <w:tcW w:w="2268" w:type="dxa"/>
          </w:tcPr>
          <w:p w:rsidR="00CF3D59" w:rsidRPr="00D77794" w:rsidRDefault="00CF3D59" w:rsidP="00C53682">
            <w:pPr>
              <w:jc w:val="left"/>
            </w:pPr>
            <w:r w:rsidRPr="00D77794">
              <w:rPr>
                <w:rFonts w:hint="eastAsia"/>
              </w:rPr>
              <w:t>入力者</w:t>
            </w:r>
          </w:p>
        </w:tc>
      </w:tr>
      <w:tr w:rsidR="00CF3D59" w:rsidRPr="0036104D" w:rsidTr="00C560F3">
        <w:trPr>
          <w:trHeight w:val="397"/>
        </w:trPr>
        <w:tc>
          <w:tcPr>
            <w:tcW w:w="2277" w:type="dxa"/>
          </w:tcPr>
          <w:p w:rsidR="00CF3D59" w:rsidRPr="00D77794" w:rsidRDefault="00CF3D59" w:rsidP="00C53682">
            <w:pPr>
              <w:jc w:val="left"/>
            </w:pPr>
            <w:r w:rsidRPr="00D77794">
              <w:rPr>
                <w:rFonts w:hint="eastAsia"/>
              </w:rPr>
              <w:t>関税等更正請求確認情報</w:t>
            </w:r>
          </w:p>
        </w:tc>
        <w:tc>
          <w:tcPr>
            <w:tcW w:w="4536" w:type="dxa"/>
          </w:tcPr>
          <w:p w:rsidR="00CF3D59" w:rsidRPr="00D77794" w:rsidRDefault="00CF3D59" w:rsidP="00C53682">
            <w:pPr>
              <w:jc w:val="left"/>
            </w:pPr>
            <w:r w:rsidRPr="00D77794">
              <w:rPr>
                <w:rFonts w:hint="eastAsia"/>
              </w:rPr>
              <w:t>なし</w:t>
            </w:r>
          </w:p>
        </w:tc>
        <w:tc>
          <w:tcPr>
            <w:tcW w:w="2268" w:type="dxa"/>
          </w:tcPr>
          <w:p w:rsidR="00CF3D59" w:rsidRPr="0036104D" w:rsidRDefault="00CF3D59" w:rsidP="00C53682">
            <w:pPr>
              <w:jc w:val="left"/>
            </w:pPr>
            <w:r w:rsidRPr="00D77794">
              <w:rPr>
                <w:rFonts w:hint="eastAsia"/>
              </w:rPr>
              <w:t>税関（通関担当部門）</w:t>
            </w:r>
          </w:p>
        </w:tc>
      </w:tr>
    </w:tbl>
    <w:p w:rsidR="00CF3D59" w:rsidRPr="0036104D" w:rsidRDefault="00CF3D59" w:rsidP="00C543AF">
      <w:pPr>
        <w:autoSpaceDE w:val="0"/>
        <w:autoSpaceDN w:val="0"/>
        <w:adjustRightInd w:val="0"/>
        <w:jc w:val="left"/>
      </w:pPr>
    </w:p>
    <w:sectPr w:rsidR="00CF3D59" w:rsidRPr="0036104D" w:rsidSect="00E918A4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12F" w:rsidRDefault="00AC612F">
      <w:r>
        <w:separator/>
      </w:r>
    </w:p>
  </w:endnote>
  <w:endnote w:type="continuationSeparator" w:id="0">
    <w:p w:rsidR="00AC612F" w:rsidRDefault="00AC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D59" w:rsidRDefault="00CF3D59" w:rsidP="005F536A">
    <w:pPr>
      <w:pStyle w:val="a5"/>
      <w:jc w:val="center"/>
      <w:rPr>
        <w:rStyle w:val="a7"/>
        <w:rFonts w:hAnsi="ＭＳ ゴシック"/>
        <w:szCs w:val="22"/>
      </w:rPr>
    </w:pPr>
    <w:r>
      <w:rPr>
        <w:rStyle w:val="a7"/>
        <w:rFonts w:hAnsi="ＭＳ ゴシック"/>
        <w:szCs w:val="22"/>
      </w:rPr>
      <w:t>5030-01-</w:t>
    </w:r>
    <w:r w:rsidR="00A026B8">
      <w:rPr>
        <w:rStyle w:val="a7"/>
        <w:rFonts w:hAnsi="ＭＳ ゴシック"/>
        <w:szCs w:val="22"/>
      </w:rPr>
      <w:fldChar w:fldCharType="begin"/>
    </w:r>
    <w:r>
      <w:rPr>
        <w:rStyle w:val="a7"/>
        <w:rFonts w:hAnsi="ＭＳ ゴシック"/>
        <w:szCs w:val="22"/>
      </w:rPr>
      <w:instrText xml:space="preserve"> PAGE </w:instrText>
    </w:r>
    <w:r w:rsidR="00A026B8">
      <w:rPr>
        <w:rStyle w:val="a7"/>
        <w:rFonts w:hAnsi="ＭＳ ゴシック"/>
        <w:szCs w:val="22"/>
      </w:rPr>
      <w:fldChar w:fldCharType="separate"/>
    </w:r>
    <w:r w:rsidR="00E4540A">
      <w:rPr>
        <w:rStyle w:val="a7"/>
        <w:rFonts w:hAnsi="ＭＳ ゴシック"/>
        <w:noProof/>
        <w:szCs w:val="22"/>
      </w:rPr>
      <w:t>2</w:t>
    </w:r>
    <w:r w:rsidR="00A026B8">
      <w:rPr>
        <w:rStyle w:val="a7"/>
        <w:rFonts w:hAnsi="ＭＳ ゴシック"/>
        <w:szCs w:val="22"/>
      </w:rPr>
      <w:fldChar w:fldCharType="end"/>
    </w:r>
  </w:p>
  <w:p w:rsidR="00A44CF4" w:rsidRPr="00A44CF4" w:rsidRDefault="00A44CF4" w:rsidP="00A44CF4">
    <w:pPr>
      <w:tabs>
        <w:tab w:val="center" w:pos="4252"/>
        <w:tab w:val="right" w:pos="8504"/>
      </w:tabs>
      <w:autoSpaceDE w:val="0"/>
      <w:autoSpaceDN w:val="0"/>
      <w:adjustRightInd w:val="0"/>
      <w:jc w:val="right"/>
      <w:rPr>
        <w:rStyle w:val="a7"/>
      </w:rPr>
    </w:pPr>
    <w:r>
      <w:rPr>
        <w:rFonts w:cs="ＭＳ ゴシック" w:hint="eastAsia"/>
        <w:szCs w:val="22"/>
        <w:lang w:val="ja-JP"/>
      </w:rPr>
      <w:t>＜</w:t>
    </w:r>
    <w:r>
      <w:rPr>
        <w:rFonts w:cs="ＭＳ ゴシック"/>
        <w:szCs w:val="22"/>
        <w:lang w:val="ja-JP"/>
      </w:rPr>
      <w:t>20</w:t>
    </w:r>
    <w:r w:rsidR="00DD266A">
      <w:rPr>
        <w:rFonts w:cs="ＭＳ ゴシック"/>
        <w:szCs w:val="22"/>
        <w:lang w:val="ja-JP"/>
      </w:rPr>
      <w:t>20</w:t>
    </w:r>
    <w:r>
      <w:rPr>
        <w:rFonts w:cs="ＭＳ ゴシック"/>
        <w:szCs w:val="22"/>
        <w:lang w:val="ja-JP"/>
      </w:rPr>
      <w:t>.</w:t>
    </w:r>
    <w:r w:rsidR="00DD266A">
      <w:rPr>
        <w:rFonts w:cs="ＭＳ ゴシック"/>
        <w:szCs w:val="22"/>
        <w:lang w:val="ja-JP"/>
      </w:rPr>
      <w:t>03</w:t>
    </w:r>
    <w:r>
      <w:rPr>
        <w:rFonts w:cs="ＭＳ ゴシック" w:hint="eastAsia"/>
        <w:szCs w:val="22"/>
        <w:lang w:val="ja-JP"/>
      </w:rPr>
      <w:t>修正＞</w:t>
    </w:r>
  </w:p>
  <w:p w:rsidR="00CF3D59" w:rsidRPr="005F536A" w:rsidRDefault="00CF3D59" w:rsidP="005F536A">
    <w:pPr>
      <w:pStyle w:val="a5"/>
      <w:jc w:val="right"/>
      <w:rPr>
        <w:rFonts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12F" w:rsidRDefault="00AC612F">
      <w:r>
        <w:separator/>
      </w:r>
    </w:p>
  </w:footnote>
  <w:footnote w:type="continuationSeparator" w:id="0">
    <w:p w:rsidR="00AC612F" w:rsidRDefault="00AC6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957"/>
    <w:multiLevelType w:val="multilevel"/>
    <w:tmpl w:val="DD8277B8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/>
      </w:pPr>
      <w:rPr>
        <w:rFonts w:ascii="ＭＳ ゴシック" w:eastAsia="ＭＳ ゴシック" w:cs="Times New Roman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1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rPr>
        <w:rFonts w:ascii="ＭＳ ゴシック" w:eastAsia="ＭＳ ゴシック" w:cs="Times New Roman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/>
      </w:pPr>
      <w:rPr>
        <w:rFonts w:ascii="ＭＳ ゴシック" w:eastAsia="ＭＳ ゴシック" w:cs="Times New Roman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2" w15:restartNumberingAfterBreak="0">
    <w:nsid w:val="08F72BDB"/>
    <w:multiLevelType w:val="singleLevel"/>
    <w:tmpl w:val="501221D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3" w15:restartNumberingAfterBreak="0">
    <w:nsid w:val="12020AAF"/>
    <w:multiLevelType w:val="multilevel"/>
    <w:tmpl w:val="8EF83F7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2">
      <w:start w:val="1"/>
      <w:numFmt w:val="decimalFullWidth"/>
      <w:suff w:val="nothing"/>
      <w:lvlText w:val="（%3）"/>
      <w:lvlJc w:val="left"/>
      <w:pPr>
        <w:ind w:left="567"/>
      </w:pPr>
      <w:rPr>
        <w:rFonts w:ascii="ＭＳ ゴシック" w:eastAsia="ＭＳ ゴシック" w:cs="Times New Roman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4" w15:restartNumberingAfterBreak="0">
    <w:nsid w:val="13403EBF"/>
    <w:multiLevelType w:val="multilevel"/>
    <w:tmpl w:val="C4B8687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/>
      </w:pPr>
      <w:rPr>
        <w:rFonts w:ascii="ＭＳ ゴシック" w:eastAsia="ＭＳ ゴシック" w:cs="Times New Roman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5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6" w15:restartNumberingAfterBreak="0">
    <w:nsid w:val="1F000035"/>
    <w:multiLevelType w:val="singleLevel"/>
    <w:tmpl w:val="4894B67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7" w15:restartNumberingAfterBreak="0">
    <w:nsid w:val="414D618A"/>
    <w:multiLevelType w:val="multilevel"/>
    <w:tmpl w:val="9800C8A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/>
      </w:pPr>
      <w:rPr>
        <w:rFonts w:ascii="ＭＳ ゴシック" w:eastAsia="ＭＳ ゴシック" w:cs="Times New Roman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8" w15:restartNumberingAfterBreak="0">
    <w:nsid w:val="4C855692"/>
    <w:multiLevelType w:val="singleLevel"/>
    <w:tmpl w:val="DB04C15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36FE7"/>
    <w:rsid w:val="00015961"/>
    <w:rsid w:val="000169CA"/>
    <w:rsid w:val="00021125"/>
    <w:rsid w:val="00023105"/>
    <w:rsid w:val="00063DEF"/>
    <w:rsid w:val="00085077"/>
    <w:rsid w:val="000952BF"/>
    <w:rsid w:val="000A4F21"/>
    <w:rsid w:val="002008EA"/>
    <w:rsid w:val="00271387"/>
    <w:rsid w:val="002A7E25"/>
    <w:rsid w:val="002F1B69"/>
    <w:rsid w:val="002F3C09"/>
    <w:rsid w:val="00331857"/>
    <w:rsid w:val="00353116"/>
    <w:rsid w:val="0036104D"/>
    <w:rsid w:val="003703D2"/>
    <w:rsid w:val="00384766"/>
    <w:rsid w:val="00396DBD"/>
    <w:rsid w:val="003D2613"/>
    <w:rsid w:val="00421607"/>
    <w:rsid w:val="00444CA5"/>
    <w:rsid w:val="00462340"/>
    <w:rsid w:val="00477DC8"/>
    <w:rsid w:val="00492C69"/>
    <w:rsid w:val="004C2DC9"/>
    <w:rsid w:val="004D53BD"/>
    <w:rsid w:val="00552588"/>
    <w:rsid w:val="005E5070"/>
    <w:rsid w:val="005F536A"/>
    <w:rsid w:val="0063681F"/>
    <w:rsid w:val="00637900"/>
    <w:rsid w:val="006543BE"/>
    <w:rsid w:val="00691781"/>
    <w:rsid w:val="007422DD"/>
    <w:rsid w:val="00742807"/>
    <w:rsid w:val="00787106"/>
    <w:rsid w:val="007A1DA3"/>
    <w:rsid w:val="007B254B"/>
    <w:rsid w:val="007B65F5"/>
    <w:rsid w:val="007B66F6"/>
    <w:rsid w:val="007C0D20"/>
    <w:rsid w:val="007C7004"/>
    <w:rsid w:val="00817BC0"/>
    <w:rsid w:val="00820576"/>
    <w:rsid w:val="00836FE7"/>
    <w:rsid w:val="0086097B"/>
    <w:rsid w:val="008F0F96"/>
    <w:rsid w:val="0090584D"/>
    <w:rsid w:val="00930DAE"/>
    <w:rsid w:val="00955048"/>
    <w:rsid w:val="00970B5E"/>
    <w:rsid w:val="009C076F"/>
    <w:rsid w:val="00A026B8"/>
    <w:rsid w:val="00A07B51"/>
    <w:rsid w:val="00A17D05"/>
    <w:rsid w:val="00A44CF4"/>
    <w:rsid w:val="00A612FC"/>
    <w:rsid w:val="00A90E12"/>
    <w:rsid w:val="00AC612F"/>
    <w:rsid w:val="00AE0701"/>
    <w:rsid w:val="00AF0E49"/>
    <w:rsid w:val="00B54D0E"/>
    <w:rsid w:val="00C02CD2"/>
    <w:rsid w:val="00C0671C"/>
    <w:rsid w:val="00C2123C"/>
    <w:rsid w:val="00C24E8D"/>
    <w:rsid w:val="00C53682"/>
    <w:rsid w:val="00C543AF"/>
    <w:rsid w:val="00C560F3"/>
    <w:rsid w:val="00C710BC"/>
    <w:rsid w:val="00C90FDD"/>
    <w:rsid w:val="00CC2D40"/>
    <w:rsid w:val="00CD0C28"/>
    <w:rsid w:val="00CE232A"/>
    <w:rsid w:val="00CF1D5F"/>
    <w:rsid w:val="00CF3D59"/>
    <w:rsid w:val="00D42947"/>
    <w:rsid w:val="00D47CB1"/>
    <w:rsid w:val="00D75A6D"/>
    <w:rsid w:val="00D75D2B"/>
    <w:rsid w:val="00D77794"/>
    <w:rsid w:val="00DA5C26"/>
    <w:rsid w:val="00DD266A"/>
    <w:rsid w:val="00DF642D"/>
    <w:rsid w:val="00E131FA"/>
    <w:rsid w:val="00E21E07"/>
    <w:rsid w:val="00E352F9"/>
    <w:rsid w:val="00E4540A"/>
    <w:rsid w:val="00E6530B"/>
    <w:rsid w:val="00E918A4"/>
    <w:rsid w:val="00EE0F78"/>
    <w:rsid w:val="00EE177D"/>
    <w:rsid w:val="00EE366A"/>
    <w:rsid w:val="00F5421E"/>
    <w:rsid w:val="00F7505D"/>
    <w:rsid w:val="00F75BD6"/>
    <w:rsid w:val="00F87C7C"/>
    <w:rsid w:val="00FF6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link w:val="20"/>
    <w:uiPriority w:val="9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autoRedefine/>
    <w:uiPriority w:val="9"/>
    <w:qFormat/>
    <w:rsid w:val="00970B5E"/>
    <w:pPr>
      <w:keepNext/>
      <w:numPr>
        <w:ilvl w:val="1"/>
        <w:numId w:val="1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qFormat/>
    <w:rsid w:val="007422DD"/>
    <w:pPr>
      <w:keepNext/>
      <w:numPr>
        <w:ilvl w:val="3"/>
        <w:numId w:val="11"/>
      </w:numPr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qFormat/>
    <w:rsid w:val="00021125"/>
    <w:pPr>
      <w:keepNext/>
      <w:numPr>
        <w:ilvl w:val="4"/>
        <w:numId w:val="1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link w:val="60"/>
    <w:uiPriority w:val="9"/>
    <w:qFormat/>
    <w:rsid w:val="007422DD"/>
    <w:pPr>
      <w:keepNext/>
      <w:numPr>
        <w:ilvl w:val="5"/>
        <w:numId w:val="11"/>
      </w:numPr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qFormat/>
    <w:rsid w:val="00021125"/>
    <w:pPr>
      <w:keepNext/>
      <w:numPr>
        <w:ilvl w:val="6"/>
        <w:numId w:val="11"/>
      </w:numPr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021125"/>
    <w:pPr>
      <w:keepNext/>
      <w:numPr>
        <w:ilvl w:val="7"/>
        <w:numId w:val="11"/>
      </w:numPr>
      <w:outlineLvl w:val="7"/>
    </w:pPr>
  </w:style>
  <w:style w:type="paragraph" w:styleId="9">
    <w:name w:val="heading 9"/>
    <w:basedOn w:val="a"/>
    <w:next w:val="a"/>
    <w:link w:val="90"/>
    <w:uiPriority w:val="9"/>
    <w:qFormat/>
    <w:rsid w:val="00021125"/>
    <w:pPr>
      <w:keepNext/>
      <w:numPr>
        <w:ilvl w:val="8"/>
        <w:numId w:val="1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22434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B22434"/>
    <w:rPr>
      <w:rFonts w:asciiTheme="majorHAnsi" w:eastAsiaTheme="majorEastAsia" w:hAnsiTheme="majorHAnsi" w:cstheme="majorBidi"/>
      <w:kern w:val="2"/>
      <w:sz w:val="22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B22434"/>
    <w:rPr>
      <w:rFonts w:asciiTheme="majorHAnsi" w:eastAsiaTheme="majorEastAsia" w:hAnsiTheme="majorHAnsi" w:cstheme="majorBidi"/>
      <w:kern w:val="2"/>
      <w:sz w:val="22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22434"/>
    <w:rPr>
      <w:rFonts w:ascii="ＭＳ ゴシック" w:eastAsia="ＭＳ ゴシック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22434"/>
    <w:rPr>
      <w:rFonts w:asciiTheme="majorHAnsi" w:eastAsiaTheme="majorEastAsia" w:hAnsiTheme="majorHAnsi" w:cstheme="majorBidi"/>
      <w:kern w:val="2"/>
      <w:sz w:val="22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B22434"/>
    <w:rPr>
      <w:rFonts w:ascii="ＭＳ ゴシック" w:eastAsia="ＭＳ ゴシック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uiPriority w:val="9"/>
    <w:semiHidden/>
    <w:rsid w:val="00B22434"/>
    <w:rPr>
      <w:rFonts w:ascii="ＭＳ ゴシック" w:eastAsia="ＭＳ ゴシック"/>
      <w:kern w:val="2"/>
      <w:sz w:val="22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B22434"/>
    <w:rPr>
      <w:rFonts w:ascii="ＭＳ ゴシック" w:eastAsia="ＭＳ ゴシック"/>
      <w:kern w:val="2"/>
      <w:sz w:val="22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B22434"/>
    <w:rPr>
      <w:rFonts w:ascii="ＭＳ ゴシック" w:eastAsia="ＭＳ ゴシック"/>
      <w:kern w:val="2"/>
      <w:sz w:val="22"/>
      <w:szCs w:val="24"/>
    </w:rPr>
  </w:style>
  <w:style w:type="paragraph" w:styleId="a3">
    <w:name w:val="header"/>
    <w:basedOn w:val="a"/>
    <w:link w:val="a4"/>
    <w:uiPriority w:val="99"/>
    <w:rsid w:val="00085077"/>
    <w:pPr>
      <w:tabs>
        <w:tab w:val="center" w:pos="4252"/>
        <w:tab w:val="right" w:pos="8504"/>
      </w:tabs>
      <w:snapToGrid w:val="0"/>
    </w:pPr>
    <w:rPr>
      <w:rFonts w:ascii="Century" w:eastAsia="ＭＳ 明朝"/>
      <w:szCs w:val="20"/>
    </w:rPr>
  </w:style>
  <w:style w:type="character" w:customStyle="1" w:styleId="a4">
    <w:name w:val="ヘッダー (文字)"/>
    <w:basedOn w:val="a0"/>
    <w:link w:val="a3"/>
    <w:uiPriority w:val="99"/>
    <w:semiHidden/>
    <w:rsid w:val="00B22434"/>
    <w:rPr>
      <w:rFonts w:ascii="ＭＳ ゴシック" w:eastAsia="ＭＳ ゴシック"/>
      <w:kern w:val="2"/>
      <w:sz w:val="22"/>
      <w:szCs w:val="24"/>
    </w:rPr>
  </w:style>
  <w:style w:type="paragraph" w:styleId="a5">
    <w:name w:val="footer"/>
    <w:basedOn w:val="a"/>
    <w:link w:val="a6"/>
    <w:uiPriority w:val="99"/>
    <w:rsid w:val="00E918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22434"/>
    <w:rPr>
      <w:rFonts w:ascii="ＭＳ ゴシック" w:eastAsia="ＭＳ ゴシック"/>
      <w:kern w:val="2"/>
      <w:sz w:val="22"/>
      <w:szCs w:val="24"/>
    </w:rPr>
  </w:style>
  <w:style w:type="character" w:styleId="a7">
    <w:name w:val="page number"/>
    <w:basedOn w:val="a0"/>
    <w:uiPriority w:val="99"/>
    <w:rsid w:val="00E918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535629-144D-4FB2-9A83-2C48203D2353}"/>
</file>

<file path=customXml/itemProps2.xml><?xml version="1.0" encoding="utf-8"?>
<ds:datastoreItem xmlns:ds="http://schemas.openxmlformats.org/officeDocument/2006/customXml" ds:itemID="{195376A1-6CF5-4351-BD87-85684F7140E3}"/>
</file>

<file path=customXml/itemProps3.xml><?xml version="1.0" encoding="utf-8"?>
<ds:datastoreItem xmlns:ds="http://schemas.openxmlformats.org/officeDocument/2006/customXml" ds:itemID="{D400E715-5DC7-456B-8AC0-B6873106A8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</Words>
  <Characters>1068</Characters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2015-06-30T00:00:00Z</dcterms:created>
  <dcterms:modified xsi:type="dcterms:W3CDTF">2020-01-28T02:38:00Z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