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B59B3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3C2D2981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2B9E0EE9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69AEBA56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6F2F7032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09F03124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5E99F909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53F3A8A2" w14:textId="77777777" w:rsidR="006735CF" w:rsidRPr="00B232C0" w:rsidRDefault="006735CF">
      <w:pPr>
        <w:jc w:val="center"/>
        <w:rPr>
          <w:rFonts w:ascii="Arial" w:hAnsi="Arial" w:cs="Arial"/>
        </w:rPr>
      </w:pPr>
    </w:p>
    <w:p w14:paraId="45992AF0" w14:textId="77777777" w:rsidR="006735CF" w:rsidRPr="00B232C0" w:rsidRDefault="006735CF">
      <w:pPr>
        <w:jc w:val="center"/>
        <w:rPr>
          <w:rFonts w:ascii="Arial" w:hAnsi="Arial" w:cs="Arial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735CF" w:rsidRPr="00B232C0" w14:paraId="5F36FB45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0111C18" w14:textId="77777777" w:rsidR="006735CF" w:rsidRPr="00B232C0" w:rsidRDefault="006735CF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  <w:p w14:paraId="4B6F9591" w14:textId="07A9661C" w:rsidR="006735CF" w:rsidRPr="00B232C0" w:rsidRDefault="00972D72">
            <w:pPr>
              <w:jc w:val="center"/>
              <w:rPr>
                <w:rFonts w:ascii="Arial" w:hAnsi="Arial" w:cs="Arial"/>
                <w:b/>
                <w:kern w:val="0"/>
                <w:sz w:val="44"/>
                <w:szCs w:val="44"/>
              </w:rPr>
            </w:pPr>
            <w:r w:rsidRPr="00B232C0">
              <w:rPr>
                <w:rFonts w:ascii="Arial" w:hAnsi="Arial" w:cs="Arial"/>
                <w:b/>
                <w:sz w:val="44"/>
              </w:rPr>
              <w:t>7068</w:t>
            </w:r>
            <w:r w:rsidR="00192361" w:rsidRPr="00B232C0">
              <w:rPr>
                <w:rFonts w:ascii="Arial" w:hAnsi="Arial" w:cs="Arial"/>
                <w:b/>
                <w:sz w:val="44"/>
              </w:rPr>
              <w:t xml:space="preserve">. </w:t>
            </w:r>
            <w:r w:rsidR="00AB726A" w:rsidRPr="00B232C0">
              <w:rPr>
                <w:rFonts w:ascii="Arial" w:hAnsi="Arial" w:cs="Arial"/>
                <w:b/>
                <w:sz w:val="44"/>
              </w:rPr>
              <w:t>Inquiry about reg</w:t>
            </w:r>
            <w:bookmarkStart w:id="0" w:name="_GoBack"/>
            <w:bookmarkEnd w:id="0"/>
            <w:r w:rsidR="00AB726A" w:rsidRPr="00B232C0">
              <w:rPr>
                <w:rFonts w:ascii="Arial" w:hAnsi="Arial" w:cs="Arial"/>
                <w:b/>
                <w:sz w:val="44"/>
              </w:rPr>
              <w:t xml:space="preserve">istered </w:t>
            </w:r>
            <w:r w:rsidR="00192361" w:rsidRPr="00B232C0">
              <w:rPr>
                <w:rFonts w:ascii="Arial" w:hAnsi="Arial" w:cs="Arial"/>
                <w:b/>
                <w:sz w:val="44"/>
              </w:rPr>
              <w:t>Reporter ID</w:t>
            </w:r>
          </w:p>
          <w:p w14:paraId="12C9B525" w14:textId="77777777" w:rsidR="006735CF" w:rsidRPr="00B232C0" w:rsidRDefault="006735CF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</w:tc>
      </w:tr>
    </w:tbl>
    <w:p w14:paraId="5B52740F" w14:textId="77777777" w:rsidR="006735CF" w:rsidRPr="00B232C0" w:rsidRDefault="006735CF">
      <w:pPr>
        <w:jc w:val="center"/>
        <w:rPr>
          <w:rFonts w:ascii="Arial" w:hAnsi="Arial" w:cs="Arial"/>
          <w:sz w:val="44"/>
          <w:szCs w:val="44"/>
        </w:rPr>
      </w:pPr>
    </w:p>
    <w:p w14:paraId="053B562B" w14:textId="77777777" w:rsidR="006735CF" w:rsidRPr="00B232C0" w:rsidRDefault="006735CF">
      <w:pPr>
        <w:jc w:val="center"/>
        <w:rPr>
          <w:rFonts w:ascii="Arial" w:hAnsi="Arial" w:cs="Arial"/>
          <w:sz w:val="44"/>
          <w:szCs w:val="44"/>
        </w:rPr>
      </w:pPr>
    </w:p>
    <w:p w14:paraId="5065669E" w14:textId="77777777" w:rsidR="006735CF" w:rsidRPr="00B232C0" w:rsidRDefault="006735CF">
      <w:pPr>
        <w:jc w:val="center"/>
        <w:rPr>
          <w:rFonts w:ascii="Arial" w:hAnsi="Arial" w:cs="Arial"/>
          <w:sz w:val="44"/>
          <w:szCs w:val="44"/>
        </w:rPr>
      </w:pPr>
    </w:p>
    <w:p w14:paraId="5D1EA1AD" w14:textId="77777777" w:rsidR="006735CF" w:rsidRPr="00B232C0" w:rsidRDefault="006735CF">
      <w:pPr>
        <w:jc w:val="center"/>
        <w:rPr>
          <w:rFonts w:ascii="Arial" w:hAnsi="Arial" w:cs="Arial"/>
          <w:sz w:val="44"/>
          <w:szCs w:val="44"/>
        </w:rPr>
      </w:pPr>
    </w:p>
    <w:p w14:paraId="7B2D415C" w14:textId="77777777" w:rsidR="006735CF" w:rsidRPr="00B232C0" w:rsidRDefault="006735CF">
      <w:pPr>
        <w:jc w:val="center"/>
        <w:rPr>
          <w:rFonts w:ascii="Arial" w:hAnsi="Arial" w:cs="Arial"/>
          <w:sz w:val="44"/>
          <w:szCs w:val="44"/>
        </w:rPr>
      </w:pPr>
    </w:p>
    <w:p w14:paraId="12316C9F" w14:textId="77777777" w:rsidR="006735CF" w:rsidRPr="00B232C0" w:rsidRDefault="006735CF">
      <w:pPr>
        <w:jc w:val="center"/>
        <w:rPr>
          <w:rFonts w:ascii="Arial" w:hAnsi="Arial" w:cs="Arial"/>
          <w:sz w:val="44"/>
          <w:szCs w:val="44"/>
        </w:rPr>
      </w:pPr>
    </w:p>
    <w:p w14:paraId="0D20CF87" w14:textId="77777777" w:rsidR="006735CF" w:rsidRPr="00B232C0" w:rsidRDefault="006735CF">
      <w:pPr>
        <w:jc w:val="center"/>
        <w:rPr>
          <w:rFonts w:ascii="Arial" w:hAnsi="Arial" w:cs="Arial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232C0" w:rsidRPr="00B232C0" w14:paraId="1483150C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379F" w14:textId="77777777" w:rsidR="006735CF" w:rsidRPr="00B232C0" w:rsidRDefault="0060281F" w:rsidP="0060281F">
            <w:pPr>
              <w:jc w:val="center"/>
              <w:rPr>
                <w:rFonts w:ascii="Arial" w:hAnsi="Arial" w:cs="Arial"/>
              </w:rPr>
            </w:pPr>
            <w:r w:rsidRPr="00B232C0">
              <w:rPr>
                <w:rFonts w:ascii="Arial" w:hAnsi="Arial" w:cs="Arial"/>
              </w:rPr>
              <w:t>Procedure Code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B6D6" w14:textId="77777777" w:rsidR="006735CF" w:rsidRPr="00B232C0" w:rsidRDefault="009D0203">
            <w:pPr>
              <w:jc w:val="center"/>
              <w:rPr>
                <w:rFonts w:ascii="Arial" w:hAnsi="Arial" w:cs="Arial"/>
              </w:rPr>
            </w:pPr>
            <w:r w:rsidRPr="00B232C0">
              <w:rPr>
                <w:rFonts w:ascii="Arial" w:hAnsi="Arial" w:cs="Arial"/>
                <w:kern w:val="0"/>
              </w:rPr>
              <w:t>Procedure Name</w:t>
            </w:r>
          </w:p>
        </w:tc>
      </w:tr>
      <w:tr w:rsidR="006735CF" w:rsidRPr="00B232C0" w14:paraId="76A3C288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3705" w14:textId="77777777" w:rsidR="006735CF" w:rsidRPr="00B232C0" w:rsidRDefault="0060281F" w:rsidP="000001C3">
            <w:pPr>
              <w:jc w:val="center"/>
              <w:rPr>
                <w:rFonts w:ascii="Arial" w:hAnsi="Arial" w:cs="Arial"/>
              </w:rPr>
            </w:pPr>
            <w:r w:rsidRPr="00B232C0">
              <w:rPr>
                <w:rFonts w:ascii="Arial" w:hAnsi="Arial" w:cs="Arial"/>
                <w:kern w:val="0"/>
                <w:szCs w:val="22"/>
              </w:rPr>
              <w:t>IRI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5D23" w14:textId="77777777" w:rsidR="006735CF" w:rsidRPr="00B232C0" w:rsidRDefault="00AB726A" w:rsidP="00AB726A">
            <w:pPr>
              <w:jc w:val="center"/>
              <w:rPr>
                <w:rFonts w:ascii="Arial" w:hAnsi="Arial" w:cs="Arial"/>
                <w:kern w:val="0"/>
                <w:szCs w:val="22"/>
              </w:rPr>
            </w:pPr>
            <w:r w:rsidRPr="00B232C0">
              <w:rPr>
                <w:rFonts w:ascii="Arial" w:hAnsi="Arial" w:cs="Arial"/>
                <w:kern w:val="0"/>
                <w:szCs w:val="22"/>
              </w:rPr>
              <w:t xml:space="preserve">Inquiry about registered </w:t>
            </w:r>
            <w:r w:rsidR="0087109E" w:rsidRPr="00B232C0">
              <w:rPr>
                <w:rFonts w:ascii="Arial" w:hAnsi="Arial" w:cs="Arial"/>
                <w:kern w:val="0"/>
                <w:szCs w:val="22"/>
              </w:rPr>
              <w:t>Reporter</w:t>
            </w:r>
            <w:r w:rsidR="00192361" w:rsidRPr="00B232C0">
              <w:rPr>
                <w:rFonts w:ascii="Arial" w:hAnsi="Arial" w:cs="Arial"/>
                <w:kern w:val="0"/>
                <w:szCs w:val="22"/>
              </w:rPr>
              <w:t xml:space="preserve"> ID </w:t>
            </w:r>
          </w:p>
        </w:tc>
      </w:tr>
    </w:tbl>
    <w:p w14:paraId="036ACBCD" w14:textId="77777777" w:rsidR="006735CF" w:rsidRPr="00B232C0" w:rsidRDefault="006735CF">
      <w:pPr>
        <w:jc w:val="left"/>
        <w:rPr>
          <w:rFonts w:ascii="Arial" w:hAnsi="Arial" w:cs="Arial"/>
        </w:rPr>
      </w:pPr>
    </w:p>
    <w:p w14:paraId="33193CA2" w14:textId="0108B753" w:rsidR="00D2394A" w:rsidRPr="00B232C0" w:rsidRDefault="006735CF" w:rsidP="002717D3">
      <w:pPr>
        <w:pStyle w:val="m1"/>
        <w:numPr>
          <w:ilvl w:val="0"/>
          <w:numId w:val="2"/>
        </w:numPr>
        <w:rPr>
          <w:color w:val="auto"/>
          <w:szCs w:val="22"/>
        </w:rPr>
      </w:pPr>
      <w:r w:rsidRPr="00B232C0">
        <w:rPr>
          <w:color w:val="auto"/>
        </w:rPr>
        <w:br w:type="page"/>
      </w:r>
      <w:r w:rsidR="00192361" w:rsidRPr="00B232C0">
        <w:rPr>
          <w:color w:val="auto"/>
        </w:rPr>
        <w:lastRenderedPageBreak/>
        <w:t xml:space="preserve"> </w:t>
      </w:r>
      <w:r w:rsidR="00192361" w:rsidRPr="00B232C0">
        <w:rPr>
          <w:color w:val="auto"/>
          <w:szCs w:val="22"/>
        </w:rPr>
        <w:t>Procedure Outline</w:t>
      </w:r>
    </w:p>
    <w:p w14:paraId="6A37DF6D" w14:textId="77777777" w:rsidR="001059F9" w:rsidRPr="00B232C0" w:rsidRDefault="001059F9" w:rsidP="001059F9">
      <w:pPr>
        <w:pStyle w:val="af0"/>
        <w:ind w:leftChars="0" w:left="360"/>
        <w:rPr>
          <w:rFonts w:ascii="Arial" w:hAnsi="Arial" w:cs="Arial"/>
          <w:szCs w:val="23"/>
        </w:rPr>
      </w:pPr>
      <w:r w:rsidRPr="00B232C0">
        <w:rPr>
          <w:rFonts w:ascii="Arial" w:hAnsi="Arial" w:cs="Arial"/>
          <w:szCs w:val="23"/>
        </w:rPr>
        <w:tab/>
      </w:r>
      <w:r w:rsidR="00FE59D2" w:rsidRPr="00B232C0">
        <w:rPr>
          <w:rFonts w:ascii="Arial" w:hAnsi="Arial" w:cs="Arial"/>
          <w:szCs w:val="23"/>
        </w:rPr>
        <w:t>IRI procedure will be used to inquire</w:t>
      </w:r>
      <w:r w:rsidRPr="00B232C0">
        <w:rPr>
          <w:rFonts w:ascii="Arial" w:hAnsi="Arial" w:cs="Arial"/>
          <w:szCs w:val="23"/>
        </w:rPr>
        <w:t xml:space="preserve"> information related to Reporter ID which has been issued by Reporter ID Issuance System and registered in NACCS.</w:t>
      </w:r>
    </w:p>
    <w:p w14:paraId="7C834ADC" w14:textId="77777777" w:rsidR="006735CF" w:rsidRPr="00B232C0" w:rsidRDefault="006735CF">
      <w:pPr>
        <w:autoSpaceDE w:val="0"/>
        <w:autoSpaceDN w:val="0"/>
        <w:adjustRightInd w:val="0"/>
        <w:ind w:left="397" w:hangingChars="200" w:hanging="397"/>
        <w:jc w:val="left"/>
        <w:rPr>
          <w:rFonts w:ascii="Arial" w:hAnsi="Arial" w:cs="Arial"/>
          <w:kern w:val="0"/>
          <w:szCs w:val="22"/>
        </w:rPr>
      </w:pPr>
    </w:p>
    <w:p w14:paraId="53DBDA33" w14:textId="475887A7" w:rsidR="006735CF" w:rsidRPr="00B232C0" w:rsidRDefault="001059F9" w:rsidP="002717D3">
      <w:pPr>
        <w:pStyle w:val="m1"/>
        <w:numPr>
          <w:ilvl w:val="0"/>
          <w:numId w:val="2"/>
        </w:numPr>
        <w:rPr>
          <w:color w:val="auto"/>
          <w:szCs w:val="22"/>
        </w:rPr>
      </w:pPr>
      <w:r w:rsidRPr="00B232C0">
        <w:rPr>
          <w:color w:val="auto"/>
          <w:szCs w:val="23"/>
        </w:rPr>
        <w:t>Scope of Eligible Inquirers</w:t>
      </w:r>
    </w:p>
    <w:p w14:paraId="344EAF2B" w14:textId="77777777" w:rsidR="00D2394A" w:rsidRPr="00B232C0" w:rsidRDefault="00192361" w:rsidP="003209FA">
      <w:pPr>
        <w:autoSpaceDE w:val="0"/>
        <w:autoSpaceDN w:val="0"/>
        <w:adjustRightInd w:val="0"/>
        <w:ind w:firstLineChars="429" w:firstLine="851"/>
        <w:jc w:val="left"/>
        <w:rPr>
          <w:rFonts w:ascii="Arial" w:hAnsi="Arial" w:cs="Arial"/>
          <w:kern w:val="0"/>
          <w:szCs w:val="22"/>
        </w:rPr>
      </w:pPr>
      <w:r w:rsidRPr="00B232C0">
        <w:rPr>
          <w:rFonts w:ascii="Arial" w:hAnsi="Arial" w:cs="Arial"/>
          <w:kern w:val="0"/>
          <w:szCs w:val="22"/>
        </w:rPr>
        <w:t xml:space="preserve">NACCS Center, Customs, </w:t>
      </w:r>
      <w:r w:rsidR="00FE59D2" w:rsidRPr="00B232C0">
        <w:rPr>
          <w:rFonts w:ascii="Arial" w:hAnsi="Arial" w:cs="Arial"/>
          <w:kern w:val="0"/>
          <w:szCs w:val="22"/>
        </w:rPr>
        <w:t>Local NACCS user (</w:t>
      </w:r>
      <w:r w:rsidRPr="00B232C0">
        <w:rPr>
          <w:rFonts w:ascii="Arial" w:hAnsi="Arial" w:cs="Arial"/>
          <w:kern w:val="0"/>
          <w:szCs w:val="22"/>
        </w:rPr>
        <w:t>Carrier, Shipping Agent</w:t>
      </w:r>
      <w:r w:rsidR="001059F9" w:rsidRPr="00B232C0">
        <w:rPr>
          <w:rFonts w:ascii="Arial" w:hAnsi="Arial" w:cs="Arial"/>
          <w:kern w:val="0"/>
          <w:szCs w:val="22"/>
        </w:rPr>
        <w:t>,</w:t>
      </w:r>
      <w:r w:rsidRPr="00B232C0">
        <w:rPr>
          <w:rFonts w:ascii="Arial" w:hAnsi="Arial" w:cs="Arial"/>
          <w:kern w:val="0"/>
          <w:szCs w:val="22"/>
        </w:rPr>
        <w:t xml:space="preserve"> NVOCC</w:t>
      </w:r>
      <w:r w:rsidR="00FE59D2" w:rsidRPr="00B232C0">
        <w:rPr>
          <w:rFonts w:ascii="Arial" w:hAnsi="Arial" w:cs="Arial"/>
          <w:kern w:val="0"/>
          <w:szCs w:val="22"/>
        </w:rPr>
        <w:t>)</w:t>
      </w:r>
      <w:r w:rsidR="001059F9" w:rsidRPr="00B232C0">
        <w:rPr>
          <w:rFonts w:ascii="Arial" w:hAnsi="Arial" w:cs="Arial"/>
          <w:kern w:val="0"/>
          <w:szCs w:val="22"/>
        </w:rPr>
        <w:t xml:space="preserve"> and Service Provider</w:t>
      </w:r>
    </w:p>
    <w:p w14:paraId="49A2D9E4" w14:textId="77777777" w:rsidR="00D2394A" w:rsidRPr="00B232C0" w:rsidRDefault="00D2394A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078DCE6F" w14:textId="5B9ED1A3" w:rsidR="006735CF" w:rsidRPr="00B232C0" w:rsidRDefault="00192361" w:rsidP="002717D3">
      <w:pPr>
        <w:pStyle w:val="m1"/>
        <w:numPr>
          <w:ilvl w:val="0"/>
          <w:numId w:val="2"/>
        </w:numPr>
        <w:rPr>
          <w:color w:val="auto"/>
          <w:szCs w:val="22"/>
        </w:rPr>
      </w:pPr>
      <w:r w:rsidRPr="00B232C0">
        <w:rPr>
          <w:color w:val="auto"/>
          <w:szCs w:val="22"/>
        </w:rPr>
        <w:t>Limits</w:t>
      </w:r>
    </w:p>
    <w:p w14:paraId="66351A31" w14:textId="5F66F05A" w:rsidR="006735CF" w:rsidRPr="00B232C0" w:rsidRDefault="00AB4991" w:rsidP="003209FA">
      <w:pPr>
        <w:autoSpaceDE w:val="0"/>
        <w:autoSpaceDN w:val="0"/>
        <w:adjustRightInd w:val="0"/>
        <w:ind w:firstLineChars="429" w:firstLine="851"/>
        <w:jc w:val="left"/>
        <w:rPr>
          <w:rFonts w:ascii="Arial" w:hAnsi="Arial" w:cs="Arial"/>
          <w:kern w:val="0"/>
          <w:szCs w:val="22"/>
        </w:rPr>
      </w:pPr>
      <w:r w:rsidRPr="00B232C0">
        <w:rPr>
          <w:rFonts w:ascii="Arial" w:hAnsi="Arial" w:cs="Arial"/>
          <w:kern w:val="0"/>
          <w:szCs w:val="22"/>
        </w:rPr>
        <w:t>Nil</w:t>
      </w:r>
    </w:p>
    <w:p w14:paraId="1E3AA78A" w14:textId="77777777" w:rsidR="006735CF" w:rsidRPr="00B232C0" w:rsidRDefault="006735CF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</w:p>
    <w:p w14:paraId="4B3A1586" w14:textId="3C619841" w:rsidR="006735CF" w:rsidRPr="00B232C0" w:rsidRDefault="009B053F" w:rsidP="002717D3">
      <w:pPr>
        <w:pStyle w:val="m1"/>
        <w:numPr>
          <w:ilvl w:val="0"/>
          <w:numId w:val="2"/>
        </w:numPr>
        <w:rPr>
          <w:color w:val="auto"/>
          <w:szCs w:val="22"/>
        </w:rPr>
      </w:pPr>
      <w:r w:rsidRPr="00B232C0">
        <w:rPr>
          <w:color w:val="auto"/>
          <w:szCs w:val="22"/>
        </w:rPr>
        <w:t>Input Conditions</w:t>
      </w:r>
    </w:p>
    <w:p w14:paraId="0E589EF5" w14:textId="689B92D3" w:rsidR="00D2394A" w:rsidRPr="00B232C0" w:rsidRDefault="009B053F" w:rsidP="002717D3">
      <w:pPr>
        <w:pStyle w:val="1"/>
        <w:rPr>
          <w:color w:val="auto"/>
          <w:szCs w:val="22"/>
        </w:rPr>
      </w:pPr>
      <w:r w:rsidRPr="00B232C0">
        <w:rPr>
          <w:color w:val="auto"/>
          <w:szCs w:val="22"/>
        </w:rPr>
        <w:t xml:space="preserve">(1) </w:t>
      </w:r>
      <w:r w:rsidR="008D25C9" w:rsidRPr="00B232C0">
        <w:rPr>
          <w:color w:val="auto"/>
          <w:szCs w:val="22"/>
        </w:rPr>
        <w:t xml:space="preserve"> </w:t>
      </w:r>
      <w:r w:rsidR="001059F9" w:rsidRPr="00B232C0">
        <w:rPr>
          <w:color w:val="auto"/>
        </w:rPr>
        <w:t>I</w:t>
      </w:r>
      <w:r w:rsidR="001059F9" w:rsidRPr="00B232C0">
        <w:rPr>
          <w:color w:val="auto"/>
          <w:szCs w:val="22"/>
        </w:rPr>
        <w:t>nquirer</w:t>
      </w:r>
      <w:r w:rsidRPr="00B232C0">
        <w:rPr>
          <w:color w:val="auto"/>
          <w:szCs w:val="22"/>
        </w:rPr>
        <w:t xml:space="preserve"> verification</w:t>
      </w:r>
    </w:p>
    <w:p w14:paraId="78D6D858" w14:textId="77777777" w:rsidR="00D2394A" w:rsidRPr="00B232C0" w:rsidRDefault="001059F9" w:rsidP="002717D3">
      <w:pPr>
        <w:pStyle w:val="1txt"/>
        <w:ind w:left="794" w:firstLine="357"/>
        <w:rPr>
          <w:color w:val="auto"/>
          <w:szCs w:val="22"/>
        </w:rPr>
      </w:pPr>
      <w:r w:rsidRPr="00B232C0">
        <w:rPr>
          <w:color w:val="auto"/>
        </w:rPr>
        <w:t>I</w:t>
      </w:r>
      <w:r w:rsidRPr="00B232C0">
        <w:rPr>
          <w:color w:val="auto"/>
          <w:szCs w:val="22"/>
        </w:rPr>
        <w:t>nquirer</w:t>
      </w:r>
      <w:r w:rsidR="009B053F" w:rsidRPr="00B232C0">
        <w:rPr>
          <w:color w:val="auto"/>
        </w:rPr>
        <w:t xml:space="preserve"> is already registered in the system.</w:t>
      </w:r>
    </w:p>
    <w:p w14:paraId="6536A2C6" w14:textId="68DFDB87" w:rsidR="00D2394A" w:rsidRPr="00B232C0" w:rsidRDefault="009B053F" w:rsidP="008D25C9">
      <w:pPr>
        <w:pStyle w:val="1"/>
        <w:rPr>
          <w:color w:val="auto"/>
          <w:szCs w:val="22"/>
        </w:rPr>
      </w:pPr>
      <w:r w:rsidRPr="00B232C0">
        <w:rPr>
          <w:color w:val="auto"/>
          <w:szCs w:val="22"/>
        </w:rPr>
        <w:t xml:space="preserve">(2) </w:t>
      </w:r>
      <w:r w:rsidR="008D25C9" w:rsidRPr="00B232C0">
        <w:rPr>
          <w:color w:val="auto"/>
          <w:szCs w:val="22"/>
        </w:rPr>
        <w:t xml:space="preserve"> </w:t>
      </w:r>
      <w:r w:rsidRPr="00B232C0">
        <w:rPr>
          <w:color w:val="auto"/>
          <w:szCs w:val="22"/>
        </w:rPr>
        <w:t>Input field verification</w:t>
      </w:r>
    </w:p>
    <w:p w14:paraId="7C0F7B0A" w14:textId="5B150E96" w:rsidR="00D2394A" w:rsidRPr="00B232C0" w:rsidRDefault="009B053F" w:rsidP="008D25C9">
      <w:pPr>
        <w:pStyle w:val="Af1"/>
        <w:rPr>
          <w:kern w:val="0"/>
          <w:szCs w:val="22"/>
        </w:rPr>
      </w:pPr>
      <w:r w:rsidRPr="00B232C0">
        <w:rPr>
          <w:kern w:val="0"/>
          <w:szCs w:val="22"/>
        </w:rPr>
        <w:t>(A)</w:t>
      </w:r>
      <w:r w:rsidR="008D25C9" w:rsidRPr="00B232C0">
        <w:rPr>
          <w:kern w:val="0"/>
          <w:szCs w:val="22"/>
        </w:rPr>
        <w:t xml:space="preserve"> </w:t>
      </w:r>
      <w:r w:rsidRPr="00B232C0">
        <w:rPr>
          <w:kern w:val="0"/>
          <w:szCs w:val="22"/>
        </w:rPr>
        <w:t xml:space="preserve"> Individual field verification</w:t>
      </w:r>
    </w:p>
    <w:p w14:paraId="78F02B29" w14:textId="0B1FA81B" w:rsidR="00D2394A" w:rsidRPr="00B232C0" w:rsidRDefault="009B053F" w:rsidP="008D25C9">
      <w:pPr>
        <w:pStyle w:val="Atxt"/>
        <w:ind w:left="1022" w:firstLine="357"/>
        <w:rPr>
          <w:color w:val="auto"/>
          <w:szCs w:val="22"/>
        </w:rPr>
      </w:pPr>
      <w:r w:rsidRPr="00B232C0">
        <w:rPr>
          <w:color w:val="auto"/>
        </w:rPr>
        <w:t>See “List of Input Fields”.</w:t>
      </w:r>
    </w:p>
    <w:p w14:paraId="30B4BFE7" w14:textId="2E93118D" w:rsidR="00D2394A" w:rsidRPr="00B232C0" w:rsidRDefault="009B053F" w:rsidP="008D25C9">
      <w:pPr>
        <w:pStyle w:val="Af1"/>
        <w:rPr>
          <w:kern w:val="0"/>
        </w:rPr>
      </w:pPr>
      <w:r w:rsidRPr="00B232C0">
        <w:rPr>
          <w:kern w:val="0"/>
        </w:rPr>
        <w:t xml:space="preserve">(B) </w:t>
      </w:r>
      <w:r w:rsidR="008D25C9" w:rsidRPr="00B232C0">
        <w:rPr>
          <w:kern w:val="0"/>
        </w:rPr>
        <w:t xml:space="preserve"> </w:t>
      </w:r>
      <w:r w:rsidRPr="00B232C0">
        <w:rPr>
          <w:kern w:val="0"/>
        </w:rPr>
        <w:t>Data linkage verification</w:t>
      </w:r>
    </w:p>
    <w:p w14:paraId="2132CC13" w14:textId="5880CD81" w:rsidR="00D2394A" w:rsidRPr="00B232C0" w:rsidRDefault="009B053F" w:rsidP="008D25C9">
      <w:pPr>
        <w:pStyle w:val="Atxt"/>
        <w:ind w:left="1022" w:firstLine="357"/>
        <w:rPr>
          <w:color w:val="auto"/>
          <w:szCs w:val="22"/>
        </w:rPr>
      </w:pPr>
      <w:r w:rsidRPr="00B232C0">
        <w:rPr>
          <w:color w:val="auto"/>
        </w:rPr>
        <w:t>See “List of Input Fields”.</w:t>
      </w:r>
    </w:p>
    <w:p w14:paraId="34CBAF7F" w14:textId="4BA9078A" w:rsidR="00D2394A" w:rsidRPr="00B232C0" w:rsidRDefault="009B053F" w:rsidP="008D25C9">
      <w:pPr>
        <w:pStyle w:val="1"/>
        <w:rPr>
          <w:color w:val="auto"/>
          <w:szCs w:val="22"/>
        </w:rPr>
      </w:pPr>
      <w:r w:rsidRPr="00B232C0">
        <w:rPr>
          <w:color w:val="auto"/>
          <w:szCs w:val="22"/>
        </w:rPr>
        <w:t xml:space="preserve">(3) </w:t>
      </w:r>
      <w:r w:rsidR="008D25C9" w:rsidRPr="00B232C0">
        <w:rPr>
          <w:color w:val="auto"/>
          <w:szCs w:val="22"/>
        </w:rPr>
        <w:t xml:space="preserve"> </w:t>
      </w:r>
      <w:r w:rsidRPr="00B232C0">
        <w:rPr>
          <w:color w:val="auto"/>
          <w:szCs w:val="22"/>
        </w:rPr>
        <w:t>User DB verification</w:t>
      </w:r>
    </w:p>
    <w:p w14:paraId="051876A1" w14:textId="6025B099" w:rsidR="00D2394A" w:rsidRPr="00B232C0" w:rsidRDefault="000024B2" w:rsidP="008D25C9">
      <w:pPr>
        <w:pStyle w:val="1txt"/>
        <w:ind w:left="794" w:firstLine="357"/>
        <w:rPr>
          <w:color w:val="auto"/>
        </w:rPr>
      </w:pPr>
      <w:r w:rsidRPr="00B232C0">
        <w:rPr>
          <w:color w:val="auto"/>
          <w:szCs w:val="22"/>
        </w:rPr>
        <w:t>Inputted Reporter ID is registered in User DB as Reporter.</w:t>
      </w:r>
    </w:p>
    <w:p w14:paraId="168BA9A6" w14:textId="68FCF753" w:rsidR="00D2394A" w:rsidRPr="00B232C0" w:rsidRDefault="009B053F" w:rsidP="008D25C9">
      <w:pPr>
        <w:pStyle w:val="1"/>
        <w:rPr>
          <w:color w:val="auto"/>
        </w:rPr>
      </w:pPr>
      <w:r w:rsidRPr="00B232C0">
        <w:rPr>
          <w:color w:val="auto"/>
          <w:szCs w:val="22"/>
        </w:rPr>
        <w:t xml:space="preserve">(4) </w:t>
      </w:r>
      <w:r w:rsidR="008D25C9" w:rsidRPr="00B232C0">
        <w:rPr>
          <w:color w:val="auto"/>
          <w:szCs w:val="22"/>
        </w:rPr>
        <w:t xml:space="preserve"> </w:t>
      </w:r>
      <w:r w:rsidRPr="00B232C0">
        <w:rPr>
          <w:color w:val="auto"/>
          <w:szCs w:val="22"/>
        </w:rPr>
        <w:t>Reporter DB verification</w:t>
      </w:r>
    </w:p>
    <w:p w14:paraId="06F810C3" w14:textId="77777777" w:rsidR="00D2394A" w:rsidRPr="00B232C0" w:rsidRDefault="000024B2" w:rsidP="008D25C9">
      <w:pPr>
        <w:pStyle w:val="1txt"/>
        <w:ind w:left="794" w:firstLine="357"/>
        <w:rPr>
          <w:color w:val="auto"/>
        </w:rPr>
      </w:pPr>
      <w:r w:rsidRPr="00B232C0">
        <w:rPr>
          <w:color w:val="auto"/>
          <w:szCs w:val="22"/>
        </w:rPr>
        <w:t>Inputted Reporter ID is registered in Reporter DB.</w:t>
      </w:r>
    </w:p>
    <w:p w14:paraId="75A7B8F1" w14:textId="77777777" w:rsidR="00A5010D" w:rsidRPr="00B232C0" w:rsidRDefault="00A5010D">
      <w:pPr>
        <w:autoSpaceDE w:val="0"/>
        <w:autoSpaceDN w:val="0"/>
        <w:adjustRightInd w:val="0"/>
        <w:ind w:firstLineChars="501" w:firstLine="994"/>
        <w:jc w:val="left"/>
        <w:rPr>
          <w:rFonts w:ascii="Arial" w:hAnsi="Arial" w:cs="Arial"/>
          <w:kern w:val="0"/>
          <w:szCs w:val="22"/>
        </w:rPr>
      </w:pPr>
    </w:p>
    <w:p w14:paraId="3E6EE6EB" w14:textId="1CA9DB59" w:rsidR="006735CF" w:rsidRPr="00B232C0" w:rsidRDefault="000024B2"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Cs w:val="22"/>
        </w:rPr>
      </w:pPr>
      <w:r w:rsidRPr="00B232C0">
        <w:rPr>
          <w:rFonts w:ascii="Arial" w:hAnsi="Arial" w:cs="Arial"/>
          <w:kern w:val="0"/>
          <w:szCs w:val="22"/>
        </w:rPr>
        <w:t xml:space="preserve">5. </w:t>
      </w:r>
      <w:r w:rsidR="008D25C9" w:rsidRPr="00B232C0">
        <w:rPr>
          <w:rFonts w:ascii="Arial" w:hAnsi="Arial" w:cs="Arial"/>
          <w:kern w:val="0"/>
          <w:szCs w:val="22"/>
        </w:rPr>
        <w:t xml:space="preserve"> </w:t>
      </w:r>
      <w:r w:rsidRPr="00B232C0">
        <w:rPr>
          <w:rFonts w:ascii="Arial" w:hAnsi="Arial" w:cs="Arial"/>
          <w:kern w:val="0"/>
          <w:szCs w:val="22"/>
        </w:rPr>
        <w:t>Processing Details</w:t>
      </w:r>
    </w:p>
    <w:p w14:paraId="3F9D9878" w14:textId="22A9D92A" w:rsidR="0093333E" w:rsidRPr="00B232C0" w:rsidRDefault="000024B2" w:rsidP="008D25C9">
      <w:pPr>
        <w:pStyle w:val="1"/>
        <w:rPr>
          <w:color w:val="auto"/>
          <w:szCs w:val="22"/>
        </w:rPr>
      </w:pPr>
      <w:r w:rsidRPr="00B232C0">
        <w:rPr>
          <w:color w:val="auto"/>
          <w:szCs w:val="22"/>
        </w:rPr>
        <w:t>(1)</w:t>
      </w:r>
      <w:r w:rsidR="008D25C9" w:rsidRPr="00B232C0">
        <w:rPr>
          <w:color w:val="auto"/>
          <w:szCs w:val="22"/>
        </w:rPr>
        <w:t xml:space="preserve"> </w:t>
      </w:r>
      <w:r w:rsidRPr="00B232C0">
        <w:rPr>
          <w:color w:val="auto"/>
          <w:szCs w:val="22"/>
        </w:rPr>
        <w:t xml:space="preserve"> Input data verification</w:t>
      </w:r>
    </w:p>
    <w:p w14:paraId="1BEEF7EE" w14:textId="54B3C0F8" w:rsidR="000024B2" w:rsidRPr="00B232C0" w:rsidRDefault="00E016B0" w:rsidP="008D25C9">
      <w:pPr>
        <w:pStyle w:val="1txt"/>
        <w:ind w:left="794" w:firstLine="357"/>
        <w:rPr>
          <w:color w:val="auto"/>
        </w:rPr>
      </w:pPr>
      <w:r w:rsidRPr="00B232C0">
        <w:rPr>
          <w:color w:val="auto"/>
        </w:rPr>
        <w:t>When</w:t>
      </w:r>
      <w:r w:rsidR="000024B2" w:rsidRPr="00B232C0">
        <w:rPr>
          <w:color w:val="auto"/>
        </w:rPr>
        <w:t xml:space="preserve"> the above-mentioned input conditions are met, </w:t>
      </w:r>
      <w:r w:rsidR="009D0203" w:rsidRPr="00B232C0">
        <w:rPr>
          <w:color w:val="auto"/>
        </w:rPr>
        <w:t xml:space="preserve">which means successful completion, </w:t>
      </w:r>
      <w:r w:rsidRPr="00B232C0">
        <w:rPr>
          <w:color w:val="auto"/>
        </w:rPr>
        <w:t>P</w:t>
      </w:r>
      <w:r w:rsidR="000024B2" w:rsidRPr="00B232C0">
        <w:rPr>
          <w:color w:val="auto"/>
        </w:rPr>
        <w:t xml:space="preserve">rocess </w:t>
      </w:r>
      <w:r w:rsidRPr="00B232C0">
        <w:rPr>
          <w:color w:val="auto"/>
        </w:rPr>
        <w:t>R</w:t>
      </w:r>
      <w:r w:rsidR="000024B2" w:rsidRPr="00B232C0">
        <w:rPr>
          <w:color w:val="auto"/>
        </w:rPr>
        <w:t xml:space="preserve">esult </w:t>
      </w:r>
      <w:r w:rsidRPr="00B232C0">
        <w:rPr>
          <w:color w:val="auto"/>
        </w:rPr>
        <w:t>C</w:t>
      </w:r>
      <w:r w:rsidR="000024B2" w:rsidRPr="00B232C0">
        <w:rPr>
          <w:color w:val="auto"/>
        </w:rPr>
        <w:t xml:space="preserve">ode “00000-0000-0000” should be set before proceeding to the steps to follow. </w:t>
      </w:r>
    </w:p>
    <w:p w14:paraId="39AA321D" w14:textId="0598EE9A" w:rsidR="000024B2" w:rsidRPr="00B232C0" w:rsidRDefault="00E016B0" w:rsidP="008D25C9">
      <w:pPr>
        <w:pStyle w:val="1txt"/>
        <w:ind w:left="794" w:firstLine="357"/>
        <w:rPr>
          <w:color w:val="auto"/>
        </w:rPr>
      </w:pPr>
      <w:r w:rsidRPr="00B232C0">
        <w:rPr>
          <w:color w:val="auto"/>
        </w:rPr>
        <w:t>When</w:t>
      </w:r>
      <w:r w:rsidR="000024B2" w:rsidRPr="00B232C0">
        <w:rPr>
          <w:color w:val="auto"/>
        </w:rPr>
        <w:t xml:space="preserve"> the above input conditions are </w:t>
      </w:r>
      <w:r w:rsidRPr="00B232C0">
        <w:rPr>
          <w:color w:val="auto"/>
        </w:rPr>
        <w:t>NOT</w:t>
      </w:r>
      <w:r w:rsidR="000024B2" w:rsidRPr="00B232C0">
        <w:rPr>
          <w:color w:val="auto"/>
        </w:rPr>
        <w:t xml:space="preserve"> satisfied, which means an error, </w:t>
      </w:r>
      <w:r w:rsidRPr="00B232C0">
        <w:rPr>
          <w:color w:val="auto"/>
        </w:rPr>
        <w:t>an</w:t>
      </w:r>
      <w:r w:rsidR="000024B2" w:rsidRPr="00B232C0">
        <w:rPr>
          <w:color w:val="auto"/>
        </w:rPr>
        <w:t xml:space="preserve">other code </w:t>
      </w:r>
      <w:r w:rsidRPr="00B232C0">
        <w:rPr>
          <w:color w:val="auto"/>
        </w:rPr>
        <w:t xml:space="preserve">other </w:t>
      </w:r>
      <w:r w:rsidR="000024B2" w:rsidRPr="00B232C0">
        <w:rPr>
          <w:color w:val="auto"/>
        </w:rPr>
        <w:t xml:space="preserve">than “00000-0000-0000” should be set to have the relevant </w:t>
      </w:r>
      <w:r w:rsidRPr="00B232C0">
        <w:rPr>
          <w:color w:val="auto"/>
        </w:rPr>
        <w:t>P</w:t>
      </w:r>
      <w:r w:rsidR="000024B2" w:rsidRPr="00B232C0">
        <w:rPr>
          <w:color w:val="auto"/>
        </w:rPr>
        <w:t xml:space="preserve">rocess </w:t>
      </w:r>
      <w:r w:rsidRPr="00B232C0">
        <w:rPr>
          <w:color w:val="auto"/>
        </w:rPr>
        <w:t>R</w:t>
      </w:r>
      <w:r w:rsidR="000024B2" w:rsidRPr="00B232C0">
        <w:rPr>
          <w:color w:val="auto"/>
        </w:rPr>
        <w:t xml:space="preserve">esult </w:t>
      </w:r>
      <w:r w:rsidRPr="00B232C0">
        <w:rPr>
          <w:color w:val="auto"/>
        </w:rPr>
        <w:t>O</w:t>
      </w:r>
      <w:r w:rsidR="000024B2" w:rsidRPr="00B232C0">
        <w:rPr>
          <w:color w:val="auto"/>
        </w:rPr>
        <w:t>utput. (For details of errors, see the “List of Processing Result Codes”.)</w:t>
      </w:r>
    </w:p>
    <w:p w14:paraId="51515568" w14:textId="22EB1170" w:rsidR="0093333E" w:rsidRPr="00B232C0" w:rsidRDefault="000024B2" w:rsidP="008D25C9">
      <w:pPr>
        <w:pStyle w:val="1"/>
        <w:rPr>
          <w:color w:val="auto"/>
          <w:szCs w:val="22"/>
        </w:rPr>
      </w:pPr>
      <w:r w:rsidRPr="00B232C0">
        <w:rPr>
          <w:color w:val="auto"/>
          <w:szCs w:val="22"/>
        </w:rPr>
        <w:t xml:space="preserve"> (2)</w:t>
      </w:r>
      <w:r w:rsidR="008D25C9" w:rsidRPr="00B232C0">
        <w:rPr>
          <w:color w:val="auto"/>
          <w:szCs w:val="22"/>
        </w:rPr>
        <w:t xml:space="preserve"> </w:t>
      </w:r>
      <w:r w:rsidRPr="00B232C0">
        <w:rPr>
          <w:color w:val="auto"/>
          <w:szCs w:val="22"/>
        </w:rPr>
        <w:t xml:space="preserve"> </w:t>
      </w:r>
      <w:r w:rsidR="00E068CE" w:rsidRPr="00B232C0">
        <w:rPr>
          <w:color w:val="auto"/>
          <w:szCs w:val="22"/>
        </w:rPr>
        <w:t>Edit and o</w:t>
      </w:r>
      <w:r w:rsidRPr="00B232C0">
        <w:rPr>
          <w:color w:val="auto"/>
          <w:szCs w:val="22"/>
        </w:rPr>
        <w:t xml:space="preserve">utput </w:t>
      </w:r>
      <w:r w:rsidR="00E068CE" w:rsidRPr="00B232C0">
        <w:rPr>
          <w:color w:val="auto"/>
          <w:szCs w:val="22"/>
        </w:rPr>
        <w:t>information on i</w:t>
      </w:r>
      <w:r w:rsidR="00AB726A" w:rsidRPr="00B232C0">
        <w:rPr>
          <w:color w:val="auto"/>
          <w:szCs w:val="22"/>
        </w:rPr>
        <w:t xml:space="preserve">nquiry about registered </w:t>
      </w:r>
      <w:r w:rsidRPr="00B232C0">
        <w:rPr>
          <w:color w:val="auto"/>
          <w:szCs w:val="22"/>
        </w:rPr>
        <w:t>Reporter ID</w:t>
      </w:r>
    </w:p>
    <w:p w14:paraId="38464C93" w14:textId="5F80D7CE" w:rsidR="0093333E" w:rsidRPr="00B232C0" w:rsidRDefault="00E068CE" w:rsidP="008D25C9">
      <w:pPr>
        <w:pStyle w:val="1txt"/>
        <w:ind w:left="794" w:firstLine="357"/>
        <w:rPr>
          <w:color w:val="auto"/>
          <w:szCs w:val="22"/>
        </w:rPr>
      </w:pPr>
      <w:r w:rsidRPr="00B232C0">
        <w:rPr>
          <w:color w:val="auto"/>
          <w:szCs w:val="22"/>
        </w:rPr>
        <w:t>Edit</w:t>
      </w:r>
      <w:r w:rsidR="000024B2" w:rsidRPr="00B232C0">
        <w:rPr>
          <w:color w:val="auto"/>
          <w:szCs w:val="22"/>
        </w:rPr>
        <w:t xml:space="preserve"> and </w:t>
      </w:r>
      <w:r w:rsidRPr="00B232C0">
        <w:rPr>
          <w:color w:val="auto"/>
          <w:szCs w:val="22"/>
        </w:rPr>
        <w:t>output</w:t>
      </w:r>
      <w:r w:rsidR="002F0787" w:rsidRPr="00B232C0">
        <w:rPr>
          <w:color w:val="auto"/>
          <w:szCs w:val="22"/>
        </w:rPr>
        <w:t xml:space="preserve"> </w:t>
      </w:r>
      <w:r w:rsidRPr="00B232C0">
        <w:rPr>
          <w:color w:val="auto"/>
          <w:szCs w:val="22"/>
        </w:rPr>
        <w:t xml:space="preserve">information on inquiry about registered </w:t>
      </w:r>
      <w:r w:rsidR="000024B2" w:rsidRPr="00B232C0">
        <w:rPr>
          <w:color w:val="auto"/>
          <w:szCs w:val="22"/>
        </w:rPr>
        <w:t xml:space="preserve">Reporter ID </w:t>
      </w:r>
      <w:r w:rsidR="00E016B0" w:rsidRPr="00B232C0">
        <w:rPr>
          <w:color w:val="auto"/>
          <w:szCs w:val="22"/>
        </w:rPr>
        <w:t>in</w:t>
      </w:r>
      <w:r w:rsidR="000024B2" w:rsidRPr="00B232C0">
        <w:rPr>
          <w:color w:val="auto"/>
          <w:szCs w:val="22"/>
        </w:rPr>
        <w:t xml:space="preserve"> Reporter DB.</w:t>
      </w:r>
      <w:r w:rsidR="000024B2" w:rsidRPr="00B232C0">
        <w:rPr>
          <w:color w:val="auto"/>
        </w:rPr>
        <w:t xml:space="preserve"> For items to be output</w:t>
      </w:r>
      <w:r w:rsidR="00E016B0" w:rsidRPr="00B232C0">
        <w:rPr>
          <w:color w:val="auto"/>
        </w:rPr>
        <w:t>ted</w:t>
      </w:r>
      <w:r w:rsidR="000024B2" w:rsidRPr="00B232C0">
        <w:rPr>
          <w:color w:val="auto"/>
        </w:rPr>
        <w:t xml:space="preserve">, see the “List of </w:t>
      </w:r>
      <w:r w:rsidR="00E270E5" w:rsidRPr="00B232C0">
        <w:rPr>
          <w:color w:val="auto"/>
        </w:rPr>
        <w:t>Reporter ID Information Query (non</w:t>
      </w:r>
      <w:r w:rsidR="006B51F1" w:rsidRPr="00B232C0">
        <w:rPr>
          <w:color w:val="auto"/>
        </w:rPr>
        <w:t>-</w:t>
      </w:r>
      <w:r w:rsidR="00513A42" w:rsidRPr="00B232C0">
        <w:rPr>
          <w:color w:val="auto"/>
        </w:rPr>
        <w:t>G</w:t>
      </w:r>
      <w:r w:rsidR="00E270E5" w:rsidRPr="00B232C0">
        <w:rPr>
          <w:color w:val="auto"/>
        </w:rPr>
        <w:t>overnment) Result</w:t>
      </w:r>
      <w:r w:rsidR="00E016B0" w:rsidRPr="00B232C0">
        <w:rPr>
          <w:color w:val="auto"/>
        </w:rPr>
        <w:t>”</w:t>
      </w:r>
      <w:r w:rsidR="006B51F1" w:rsidRPr="00B232C0">
        <w:rPr>
          <w:color w:val="auto"/>
        </w:rPr>
        <w:t>.</w:t>
      </w:r>
    </w:p>
    <w:p w14:paraId="7BF47C6A" w14:textId="77777777" w:rsidR="000024B2" w:rsidRPr="00B232C0" w:rsidRDefault="000024B2">
      <w:pPr>
        <w:outlineLvl w:val="0"/>
        <w:rPr>
          <w:rFonts w:ascii="Arial" w:hAnsi="Arial" w:cs="Arial"/>
          <w:szCs w:val="22"/>
        </w:rPr>
      </w:pPr>
    </w:p>
    <w:p w14:paraId="6D55E69E" w14:textId="2D7A5A2D" w:rsidR="006735CF" w:rsidRPr="00B232C0" w:rsidRDefault="000024B2" w:rsidP="008D25C9">
      <w:pPr>
        <w:autoSpaceDE w:val="0"/>
        <w:autoSpaceDN w:val="0"/>
        <w:adjustRightInd w:val="0"/>
        <w:jc w:val="left"/>
        <w:rPr>
          <w:rFonts w:ascii="Arial" w:hAnsi="Arial" w:cs="Arial"/>
          <w:szCs w:val="22"/>
        </w:rPr>
      </w:pPr>
      <w:r w:rsidRPr="00B232C0">
        <w:rPr>
          <w:rFonts w:ascii="Arial" w:hAnsi="Arial" w:cs="Arial"/>
          <w:szCs w:val="22"/>
        </w:rPr>
        <w:t xml:space="preserve">6. </w:t>
      </w:r>
      <w:r w:rsidR="008D25C9" w:rsidRPr="00B232C0">
        <w:rPr>
          <w:rFonts w:ascii="Arial" w:hAnsi="Arial" w:cs="Arial"/>
          <w:szCs w:val="22"/>
        </w:rPr>
        <w:t xml:space="preserve"> Output Information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4"/>
        <w:gridCol w:w="4656"/>
        <w:gridCol w:w="2410"/>
      </w:tblGrid>
      <w:tr w:rsidR="00B232C0" w:rsidRPr="00B232C0" w14:paraId="5DFF4986" w14:textId="77777777" w:rsidTr="0093333E">
        <w:trPr>
          <w:trHeight w:val="397"/>
        </w:trPr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D1BD6" w14:textId="77777777" w:rsidR="000024B2" w:rsidRPr="00B232C0" w:rsidRDefault="000024B2" w:rsidP="000024B2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B232C0">
              <w:rPr>
                <w:rFonts w:ascii="Arial" w:hAnsi="Arial" w:cs="Arial"/>
                <w:kern w:val="0"/>
              </w:rPr>
              <w:t>Output Information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18B87" w14:textId="77777777" w:rsidR="000024B2" w:rsidRPr="00B232C0" w:rsidRDefault="000024B2" w:rsidP="000024B2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B232C0">
              <w:rPr>
                <w:rFonts w:ascii="Arial" w:hAnsi="Arial" w:cs="Arial"/>
                <w:kern w:val="0"/>
              </w:rPr>
              <w:t>Output Conditions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28904" w14:textId="77777777" w:rsidR="000024B2" w:rsidRPr="00B232C0" w:rsidRDefault="000024B2" w:rsidP="000024B2">
            <w:pPr>
              <w:overflowPunct w:val="0"/>
              <w:autoSpaceDE w:val="0"/>
              <w:autoSpaceDN w:val="0"/>
              <w:rPr>
                <w:rFonts w:ascii="Arial" w:hAnsi="Arial" w:cs="Arial"/>
                <w:kern w:val="0"/>
              </w:rPr>
            </w:pPr>
            <w:r w:rsidRPr="00B232C0">
              <w:rPr>
                <w:rFonts w:ascii="Arial" w:hAnsi="Arial" w:cs="Arial"/>
                <w:kern w:val="0"/>
              </w:rPr>
              <w:t>Output Destination</w:t>
            </w:r>
          </w:p>
        </w:tc>
      </w:tr>
      <w:tr w:rsidR="00B232C0" w:rsidRPr="00B232C0" w14:paraId="30751A4A" w14:textId="77777777" w:rsidTr="0093333E">
        <w:trPr>
          <w:trHeight w:val="397"/>
        </w:trPr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48940" w14:textId="685F5D30" w:rsidR="0093333E" w:rsidRPr="00B232C0" w:rsidRDefault="0087109E" w:rsidP="00CA5455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  <w:kern w:val="0"/>
                <w:szCs w:val="22"/>
              </w:rPr>
              <w:t>Reporter</w:t>
            </w:r>
            <w:r w:rsidR="00CA5455" w:rsidRPr="00B232C0">
              <w:rPr>
                <w:rFonts w:ascii="Arial" w:hAnsi="Arial" w:cs="Arial"/>
                <w:kern w:val="0"/>
                <w:szCs w:val="22"/>
              </w:rPr>
              <w:t xml:space="preserve"> </w:t>
            </w:r>
            <w:r w:rsidR="00742287" w:rsidRPr="00B232C0">
              <w:rPr>
                <w:rFonts w:ascii="Arial" w:hAnsi="Arial" w:cs="Arial"/>
                <w:kern w:val="0"/>
                <w:szCs w:val="22"/>
              </w:rPr>
              <w:t>ID</w:t>
            </w:r>
            <w:r w:rsidR="00CA5455" w:rsidRPr="00B232C0">
              <w:rPr>
                <w:rFonts w:ascii="Arial" w:hAnsi="Arial" w:cs="Arial"/>
                <w:kern w:val="0"/>
                <w:szCs w:val="22"/>
              </w:rPr>
              <w:t xml:space="preserve"> </w:t>
            </w:r>
            <w:r w:rsidR="00742287" w:rsidRPr="00B232C0">
              <w:rPr>
                <w:rFonts w:ascii="Arial" w:hAnsi="Arial" w:cs="Arial"/>
                <w:kern w:val="0"/>
                <w:szCs w:val="22"/>
              </w:rPr>
              <w:t>information Query</w:t>
            </w:r>
            <w:r w:rsidR="000547F2" w:rsidRPr="00B232C0">
              <w:rPr>
                <w:rFonts w:ascii="Arial" w:hAnsi="Arial" w:cs="Arial"/>
                <w:kern w:val="0"/>
                <w:szCs w:val="22"/>
              </w:rPr>
              <w:t xml:space="preserve"> </w:t>
            </w:r>
            <w:r w:rsidR="00742287" w:rsidRPr="00B232C0">
              <w:rPr>
                <w:rFonts w:ascii="Arial" w:hAnsi="Arial" w:cs="Arial"/>
                <w:kern w:val="0"/>
                <w:szCs w:val="22"/>
              </w:rPr>
              <w:t>Result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2217D" w14:textId="77777777" w:rsidR="00BD3613" w:rsidRPr="00B232C0" w:rsidRDefault="00774710" w:rsidP="0093333E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</w:rPr>
              <w:t>I</w:t>
            </w:r>
            <w:r w:rsidRPr="00B232C0">
              <w:rPr>
                <w:rFonts w:ascii="Arial" w:hAnsi="Arial" w:cs="Arial"/>
                <w:szCs w:val="22"/>
              </w:rPr>
              <w:t>nquirer</w:t>
            </w:r>
            <w:r w:rsidR="000024B2" w:rsidRPr="00B232C0">
              <w:rPr>
                <w:rFonts w:ascii="Arial" w:hAnsi="Arial" w:cs="Arial"/>
                <w:szCs w:val="22"/>
              </w:rPr>
              <w:t xml:space="preserve"> is NACCS Center or Customs. </w:t>
            </w:r>
          </w:p>
          <w:p w14:paraId="5ECB6597" w14:textId="77777777" w:rsidR="0093333E" w:rsidRPr="00B232C0" w:rsidRDefault="000024B2" w:rsidP="000024B2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  <w:szCs w:val="22"/>
              </w:rPr>
              <w:t xml:space="preserve">(Including error cases)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54000" w14:textId="77777777" w:rsidR="0093333E" w:rsidRPr="00B232C0" w:rsidRDefault="00774710" w:rsidP="00750DAD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</w:rPr>
              <w:t>I</w:t>
            </w:r>
            <w:r w:rsidRPr="00B232C0">
              <w:rPr>
                <w:rFonts w:ascii="Arial" w:hAnsi="Arial" w:cs="Arial"/>
                <w:szCs w:val="22"/>
              </w:rPr>
              <w:t>nquirer</w:t>
            </w:r>
          </w:p>
        </w:tc>
      </w:tr>
      <w:tr w:rsidR="006122F6" w:rsidRPr="00B232C0" w14:paraId="1246567D" w14:textId="77777777" w:rsidTr="00E664DB">
        <w:trPr>
          <w:trHeight w:val="397"/>
        </w:trPr>
        <w:tc>
          <w:tcPr>
            <w:tcW w:w="25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77E5E01" w14:textId="14A8BA80" w:rsidR="006122F6" w:rsidRPr="00B232C0" w:rsidRDefault="0087109E" w:rsidP="006B51F1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  <w:kern w:val="0"/>
                <w:szCs w:val="22"/>
              </w:rPr>
              <w:t>Reporter</w:t>
            </w:r>
            <w:r w:rsidR="00742287" w:rsidRPr="00B232C0">
              <w:rPr>
                <w:rFonts w:ascii="Arial" w:hAnsi="Arial" w:cs="Arial"/>
                <w:kern w:val="0"/>
                <w:szCs w:val="22"/>
              </w:rPr>
              <w:t xml:space="preserve"> ID information Query (non</w:t>
            </w:r>
            <w:r w:rsidR="006B51F1" w:rsidRPr="00B232C0">
              <w:rPr>
                <w:rFonts w:ascii="Arial" w:hAnsi="Arial" w:cs="Arial"/>
                <w:kern w:val="0"/>
                <w:szCs w:val="22"/>
              </w:rPr>
              <w:t>-</w:t>
            </w:r>
            <w:r w:rsidR="00742287" w:rsidRPr="00B232C0">
              <w:rPr>
                <w:rFonts w:ascii="Arial" w:hAnsi="Arial" w:cs="Arial"/>
                <w:kern w:val="0"/>
                <w:szCs w:val="22"/>
              </w:rPr>
              <w:t>Government) Result</w:t>
            </w:r>
          </w:p>
        </w:tc>
        <w:tc>
          <w:tcPr>
            <w:tcW w:w="4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90D06" w14:textId="77777777" w:rsidR="006122F6" w:rsidRPr="00B232C0" w:rsidRDefault="00774710" w:rsidP="00E664DB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</w:rPr>
              <w:t>I</w:t>
            </w:r>
            <w:r w:rsidRPr="00B232C0">
              <w:rPr>
                <w:rFonts w:ascii="Arial" w:hAnsi="Arial" w:cs="Arial"/>
                <w:szCs w:val="22"/>
              </w:rPr>
              <w:t>nquirer</w:t>
            </w:r>
            <w:r w:rsidR="000024B2" w:rsidRPr="00B232C0">
              <w:rPr>
                <w:rFonts w:ascii="Arial" w:hAnsi="Arial" w:cs="Arial"/>
                <w:szCs w:val="22"/>
              </w:rPr>
              <w:t xml:space="preserve"> is other than NACCS Center </w:t>
            </w:r>
            <w:r w:rsidR="006E7F28" w:rsidRPr="00B232C0">
              <w:rPr>
                <w:rFonts w:ascii="Arial" w:hAnsi="Arial" w:cs="Arial"/>
                <w:szCs w:val="22"/>
              </w:rPr>
              <w:t xml:space="preserve">and </w:t>
            </w:r>
            <w:r w:rsidR="000024B2" w:rsidRPr="00B232C0">
              <w:rPr>
                <w:rFonts w:ascii="Arial" w:hAnsi="Arial" w:cs="Arial"/>
                <w:szCs w:val="22"/>
              </w:rPr>
              <w:t xml:space="preserve">Customs. </w:t>
            </w:r>
          </w:p>
          <w:p w14:paraId="38A59604" w14:textId="77777777" w:rsidR="00BD3613" w:rsidRPr="00B232C0" w:rsidRDefault="000024B2" w:rsidP="000024B2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  <w:szCs w:val="22"/>
              </w:rPr>
              <w:t xml:space="preserve">(Including error cases)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8F470" w14:textId="77777777" w:rsidR="006122F6" w:rsidRPr="00B232C0" w:rsidRDefault="00774710" w:rsidP="00E664DB">
            <w:pPr>
              <w:rPr>
                <w:rFonts w:ascii="Arial" w:hAnsi="Arial" w:cs="Arial"/>
                <w:szCs w:val="22"/>
              </w:rPr>
            </w:pPr>
            <w:r w:rsidRPr="00B232C0">
              <w:rPr>
                <w:rFonts w:ascii="Arial" w:hAnsi="Arial" w:cs="Arial"/>
              </w:rPr>
              <w:t>I</w:t>
            </w:r>
            <w:r w:rsidRPr="00B232C0">
              <w:rPr>
                <w:rFonts w:ascii="Arial" w:hAnsi="Arial" w:cs="Arial"/>
                <w:szCs w:val="22"/>
              </w:rPr>
              <w:t>nquirer</w:t>
            </w:r>
          </w:p>
        </w:tc>
      </w:tr>
    </w:tbl>
    <w:p w14:paraId="2F70BF2B" w14:textId="77777777" w:rsidR="006735CF" w:rsidRPr="00B232C0" w:rsidRDefault="006735CF">
      <w:pPr>
        <w:rPr>
          <w:rFonts w:ascii="Arial" w:hAnsi="Arial" w:cs="Arial"/>
          <w:szCs w:val="22"/>
        </w:rPr>
      </w:pPr>
    </w:p>
    <w:p w14:paraId="1362B296" w14:textId="3B859CD3" w:rsidR="001A17E5" w:rsidRPr="00B232C0" w:rsidRDefault="000024B2" w:rsidP="008D25C9">
      <w:pPr>
        <w:autoSpaceDE w:val="0"/>
        <w:autoSpaceDN w:val="0"/>
        <w:adjustRightInd w:val="0"/>
        <w:jc w:val="left"/>
        <w:rPr>
          <w:rFonts w:ascii="Arial" w:hAnsi="Arial" w:cs="Arial"/>
          <w:szCs w:val="22"/>
        </w:rPr>
      </w:pPr>
      <w:r w:rsidRPr="00B232C0">
        <w:rPr>
          <w:rFonts w:ascii="Arial" w:hAnsi="Arial" w:cs="Arial"/>
          <w:szCs w:val="22"/>
        </w:rPr>
        <w:t xml:space="preserve">7. </w:t>
      </w:r>
      <w:r w:rsidR="008D25C9" w:rsidRPr="00B232C0">
        <w:rPr>
          <w:rFonts w:ascii="Arial" w:hAnsi="Arial" w:cs="Arial"/>
          <w:szCs w:val="22"/>
        </w:rPr>
        <w:t xml:space="preserve"> Special Notes</w:t>
      </w:r>
    </w:p>
    <w:p w14:paraId="4C69CF6D" w14:textId="78455491" w:rsidR="0093333E" w:rsidRPr="00B232C0" w:rsidRDefault="000024B2" w:rsidP="008D25C9">
      <w:pPr>
        <w:pStyle w:val="1"/>
        <w:rPr>
          <w:color w:val="auto"/>
          <w:szCs w:val="22"/>
        </w:rPr>
      </w:pPr>
      <w:r w:rsidRPr="00B232C0">
        <w:rPr>
          <w:color w:val="auto"/>
          <w:szCs w:val="22"/>
        </w:rPr>
        <w:t xml:space="preserve">(1) </w:t>
      </w:r>
      <w:r w:rsidR="008D25C9" w:rsidRPr="00B232C0">
        <w:rPr>
          <w:color w:val="auto"/>
          <w:szCs w:val="22"/>
        </w:rPr>
        <w:t xml:space="preserve"> </w:t>
      </w:r>
      <w:r w:rsidR="0060281F" w:rsidRPr="00B232C0">
        <w:rPr>
          <w:color w:val="auto"/>
          <w:szCs w:val="22"/>
        </w:rPr>
        <w:t>Available timing of Reporter ID information query</w:t>
      </w:r>
    </w:p>
    <w:p w14:paraId="12476583" w14:textId="2456215D" w:rsidR="004F6360" w:rsidRPr="00B232C0" w:rsidRDefault="004F6360" w:rsidP="008D25C9">
      <w:pPr>
        <w:pStyle w:val="1txt"/>
        <w:ind w:left="794" w:firstLine="357"/>
        <w:rPr>
          <w:color w:val="auto"/>
        </w:rPr>
      </w:pPr>
      <w:r w:rsidRPr="00B232C0">
        <w:rPr>
          <w:color w:val="auto"/>
        </w:rPr>
        <w:lastRenderedPageBreak/>
        <w:t>Reporter ID information registered in the Reporter ID Issuance System can</w:t>
      </w:r>
      <w:r w:rsidR="00E068CE" w:rsidRPr="00B232C0">
        <w:rPr>
          <w:color w:val="auto"/>
        </w:rPr>
        <w:t xml:space="preserve"> NOT</w:t>
      </w:r>
      <w:r w:rsidRPr="00B232C0">
        <w:rPr>
          <w:color w:val="auto"/>
        </w:rPr>
        <w:t xml:space="preserve"> be inquired via this procedure until the Reporter ID information </w:t>
      </w:r>
      <w:r w:rsidR="00077338" w:rsidRPr="00B232C0">
        <w:rPr>
          <w:color w:val="auto"/>
        </w:rPr>
        <w:t>will be</w:t>
      </w:r>
      <w:r w:rsidRPr="00B232C0">
        <w:rPr>
          <w:color w:val="auto"/>
        </w:rPr>
        <w:t xml:space="preserve"> registered in NACCS.</w:t>
      </w:r>
    </w:p>
    <w:p w14:paraId="580E0F0E" w14:textId="01AB512F" w:rsidR="004F6360" w:rsidRPr="00B232C0" w:rsidRDefault="004F6360" w:rsidP="008D25C9">
      <w:pPr>
        <w:pStyle w:val="1txt"/>
        <w:ind w:left="794" w:firstLine="357"/>
        <w:rPr>
          <w:color w:val="auto"/>
        </w:rPr>
      </w:pPr>
      <w:r w:rsidRPr="00B232C0">
        <w:rPr>
          <w:color w:val="auto"/>
        </w:rPr>
        <w:t xml:space="preserve">Reporter ID information deleted from the Reporter ID Issuance System can still be inquired via this procedure until the deletion </w:t>
      </w:r>
      <w:r w:rsidR="00077338" w:rsidRPr="00B232C0">
        <w:rPr>
          <w:color w:val="auto"/>
        </w:rPr>
        <w:t xml:space="preserve">will be </w:t>
      </w:r>
      <w:r w:rsidRPr="00B232C0">
        <w:rPr>
          <w:color w:val="auto"/>
        </w:rPr>
        <w:t>completed in NACCS.</w:t>
      </w:r>
    </w:p>
    <w:p w14:paraId="2E647C54" w14:textId="77777777" w:rsidR="00B26C61" w:rsidRPr="00B232C0" w:rsidRDefault="00B26C61" w:rsidP="004F6360">
      <w:pPr>
        <w:autoSpaceDE w:val="0"/>
        <w:autoSpaceDN w:val="0"/>
        <w:adjustRightInd w:val="0"/>
        <w:ind w:leftChars="500" w:left="992"/>
        <w:jc w:val="left"/>
        <w:rPr>
          <w:rFonts w:ascii="Arial" w:hAnsi="Arial" w:cs="Arial"/>
          <w:szCs w:val="22"/>
        </w:rPr>
      </w:pPr>
    </w:p>
    <w:sectPr w:rsidR="00B26C61" w:rsidRPr="00B232C0">
      <w:footerReference w:type="default" r:id="rId8"/>
      <w:footerReference w:type="firs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B64BB" w14:textId="77777777" w:rsidR="006A3736" w:rsidRDefault="006A3736">
      <w:r>
        <w:separator/>
      </w:r>
    </w:p>
  </w:endnote>
  <w:endnote w:type="continuationSeparator" w:id="0">
    <w:p w14:paraId="19E51D61" w14:textId="77777777" w:rsidR="006A3736" w:rsidRDefault="006A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4E83D" w14:textId="425EC0C9" w:rsidR="006E7F28" w:rsidRPr="00BE60E0" w:rsidRDefault="00972D72">
    <w:pPr>
      <w:pStyle w:val="a4"/>
      <w:jc w:val="center"/>
      <w:rPr>
        <w:rStyle w:val="a5"/>
        <w:rFonts w:ascii="Arial" w:hAnsi="Arial" w:cs="Arial"/>
        <w:szCs w:val="22"/>
      </w:rPr>
    </w:pPr>
    <w:r w:rsidRPr="00BE60E0">
      <w:rPr>
        <w:rStyle w:val="a5"/>
        <w:rFonts w:ascii="Arial" w:hAnsi="Arial" w:cs="Arial"/>
        <w:szCs w:val="22"/>
      </w:rPr>
      <w:t>7068</w:t>
    </w:r>
    <w:r w:rsidR="006E7F28" w:rsidRPr="00BE60E0">
      <w:rPr>
        <w:rStyle w:val="a5"/>
        <w:rFonts w:ascii="Arial" w:hAnsi="Arial" w:cs="Arial"/>
        <w:szCs w:val="22"/>
      </w:rPr>
      <w:t>-01-</w:t>
    </w:r>
    <w:r w:rsidR="006E7F28" w:rsidRPr="00BE60E0">
      <w:rPr>
        <w:rStyle w:val="a5"/>
        <w:rFonts w:ascii="Arial" w:hAnsi="Arial" w:cs="Arial"/>
        <w:szCs w:val="22"/>
      </w:rPr>
      <w:fldChar w:fldCharType="begin"/>
    </w:r>
    <w:r w:rsidR="006E7F28" w:rsidRPr="00BE60E0">
      <w:rPr>
        <w:rStyle w:val="a5"/>
        <w:rFonts w:ascii="Arial" w:hAnsi="Arial" w:cs="Arial"/>
        <w:szCs w:val="22"/>
      </w:rPr>
      <w:instrText xml:space="preserve"> PAGE </w:instrText>
    </w:r>
    <w:r w:rsidR="006E7F28" w:rsidRPr="00BE60E0">
      <w:rPr>
        <w:rStyle w:val="a5"/>
        <w:rFonts w:ascii="Arial" w:hAnsi="Arial" w:cs="Arial"/>
        <w:szCs w:val="22"/>
      </w:rPr>
      <w:fldChar w:fldCharType="separate"/>
    </w:r>
    <w:r w:rsidR="00B232C0">
      <w:rPr>
        <w:rStyle w:val="a5"/>
        <w:rFonts w:ascii="Arial" w:hAnsi="Arial" w:cs="Arial"/>
        <w:noProof/>
        <w:szCs w:val="22"/>
      </w:rPr>
      <w:t>1</w:t>
    </w:r>
    <w:r w:rsidR="006E7F28" w:rsidRPr="00BE60E0">
      <w:rPr>
        <w:rStyle w:val="a5"/>
        <w:rFonts w:ascii="Arial" w:hAnsi="Arial" w:cs="Arial"/>
        <w:szCs w:val="22"/>
      </w:rPr>
      <w:fldChar w:fldCharType="end"/>
    </w:r>
  </w:p>
  <w:p w14:paraId="6FAE3823" w14:textId="77777777" w:rsidR="006E7F28" w:rsidRPr="007E3A62" w:rsidRDefault="006E7F28" w:rsidP="00FE1246">
    <w:pPr>
      <w:pStyle w:val="a4"/>
      <w:jc w:val="right"/>
      <w:rPr>
        <w:rFonts w:ascii="ＭＳ ゴシック" w:hAnsi="ＭＳ ゴシック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4FD2D" w14:textId="77777777" w:rsidR="006E7F28" w:rsidRDefault="006E7F28">
    <w:pPr>
      <w:pStyle w:val="a4"/>
    </w:pPr>
  </w:p>
  <w:p w14:paraId="7B2183F5" w14:textId="77777777" w:rsidR="006E7F28" w:rsidRPr="00FE1246" w:rsidRDefault="006E7F28" w:rsidP="00FE1246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B1A41" w14:textId="77777777" w:rsidR="006A3736" w:rsidRDefault="006A3736">
      <w:r>
        <w:separator/>
      </w:r>
    </w:p>
  </w:footnote>
  <w:footnote w:type="continuationSeparator" w:id="0">
    <w:p w14:paraId="61A6FB57" w14:textId="77777777" w:rsidR="006A3736" w:rsidRDefault="006A3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D7598"/>
    <w:multiLevelType w:val="hybridMultilevel"/>
    <w:tmpl w:val="6722E554"/>
    <w:lvl w:ilvl="0" w:tplc="F6FE0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0B46BD"/>
    <w:multiLevelType w:val="hybridMultilevel"/>
    <w:tmpl w:val="388A7AB2"/>
    <w:lvl w:ilvl="0" w:tplc="28D602A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B56F9D0">
      <w:start w:val="1"/>
      <w:numFmt w:val="decimalFullWidth"/>
      <w:lvlText w:val="（%2）"/>
      <w:lvlJc w:val="left"/>
      <w:pPr>
        <w:tabs>
          <w:tab w:val="num" w:pos="794"/>
        </w:tabs>
        <w:ind w:left="794" w:hanging="681"/>
      </w:pPr>
      <w:rPr>
        <w:rFonts w:hint="eastAsia"/>
      </w:rPr>
    </w:lvl>
    <w:lvl w:ilvl="2" w:tplc="D412691C">
      <w:start w:val="1"/>
      <w:numFmt w:val="decimalEnclosedCircle"/>
      <w:lvlText w:val="%3"/>
      <w:lvlJc w:val="left"/>
      <w:pPr>
        <w:tabs>
          <w:tab w:val="num" w:pos="907"/>
        </w:tabs>
        <w:ind w:left="907" w:hanging="397"/>
      </w:pPr>
      <w:rPr>
        <w:rFonts w:hint="eastAsia"/>
      </w:rPr>
    </w:lvl>
    <w:lvl w:ilvl="3" w:tplc="AB9CFC5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8884DAC0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Times New Roman" w:eastAsia="ＭＳ ゴシック" w:hAnsi="Times New Roman" w:cs="Times New Roman"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6DA"/>
    <w:rsid w:val="000001C3"/>
    <w:rsid w:val="000024B2"/>
    <w:rsid w:val="00003B61"/>
    <w:rsid w:val="00015172"/>
    <w:rsid w:val="0005069D"/>
    <w:rsid w:val="000547F2"/>
    <w:rsid w:val="00077338"/>
    <w:rsid w:val="000D27A5"/>
    <w:rsid w:val="000E4041"/>
    <w:rsid w:val="000F1793"/>
    <w:rsid w:val="000F1E11"/>
    <w:rsid w:val="001059F9"/>
    <w:rsid w:val="0015145D"/>
    <w:rsid w:val="00154B03"/>
    <w:rsid w:val="001566BA"/>
    <w:rsid w:val="001628C7"/>
    <w:rsid w:val="001876DA"/>
    <w:rsid w:val="00192361"/>
    <w:rsid w:val="001A17E5"/>
    <w:rsid w:val="00230D81"/>
    <w:rsid w:val="002717D3"/>
    <w:rsid w:val="00274A69"/>
    <w:rsid w:val="0029327D"/>
    <w:rsid w:val="002A7C2A"/>
    <w:rsid w:val="002C4237"/>
    <w:rsid w:val="002F0787"/>
    <w:rsid w:val="003209FA"/>
    <w:rsid w:val="00324660"/>
    <w:rsid w:val="00325E2A"/>
    <w:rsid w:val="00361657"/>
    <w:rsid w:val="00380950"/>
    <w:rsid w:val="003A69A9"/>
    <w:rsid w:val="003B3E50"/>
    <w:rsid w:val="003B52D3"/>
    <w:rsid w:val="003C24ED"/>
    <w:rsid w:val="003E620F"/>
    <w:rsid w:val="003F139C"/>
    <w:rsid w:val="003F636F"/>
    <w:rsid w:val="004368F4"/>
    <w:rsid w:val="00442887"/>
    <w:rsid w:val="004733BE"/>
    <w:rsid w:val="00483B0C"/>
    <w:rsid w:val="00486C0B"/>
    <w:rsid w:val="00497A07"/>
    <w:rsid w:val="004D4C3C"/>
    <w:rsid w:val="004E0D53"/>
    <w:rsid w:val="004E7FEE"/>
    <w:rsid w:val="004F10D6"/>
    <w:rsid w:val="004F6360"/>
    <w:rsid w:val="00513A42"/>
    <w:rsid w:val="005E4054"/>
    <w:rsid w:val="005F6EB4"/>
    <w:rsid w:val="0060281F"/>
    <w:rsid w:val="006122F6"/>
    <w:rsid w:val="00612E80"/>
    <w:rsid w:val="006735CF"/>
    <w:rsid w:val="006953E5"/>
    <w:rsid w:val="006A3736"/>
    <w:rsid w:val="006B2218"/>
    <w:rsid w:val="006B51F1"/>
    <w:rsid w:val="006E7F28"/>
    <w:rsid w:val="00712776"/>
    <w:rsid w:val="00742287"/>
    <w:rsid w:val="00750DAD"/>
    <w:rsid w:val="0077302D"/>
    <w:rsid w:val="00774710"/>
    <w:rsid w:val="007757AC"/>
    <w:rsid w:val="007E3164"/>
    <w:rsid w:val="00812C76"/>
    <w:rsid w:val="00847168"/>
    <w:rsid w:val="0087109E"/>
    <w:rsid w:val="008962C9"/>
    <w:rsid w:val="008D25C9"/>
    <w:rsid w:val="00921383"/>
    <w:rsid w:val="0093333E"/>
    <w:rsid w:val="00943527"/>
    <w:rsid w:val="0094597E"/>
    <w:rsid w:val="009545F6"/>
    <w:rsid w:val="00972D72"/>
    <w:rsid w:val="009A146B"/>
    <w:rsid w:val="009A404F"/>
    <w:rsid w:val="009B053F"/>
    <w:rsid w:val="009D0203"/>
    <w:rsid w:val="00A05F52"/>
    <w:rsid w:val="00A5010D"/>
    <w:rsid w:val="00A509B0"/>
    <w:rsid w:val="00A751D8"/>
    <w:rsid w:val="00AB4991"/>
    <w:rsid w:val="00AB726A"/>
    <w:rsid w:val="00AD21E4"/>
    <w:rsid w:val="00AF2520"/>
    <w:rsid w:val="00AF4EBB"/>
    <w:rsid w:val="00B02941"/>
    <w:rsid w:val="00B232C0"/>
    <w:rsid w:val="00B26C61"/>
    <w:rsid w:val="00B46658"/>
    <w:rsid w:val="00B56796"/>
    <w:rsid w:val="00BA2B6A"/>
    <w:rsid w:val="00BA3DA4"/>
    <w:rsid w:val="00BB0451"/>
    <w:rsid w:val="00BB6349"/>
    <w:rsid w:val="00BD3613"/>
    <w:rsid w:val="00BE60E0"/>
    <w:rsid w:val="00C16181"/>
    <w:rsid w:val="00C428B5"/>
    <w:rsid w:val="00C4496E"/>
    <w:rsid w:val="00C64A42"/>
    <w:rsid w:val="00C96850"/>
    <w:rsid w:val="00CA5455"/>
    <w:rsid w:val="00CB5C81"/>
    <w:rsid w:val="00D21441"/>
    <w:rsid w:val="00D21706"/>
    <w:rsid w:val="00D2394A"/>
    <w:rsid w:val="00D375DC"/>
    <w:rsid w:val="00D451DE"/>
    <w:rsid w:val="00D6049B"/>
    <w:rsid w:val="00D97F92"/>
    <w:rsid w:val="00DB60E6"/>
    <w:rsid w:val="00E016B0"/>
    <w:rsid w:val="00E068CE"/>
    <w:rsid w:val="00E270E5"/>
    <w:rsid w:val="00E61284"/>
    <w:rsid w:val="00E613DD"/>
    <w:rsid w:val="00E664DB"/>
    <w:rsid w:val="00E94472"/>
    <w:rsid w:val="00EB4F41"/>
    <w:rsid w:val="00EB551B"/>
    <w:rsid w:val="00EE1C4A"/>
    <w:rsid w:val="00EF01D1"/>
    <w:rsid w:val="00EF0337"/>
    <w:rsid w:val="00EF1580"/>
    <w:rsid w:val="00F51E7E"/>
    <w:rsid w:val="00FB0C08"/>
    <w:rsid w:val="00FC0B76"/>
    <w:rsid w:val="00FE1246"/>
    <w:rsid w:val="00FE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EA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9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2">
    <w:name w:val="Body Text Indent 2"/>
    <w:basedOn w:val="a"/>
    <w:pPr>
      <w:ind w:leftChars="501" w:left="994" w:firstLineChars="31" w:firstLine="65"/>
    </w:pPr>
    <w:rPr>
      <w:rFonts w:ascii="ＭＳ ゴシック" w:hAnsi="ＭＳ ゴシック"/>
      <w:szCs w:val="24"/>
    </w:rPr>
  </w:style>
  <w:style w:type="table" w:styleId="a6">
    <w:name w:val="Table Grid"/>
    <w:basedOn w:val="a1"/>
    <w:rsid w:val="001A17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レベル３見出し"/>
    <w:basedOn w:val="a"/>
    <w:rsid w:val="009B053F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character" w:styleId="a8">
    <w:name w:val="annotation reference"/>
    <w:basedOn w:val="a0"/>
    <w:rsid w:val="000024B2"/>
    <w:rPr>
      <w:sz w:val="18"/>
      <w:szCs w:val="18"/>
    </w:rPr>
  </w:style>
  <w:style w:type="paragraph" w:styleId="a9">
    <w:name w:val="annotation text"/>
    <w:basedOn w:val="a"/>
    <w:link w:val="aa"/>
    <w:rsid w:val="000024B2"/>
    <w:pPr>
      <w:jc w:val="left"/>
    </w:pPr>
  </w:style>
  <w:style w:type="character" w:customStyle="1" w:styleId="aa">
    <w:name w:val="コメント文字列 (文字)"/>
    <w:basedOn w:val="a0"/>
    <w:link w:val="a9"/>
    <w:rsid w:val="000024B2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rsid w:val="000024B2"/>
    <w:rPr>
      <w:b/>
      <w:bCs/>
    </w:rPr>
  </w:style>
  <w:style w:type="character" w:customStyle="1" w:styleId="ac">
    <w:name w:val="コメント内容 (文字)"/>
    <w:basedOn w:val="aa"/>
    <w:link w:val="ab"/>
    <w:rsid w:val="000024B2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rsid w:val="000024B2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rsid w:val="000024B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">
    <w:name w:val="レベル２文書"/>
    <w:basedOn w:val="a"/>
    <w:rsid w:val="000024B2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styleId="af0">
    <w:name w:val="List Paragraph"/>
    <w:basedOn w:val="a"/>
    <w:uiPriority w:val="34"/>
    <w:qFormat/>
    <w:rsid w:val="001059F9"/>
    <w:pPr>
      <w:ind w:leftChars="400" w:left="840"/>
    </w:pPr>
    <w:rPr>
      <w:rFonts w:eastAsia="ＭＳ 明朝"/>
      <w:sz w:val="21"/>
      <w:szCs w:val="22"/>
    </w:rPr>
  </w:style>
  <w:style w:type="paragraph" w:customStyle="1" w:styleId="m1">
    <w:name w:val="m1."/>
    <w:basedOn w:val="a"/>
    <w:qFormat/>
    <w:rsid w:val="002717D3"/>
    <w:pPr>
      <w:autoSpaceDE w:val="0"/>
      <w:autoSpaceDN w:val="0"/>
      <w:adjustRightInd w:val="0"/>
      <w:ind w:left="425" w:hanging="425"/>
      <w:jc w:val="left"/>
    </w:pPr>
    <w:rPr>
      <w:rFonts w:ascii="Arial" w:hAnsi="Arial" w:cs="Arial"/>
      <w:color w:val="000000"/>
      <w:kern w:val="0"/>
      <w:lang w:bidi="en-US"/>
    </w:rPr>
  </w:style>
  <w:style w:type="paragraph" w:customStyle="1" w:styleId="1">
    <w:name w:val="(1)"/>
    <w:basedOn w:val="a"/>
    <w:qFormat/>
    <w:rsid w:val="002717D3"/>
    <w:pPr>
      <w:autoSpaceDE w:val="0"/>
      <w:autoSpaceDN w:val="0"/>
      <w:adjustRightInd w:val="0"/>
      <w:spacing w:before="60"/>
      <w:ind w:left="850" w:hanging="425"/>
      <w:jc w:val="left"/>
    </w:pPr>
    <w:rPr>
      <w:rFonts w:ascii="Arial" w:hAnsi="Arial" w:cs="Arial"/>
      <w:color w:val="000000"/>
      <w:kern w:val="0"/>
      <w:lang w:bidi="en-US"/>
    </w:rPr>
  </w:style>
  <w:style w:type="paragraph" w:customStyle="1" w:styleId="1txt">
    <w:name w:val="(1)txt"/>
    <w:basedOn w:val="a"/>
    <w:qFormat/>
    <w:rsid w:val="002717D3"/>
    <w:pPr>
      <w:autoSpaceDE w:val="0"/>
      <w:autoSpaceDN w:val="0"/>
      <w:adjustRightInd w:val="0"/>
      <w:ind w:leftChars="400" w:left="400" w:firstLineChars="180" w:firstLine="180"/>
    </w:pPr>
    <w:rPr>
      <w:rFonts w:ascii="Arial" w:hAnsi="Arial" w:cs="Arial"/>
      <w:color w:val="000000"/>
      <w:kern w:val="0"/>
      <w:lang w:eastAsia="en-US" w:bidi="en-US"/>
    </w:rPr>
  </w:style>
  <w:style w:type="paragraph" w:customStyle="1" w:styleId="Af1">
    <w:name w:val="(A)"/>
    <w:basedOn w:val="a"/>
    <w:qFormat/>
    <w:rsid w:val="008D25C9"/>
    <w:pPr>
      <w:widowControl/>
      <w:ind w:left="1094" w:hanging="425"/>
    </w:pPr>
    <w:rPr>
      <w:rFonts w:ascii="Arial" w:hAnsi="Arial" w:cs="Arial"/>
      <w:lang w:bidi="en-US"/>
    </w:rPr>
  </w:style>
  <w:style w:type="paragraph" w:customStyle="1" w:styleId="Atxt">
    <w:name w:val="(A)txt"/>
    <w:basedOn w:val="1txt"/>
    <w:qFormat/>
    <w:rsid w:val="008D25C9"/>
    <w:pPr>
      <w:ind w:leftChars="515" w:left="5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2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7366B-49AF-4F9B-84DB-965E751F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2316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/>
  <dcterms:created xsi:type="dcterms:W3CDTF">2016-01-19T08:49:00Z</dcterms:created>
  <dcterms:modified xsi:type="dcterms:W3CDTF">2024-03-29T14:56:00Z</dcterms:modified>
  <dc:description/>
</cp:coreProperties>
</file>