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CF1" w:rsidRPr="00D1537D" w:rsidRDefault="00CA3CF1" w:rsidP="001678AE">
      <w:pPr>
        <w:jc w:val="center"/>
        <w:rPr>
          <w:rFonts w:ascii="ＭＳ ゴシック" w:eastAsia="ＭＳ ゴシック" w:hAnsi="ＭＳ ゴシック"/>
          <w:sz w:val="22"/>
          <w:szCs w:val="22"/>
        </w:rPr>
        <w:sectPr w:rsidR="00CA3CF1" w:rsidRPr="00D1537D" w:rsidSect="001678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851" w:right="567" w:bottom="851" w:left="1418" w:header="284" w:footer="284" w:gutter="0"/>
          <w:pgNumType w:start="0"/>
          <w:cols w:space="425"/>
          <w:titlePg/>
          <w:docGrid w:type="linesAndChars" w:linePitch="336" w:charSpace="-4420"/>
        </w:sect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22"/>
          <w:szCs w:val="22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655"/>
      </w:tblGrid>
      <w:tr w:rsidR="00CA3CF1" w:rsidRPr="00D1537D" w:rsidTr="008721E8">
        <w:trPr>
          <w:trHeight w:val="1611"/>
        </w:trPr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A3CF1" w:rsidRPr="00D1537D" w:rsidRDefault="00CA3CF1" w:rsidP="008721E8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  <w:p w:rsidR="00CA3CF1" w:rsidRPr="00D1537D" w:rsidRDefault="00CA3CF1" w:rsidP="008721E8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  <w:r w:rsidRPr="00D1537D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ＩＤ０２．輸入犬等検査申請事項登録</w:t>
            </w:r>
          </w:p>
          <w:p w:rsidR="00CA3CF1" w:rsidRPr="00D1537D" w:rsidRDefault="00CA3CF1" w:rsidP="008721E8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  <w:r w:rsidRPr="00D1537D">
              <w:rPr>
                <w:rFonts w:ascii="ＭＳ ゴシック" w:eastAsia="ＭＳ ゴシック" w:hAnsi="ＭＳ ゴシック" w:hint="eastAsia"/>
                <w:b/>
                <w:sz w:val="44"/>
                <w:szCs w:val="44"/>
              </w:rPr>
              <w:t>（試験研究用）</w:t>
            </w:r>
          </w:p>
          <w:p w:rsidR="00CA3CF1" w:rsidRPr="00D1537D" w:rsidRDefault="00CA3CF1" w:rsidP="008721E8">
            <w:pPr>
              <w:jc w:val="center"/>
              <w:rPr>
                <w:rFonts w:ascii="ＭＳ ゴシック" w:eastAsia="ＭＳ ゴシック" w:hAnsi="ＭＳ ゴシック"/>
                <w:b/>
                <w:sz w:val="44"/>
                <w:szCs w:val="44"/>
              </w:rPr>
            </w:pPr>
          </w:p>
        </w:tc>
      </w:tr>
    </w:tbl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p w:rsidR="00CA3CF1" w:rsidRPr="00D1537D" w:rsidRDefault="00CA3CF1" w:rsidP="00120AF4">
      <w:pPr>
        <w:jc w:val="center"/>
        <w:rPr>
          <w:rFonts w:ascii="ＭＳ ゴシック" w:eastAsia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904"/>
        <w:gridCol w:w="4048"/>
      </w:tblGrid>
      <w:tr w:rsidR="00CA3CF1" w:rsidRPr="00D1537D" w:rsidTr="008721E8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CF1" w:rsidRPr="00D1537D" w:rsidRDefault="00CA3CF1" w:rsidP="008721E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CF1" w:rsidRPr="00D1537D" w:rsidRDefault="00E46346" w:rsidP="008721E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業務名</w:t>
            </w:r>
          </w:p>
        </w:tc>
      </w:tr>
      <w:tr w:rsidR="00CA3CF1" w:rsidRPr="00D1537D" w:rsidTr="008721E8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CF1" w:rsidRPr="00D1537D" w:rsidRDefault="00CA3CF1" w:rsidP="008721E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 w:val="22"/>
                <w:szCs w:val="22"/>
              </w:rPr>
              <w:t>ＩＱＡ０１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3CF1" w:rsidRPr="00D1537D" w:rsidRDefault="00CA3CF1" w:rsidP="008721E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輸入犬等検査申請事項登録（試験研究用）</w:t>
            </w:r>
          </w:p>
        </w:tc>
      </w:tr>
    </w:tbl>
    <w:p w:rsidR="00CA3CF1" w:rsidRPr="00D1537D" w:rsidRDefault="00CA3CF1" w:rsidP="00120AF4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</w:p>
    <w:p w:rsidR="00CA3CF1" w:rsidRPr="00D1537D" w:rsidRDefault="00CA3CF1" w:rsidP="00776F2B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/>
          <w:szCs w:val="22"/>
        </w:rPr>
        <w:br w:type="page"/>
      </w:r>
      <w:r w:rsidRPr="00D1537D">
        <w:rPr>
          <w:rFonts w:ascii="ＭＳ ゴシック" w:eastAsia="ＭＳ ゴシック" w:hAnsi="ＭＳ ゴシック" w:hint="eastAsia"/>
          <w:szCs w:val="22"/>
        </w:rPr>
        <w:lastRenderedPageBreak/>
        <w:t>１．業務概要</w:t>
      </w:r>
    </w:p>
    <w:p w:rsidR="0017467E" w:rsidRPr="00D1537D" w:rsidRDefault="00CA3CF1" w:rsidP="00467825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システムにより行う「輸入犬等検査申請」業務に先立ち、輸入犬等検査申請（試験研究用）の情報を登録する。</w:t>
      </w:r>
    </w:p>
    <w:p w:rsidR="00CA3CF1" w:rsidRPr="00D1537D" w:rsidRDefault="00CA3CF1" w:rsidP="00467825">
      <w:pPr>
        <w:ind w:leftChars="100" w:left="188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登録した輸入犬等検査申請事項（試験研究用）は、任意に訂正することができる。</w:t>
      </w:r>
    </w:p>
    <w:p w:rsidR="00CA3CF1" w:rsidRPr="00D1537D" w:rsidRDefault="00CA3CF1">
      <w:pPr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２．入力者</w:t>
      </w:r>
    </w:p>
    <w:p w:rsidR="00CA3CF1" w:rsidRPr="00D21506" w:rsidRDefault="00CA3CF1" w:rsidP="0017467E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全利用者（税関</w:t>
      </w:r>
      <w:r w:rsidR="005A3A69" w:rsidRPr="00D1537D">
        <w:rPr>
          <w:rFonts w:ascii="ＭＳ ゴシック" w:eastAsia="ＭＳ ゴシック" w:hAnsi="ＭＳ ゴシック" w:hint="eastAsia"/>
          <w:kern w:val="0"/>
          <w:sz w:val="22"/>
          <w:szCs w:val="22"/>
        </w:rPr>
        <w:t>、厚生労働省（食品）、動物検疫所、植物防疫所、厚生局等</w:t>
      </w:r>
      <w:r w:rsidR="00D21506" w:rsidRPr="00D21506">
        <w:rPr>
          <w:rFonts w:ascii="ＭＳ ゴシック" w:eastAsia="ＭＳ ゴシック" w:hAnsi="ＭＳ ゴシック" w:hint="eastAsia"/>
          <w:kern w:val="0"/>
          <w:sz w:val="22"/>
          <w:szCs w:val="22"/>
        </w:rPr>
        <w:t>、輸出証明書等発給機関</w:t>
      </w:r>
      <w:r w:rsidR="002E4B05" w:rsidRPr="00D21506">
        <w:rPr>
          <w:rFonts w:ascii="ＭＳ ゴシック" w:eastAsia="ＭＳ ゴシック" w:hAnsi="ＭＳ ゴシック" w:hint="eastAsia"/>
          <w:sz w:val="22"/>
          <w:szCs w:val="22"/>
        </w:rPr>
        <w:t>は</w:t>
      </w:r>
      <w:r w:rsidRPr="00D21506">
        <w:rPr>
          <w:rFonts w:ascii="ＭＳ ゴシック" w:eastAsia="ＭＳ ゴシック" w:hAnsi="ＭＳ ゴシック" w:hint="eastAsia"/>
          <w:sz w:val="22"/>
          <w:szCs w:val="22"/>
        </w:rPr>
        <w:t>除く）</w:t>
      </w:r>
    </w:p>
    <w:p w:rsidR="00CA3CF1" w:rsidRPr="00D21506" w:rsidRDefault="00CA3CF1">
      <w:pPr>
        <w:rPr>
          <w:rFonts w:ascii="ＭＳ ゴシック" w:eastAsia="ＭＳ ゴシック" w:hAnsi="ＭＳ ゴシック"/>
          <w:sz w:val="22"/>
          <w:szCs w:val="22"/>
        </w:rPr>
      </w:pPr>
    </w:p>
    <w:p w:rsidR="00CA3CF1" w:rsidRPr="00D21506" w:rsidRDefault="00CA3CF1" w:rsidP="00776F2B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D21506">
        <w:rPr>
          <w:rFonts w:ascii="ＭＳ ゴシック" w:eastAsia="ＭＳ ゴシック" w:hAnsi="ＭＳ ゴシック" w:hint="eastAsia"/>
          <w:szCs w:val="22"/>
        </w:rPr>
        <w:t>３．</w:t>
      </w:r>
      <w:r w:rsidR="0017467E" w:rsidRPr="00D21506">
        <w:rPr>
          <w:rFonts w:ascii="ＭＳ ゴシック" w:eastAsia="ＭＳ ゴシック" w:hAnsi="ＭＳ ゴシック" w:hint="eastAsia"/>
          <w:szCs w:val="22"/>
        </w:rPr>
        <w:t>制限</w:t>
      </w:r>
      <w:r w:rsidRPr="00D21506">
        <w:rPr>
          <w:rFonts w:ascii="ＭＳ ゴシック" w:eastAsia="ＭＳ ゴシック" w:hAnsi="ＭＳ ゴシック" w:hint="eastAsia"/>
          <w:szCs w:val="22"/>
        </w:rPr>
        <w:t>事項</w:t>
      </w:r>
    </w:p>
    <w:p w:rsidR="00CA3CF1" w:rsidRPr="00D21506" w:rsidRDefault="00CA3CF1" w:rsidP="0017467E">
      <w:pPr>
        <w:ind w:leftChars="200" w:left="377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なし。</w:t>
      </w:r>
    </w:p>
    <w:p w:rsidR="00CA3CF1" w:rsidRPr="00D21506" w:rsidRDefault="00CA3CF1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</w:p>
    <w:p w:rsidR="00CA3CF1" w:rsidRPr="00D21506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４．入力条件</w:t>
      </w:r>
    </w:p>
    <w:p w:rsidR="00CA3CF1" w:rsidRPr="00D21506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（１）入力者チェック</w:t>
      </w:r>
    </w:p>
    <w:p w:rsidR="00CA3CF1" w:rsidRPr="00D21506" w:rsidRDefault="00CA3CF1" w:rsidP="0017467E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システムに登録されている利用者であること。</w:t>
      </w:r>
    </w:p>
    <w:p w:rsidR="00CA3CF1" w:rsidRPr="00D21506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（２）入力項目チェック</w:t>
      </w:r>
    </w:p>
    <w:p w:rsidR="00CA3CF1" w:rsidRPr="00D21506" w:rsidRDefault="00CA3CF1" w:rsidP="0017467E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（Ａ）単項目チェック</w:t>
      </w:r>
    </w:p>
    <w:p w:rsidR="00CA3CF1" w:rsidRPr="00D21506" w:rsidRDefault="00653B37" w:rsidP="0017467E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「入力項目表」及び「オンライン業務共通設計書」参照。</w:t>
      </w:r>
    </w:p>
    <w:p w:rsidR="00CA3CF1" w:rsidRPr="00D21506" w:rsidRDefault="00CA3CF1" w:rsidP="0017467E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（Ｂ）項目間関連チェック</w:t>
      </w:r>
    </w:p>
    <w:p w:rsidR="00CA3CF1" w:rsidRPr="00D21506" w:rsidRDefault="00CA3CF1" w:rsidP="0017467E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なし。</w:t>
      </w:r>
    </w:p>
    <w:p w:rsidR="00CA3CF1" w:rsidRPr="00D21506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（３）システム状態チェック</w:t>
      </w:r>
    </w:p>
    <w:p w:rsidR="00CA3CF1" w:rsidRPr="00D21506" w:rsidRDefault="00CA3CF1" w:rsidP="0017467E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本業務を行う場合は、動物検疫関連業務が手続き可能な状態であること。</w:t>
      </w:r>
    </w:p>
    <w:p w:rsidR="00CA3CF1" w:rsidRPr="00D21506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21506">
        <w:rPr>
          <w:rFonts w:ascii="ＭＳ ゴシック" w:eastAsia="ＭＳ ゴシック" w:hAnsi="ＭＳ ゴシック" w:hint="eastAsia"/>
          <w:sz w:val="22"/>
          <w:szCs w:val="22"/>
        </w:rPr>
        <w:t>（４）ＤＢ関連チェック</w:t>
      </w:r>
    </w:p>
    <w:p w:rsidR="00CA3CF1" w:rsidRPr="00D21506" w:rsidRDefault="00CA3CF1" w:rsidP="0017467E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21506">
        <w:rPr>
          <w:rFonts w:ascii="ＭＳ ゴシック" w:eastAsia="ＭＳ ゴシック" w:hAnsi="ＭＳ ゴシック" w:hint="eastAsia"/>
          <w:szCs w:val="22"/>
        </w:rPr>
        <w:t>（Ａ）</w:t>
      </w:r>
      <w:r w:rsidR="00467825" w:rsidRPr="00D21506">
        <w:rPr>
          <w:rFonts w:ascii="ＭＳ ゴシック" w:eastAsia="ＭＳ ゴシック" w:hAnsi="ＭＳ ゴシック" w:hint="eastAsia"/>
          <w:szCs w:val="22"/>
        </w:rPr>
        <w:t>利用者</w:t>
      </w:r>
    </w:p>
    <w:p w:rsidR="0017467E" w:rsidRPr="00D21506" w:rsidRDefault="00CA3CF1" w:rsidP="0017467E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21506">
        <w:rPr>
          <w:rFonts w:ascii="ＭＳ ゴシック" w:eastAsia="ＭＳ ゴシック" w:hAnsi="ＭＳ ゴシック" w:hint="eastAsia"/>
          <w:szCs w:val="22"/>
        </w:rPr>
        <w:t>①「ユーザ情報ＤＢ」に登録されている</w:t>
      </w:r>
      <w:r w:rsidR="006217E3" w:rsidRPr="00D21506">
        <w:rPr>
          <w:rFonts w:ascii="ＭＳ ゴシック" w:eastAsia="ＭＳ ゴシック" w:hAnsi="ＭＳ ゴシック" w:hint="eastAsia"/>
          <w:szCs w:val="22"/>
        </w:rPr>
        <w:t>利用者</w:t>
      </w:r>
      <w:r w:rsidRPr="00D21506">
        <w:rPr>
          <w:rFonts w:ascii="ＭＳ ゴシック" w:eastAsia="ＭＳ ゴシック" w:hAnsi="ＭＳ ゴシック" w:hint="eastAsia"/>
          <w:szCs w:val="22"/>
        </w:rPr>
        <w:t>であること。</w:t>
      </w:r>
    </w:p>
    <w:p w:rsidR="0017467E" w:rsidRPr="00D1537D" w:rsidRDefault="00CA3CF1" w:rsidP="00D21506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 w:rsidRPr="00D21506">
        <w:rPr>
          <w:rFonts w:ascii="ＭＳ ゴシック" w:eastAsia="ＭＳ ゴシック" w:hAnsi="ＭＳ ゴシック" w:hint="eastAsia"/>
          <w:szCs w:val="22"/>
        </w:rPr>
        <w:t>②全利用者（税関</w:t>
      </w:r>
      <w:r w:rsidR="00CD75E6" w:rsidRPr="00D21506">
        <w:rPr>
          <w:rFonts w:ascii="ＭＳ ゴシック" w:eastAsia="ＭＳ ゴシック" w:hAnsi="ＭＳ ゴシック" w:hint="eastAsia"/>
          <w:kern w:val="0"/>
          <w:szCs w:val="22"/>
        </w:rPr>
        <w:t>、厚生労働省（食品）、動物検疫所、植物防疫所、厚生局等</w:t>
      </w:r>
      <w:r w:rsidR="00D21506" w:rsidRPr="00D21506">
        <w:rPr>
          <w:rFonts w:ascii="ＭＳ ゴシック" w:eastAsia="ＭＳ ゴシック" w:hAnsi="ＭＳ ゴシック" w:hint="eastAsia"/>
          <w:kern w:val="0"/>
          <w:szCs w:val="22"/>
        </w:rPr>
        <w:t>、輸出証明書等発給機関</w:t>
      </w:r>
      <w:r w:rsidR="00D4068C" w:rsidRPr="00D21506">
        <w:rPr>
          <w:rFonts w:ascii="ＭＳ ゴシック" w:eastAsia="ＭＳ ゴシック" w:hAnsi="ＭＳ ゴシック" w:hint="eastAsia"/>
          <w:szCs w:val="22"/>
        </w:rPr>
        <w:t>は</w:t>
      </w:r>
      <w:r w:rsidRPr="00D1537D">
        <w:rPr>
          <w:rFonts w:ascii="ＭＳ ゴシック" w:eastAsia="ＭＳ ゴシック" w:hAnsi="ＭＳ ゴシック" w:hint="eastAsia"/>
          <w:szCs w:val="22"/>
        </w:rPr>
        <w:t>除く）であること。</w:t>
      </w:r>
    </w:p>
    <w:p w:rsidR="00CA3CF1" w:rsidRPr="00D1537D" w:rsidRDefault="00CA3CF1" w:rsidP="0017467E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③訂正の場合は、本業務で登録を行った利用者と同じであること。</w:t>
      </w:r>
    </w:p>
    <w:p w:rsidR="006217E3" w:rsidRPr="00D1537D" w:rsidRDefault="006217E3" w:rsidP="006217E3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（Ｂ）申請番号（申請事項の訂正の場合）</w:t>
      </w:r>
    </w:p>
    <w:p w:rsidR="006217E3" w:rsidRPr="00D1537D" w:rsidRDefault="006217E3" w:rsidP="006217E3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Cs w:val="22"/>
        </w:rPr>
        <w:t>①</w:t>
      </w:r>
      <w:r w:rsidRPr="00D1537D">
        <w:rPr>
          <w:rFonts w:ascii="ＭＳ ゴシック" w:eastAsia="ＭＳ ゴシック" w:hAnsi="ＭＳ ゴシック" w:hint="eastAsia"/>
          <w:szCs w:val="22"/>
        </w:rPr>
        <w:t>「輸出入犬等検査申請ＤＢ」に登録されていること。</w:t>
      </w:r>
    </w:p>
    <w:p w:rsidR="006217E3" w:rsidRPr="00D1537D" w:rsidRDefault="006217E3" w:rsidP="006217E3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②申請されていないこと。</w:t>
      </w:r>
    </w:p>
    <w:p w:rsidR="006217E3" w:rsidRPr="00D1537D" w:rsidRDefault="006217E3" w:rsidP="006217E3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③無効でないこと。</w:t>
      </w:r>
    </w:p>
    <w:p w:rsidR="006217E3" w:rsidRPr="00D1537D" w:rsidRDefault="006217E3" w:rsidP="006217E3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④取り止めされていないこと。</w:t>
      </w:r>
    </w:p>
    <w:p w:rsidR="00CA3CF1" w:rsidRPr="00D1537D" w:rsidRDefault="00CA3CF1" w:rsidP="0017467E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</w:t>
      </w:r>
      <w:r w:rsidR="006217E3" w:rsidRPr="00D1537D">
        <w:rPr>
          <w:rFonts w:ascii="ＭＳ ゴシック" w:eastAsia="ＭＳ ゴシック" w:hAnsi="ＭＳ ゴシック" w:hint="eastAsia"/>
          <w:szCs w:val="22"/>
        </w:rPr>
        <w:t>Ｃ</w:t>
      </w:r>
      <w:r w:rsidRPr="00D1537D">
        <w:rPr>
          <w:rFonts w:ascii="ＭＳ ゴシック" w:eastAsia="ＭＳ ゴシック" w:hAnsi="ＭＳ ゴシック" w:hint="eastAsia"/>
          <w:szCs w:val="22"/>
        </w:rPr>
        <w:t>）動物の種類</w:t>
      </w:r>
    </w:p>
    <w:p w:rsidR="00CA3CF1" w:rsidRPr="00D1537D" w:rsidRDefault="00CA3CF1" w:rsidP="0017467E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「犬等種類ＤＢ」に登録されていること。</w:t>
      </w:r>
    </w:p>
    <w:p w:rsidR="00CA3CF1" w:rsidRPr="00D1537D" w:rsidRDefault="00CA3CF1" w:rsidP="0017467E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</w:t>
      </w:r>
      <w:r w:rsidR="006217E3" w:rsidRPr="00D1537D">
        <w:rPr>
          <w:rFonts w:ascii="ＭＳ ゴシック" w:eastAsia="ＭＳ ゴシック" w:hAnsi="ＭＳ ゴシック" w:hint="eastAsia"/>
          <w:szCs w:val="22"/>
        </w:rPr>
        <w:t>Ｄ</w:t>
      </w:r>
      <w:r w:rsidRPr="00D1537D">
        <w:rPr>
          <w:rFonts w:ascii="ＭＳ ゴシック" w:eastAsia="ＭＳ ゴシック" w:hAnsi="ＭＳ ゴシック" w:hint="eastAsia"/>
          <w:szCs w:val="22"/>
        </w:rPr>
        <w:t>）用途</w:t>
      </w:r>
    </w:p>
    <w:p w:rsidR="0017467E" w:rsidRPr="00D1537D" w:rsidRDefault="00CA3CF1" w:rsidP="0017467E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①「犬等用途ＤＢ」に登録されていること。</w:t>
      </w:r>
    </w:p>
    <w:p w:rsidR="00CA3CF1" w:rsidRPr="00D1537D" w:rsidRDefault="00CA3CF1" w:rsidP="0017467E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②入力された用途が「試験研究用」であること。</w:t>
      </w:r>
    </w:p>
    <w:p w:rsidR="00CA3CF1" w:rsidRPr="00D1537D" w:rsidRDefault="00CA3CF1" w:rsidP="0017467E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</w:t>
      </w:r>
      <w:r w:rsidR="006217E3" w:rsidRPr="00D1537D">
        <w:rPr>
          <w:rFonts w:ascii="ＭＳ ゴシック" w:eastAsia="ＭＳ ゴシック" w:hAnsi="ＭＳ ゴシック" w:hint="eastAsia"/>
          <w:szCs w:val="22"/>
        </w:rPr>
        <w:t>Ｅ</w:t>
      </w:r>
      <w:r w:rsidRPr="00D1537D">
        <w:rPr>
          <w:rFonts w:ascii="ＭＳ ゴシック" w:eastAsia="ＭＳ ゴシック" w:hAnsi="ＭＳ ゴシック" w:hint="eastAsia"/>
          <w:szCs w:val="22"/>
        </w:rPr>
        <w:t>）仕出国（地域）</w:t>
      </w:r>
    </w:p>
    <w:p w:rsidR="0017467E" w:rsidRPr="00D1537D" w:rsidRDefault="000E13EE" w:rsidP="006217E3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①「仕出国（地域）ＤＢ」に登録されていること。</w:t>
      </w:r>
    </w:p>
    <w:p w:rsidR="00B74593" w:rsidRDefault="000E13EE" w:rsidP="00467825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②入力された仕出国（地域）コードが無符号（バスケットコード）の場合は、仕出国（地域）名欄に入力があること。</w:t>
      </w:r>
    </w:p>
    <w:p w:rsidR="000E13EE" w:rsidRPr="00D1537D" w:rsidRDefault="00B74593" w:rsidP="00467825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>
        <w:rPr>
          <w:rFonts w:ascii="ＭＳ ゴシック" w:eastAsia="ＭＳ ゴシック" w:hAnsi="ＭＳ ゴシック"/>
          <w:szCs w:val="22"/>
        </w:rPr>
        <w:br w:type="page"/>
      </w:r>
    </w:p>
    <w:p w:rsidR="00CA3CF1" w:rsidRPr="00D1537D" w:rsidRDefault="00CA3CF1" w:rsidP="0017467E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</w:t>
      </w:r>
      <w:r w:rsidR="006217E3" w:rsidRPr="00D1537D">
        <w:rPr>
          <w:rFonts w:ascii="ＭＳ ゴシック" w:eastAsia="ＭＳ ゴシック" w:hAnsi="ＭＳ ゴシック" w:hint="eastAsia"/>
          <w:szCs w:val="22"/>
        </w:rPr>
        <w:t>Ｆ</w:t>
      </w:r>
      <w:r w:rsidRPr="00D1537D">
        <w:rPr>
          <w:rFonts w:ascii="ＭＳ ゴシック" w:eastAsia="ＭＳ ゴシック" w:hAnsi="ＭＳ ゴシック" w:hint="eastAsia"/>
          <w:szCs w:val="22"/>
        </w:rPr>
        <w:t>）到着空港（港）</w:t>
      </w:r>
    </w:p>
    <w:p w:rsidR="0017467E" w:rsidRPr="00D1537D" w:rsidRDefault="005704FE" w:rsidP="006217E3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①「指定港ＤＢ」に登録されていること。</w:t>
      </w:r>
    </w:p>
    <w:p w:rsidR="005704FE" w:rsidRPr="00D1537D" w:rsidRDefault="005704FE" w:rsidP="00467825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②入力された到着空港（港）コードが無符号（バスケットコード）の場合は、到着空港（港）名欄に入力があること。</w:t>
      </w:r>
    </w:p>
    <w:p w:rsidR="00CA3CF1" w:rsidRPr="00D1537D" w:rsidRDefault="00CA3CF1" w:rsidP="00D1537D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</w:t>
      </w:r>
      <w:r w:rsidR="006217E3" w:rsidRPr="00D1537D">
        <w:rPr>
          <w:rFonts w:ascii="ＭＳ ゴシック" w:eastAsia="ＭＳ ゴシック" w:hAnsi="ＭＳ ゴシック" w:hint="eastAsia"/>
          <w:szCs w:val="22"/>
        </w:rPr>
        <w:t>Ｇ</w:t>
      </w:r>
      <w:r w:rsidRPr="00D1537D">
        <w:rPr>
          <w:rFonts w:ascii="ＭＳ ゴシック" w:eastAsia="ＭＳ ゴシック" w:hAnsi="ＭＳ ゴシック" w:hint="eastAsia"/>
          <w:szCs w:val="22"/>
        </w:rPr>
        <w:t>）搭載空港（港）</w:t>
      </w:r>
    </w:p>
    <w:p w:rsidR="0017467E" w:rsidRPr="00D1537D" w:rsidRDefault="005704FE" w:rsidP="006217E3">
      <w:pPr>
        <w:pStyle w:val="a7"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①「都市ＤＢ」に登録されていること。</w:t>
      </w:r>
    </w:p>
    <w:p w:rsidR="005704FE" w:rsidRPr="00D1537D" w:rsidRDefault="005704FE" w:rsidP="00467825">
      <w:pPr>
        <w:pStyle w:val="a7"/>
        <w:ind w:leftChars="300" w:left="763" w:hangingChars="100" w:hanging="19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②入力された搭載空港（港）コードが無符号（バスケットコード）の場合は、搭載空港（港）名欄に入力があること。</w:t>
      </w:r>
    </w:p>
    <w:p w:rsidR="00CA3CF1" w:rsidRPr="00D1537D" w:rsidRDefault="00CA3CF1" w:rsidP="0017467E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</w:t>
      </w:r>
      <w:r w:rsidR="00603C30" w:rsidRPr="00D1537D">
        <w:rPr>
          <w:rFonts w:ascii="ＭＳ ゴシック" w:eastAsia="ＭＳ ゴシック" w:hAnsi="ＭＳ ゴシック" w:hint="eastAsia"/>
          <w:szCs w:val="22"/>
        </w:rPr>
        <w:t>Ｈ</w:t>
      </w:r>
      <w:r w:rsidRPr="00D1537D">
        <w:rPr>
          <w:rFonts w:ascii="ＭＳ ゴシック" w:eastAsia="ＭＳ ゴシック" w:hAnsi="ＭＳ ゴシック" w:hint="eastAsia"/>
          <w:szCs w:val="22"/>
        </w:rPr>
        <w:t>）荷受人</w:t>
      </w:r>
      <w:r w:rsidR="009A30EF" w:rsidRPr="00D1537D">
        <w:rPr>
          <w:rFonts w:ascii="ＭＳ ゴシック" w:eastAsia="ＭＳ ゴシック" w:hAnsi="ＭＳ ゴシック" w:hint="eastAsia"/>
          <w:szCs w:val="22"/>
        </w:rPr>
        <w:t>コード</w:t>
      </w:r>
    </w:p>
    <w:p w:rsidR="00CA3CF1" w:rsidRPr="00D1537D" w:rsidRDefault="00CA3CF1" w:rsidP="0017467E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「荷受荷送人ＤＢ」</w:t>
      </w:r>
      <w:r w:rsidR="00DC1DD8" w:rsidRPr="00D1537D">
        <w:rPr>
          <w:rFonts w:ascii="ＭＳ ゴシック" w:eastAsia="ＭＳ ゴシック" w:hAnsi="ＭＳ ゴシック" w:hint="eastAsia"/>
          <w:color w:val="000000"/>
          <w:kern w:val="0"/>
          <w:szCs w:val="22"/>
        </w:rPr>
        <w:t>または「法人番号管理ＤＢ」</w:t>
      </w:r>
      <w:r w:rsidRPr="00D1537D">
        <w:rPr>
          <w:rFonts w:ascii="ＭＳ ゴシック" w:eastAsia="ＭＳ ゴシック" w:hAnsi="ＭＳ ゴシック" w:hint="eastAsia"/>
          <w:szCs w:val="22"/>
        </w:rPr>
        <w:t>に登録されていること。</w:t>
      </w:r>
    </w:p>
    <w:p w:rsidR="00CA3CF1" w:rsidRPr="00D1537D" w:rsidRDefault="00CA3CF1" w:rsidP="00627E58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（Ｉ）荷受人</w:t>
      </w:r>
      <w:r w:rsidR="009A30EF" w:rsidRPr="00D1537D">
        <w:rPr>
          <w:rFonts w:ascii="ＭＳ ゴシック" w:eastAsia="ＭＳ ゴシック" w:hAnsi="ＭＳ ゴシック" w:hint="eastAsia"/>
          <w:szCs w:val="22"/>
        </w:rPr>
        <w:t>コード</w:t>
      </w:r>
      <w:r w:rsidRPr="00D1537D">
        <w:rPr>
          <w:rFonts w:ascii="ＭＳ ゴシック" w:eastAsia="ＭＳ ゴシック" w:hAnsi="ＭＳ ゴシック" w:hint="eastAsia"/>
          <w:szCs w:val="22"/>
        </w:rPr>
        <w:t>、ＡＷＢ／ＢＬ番号（共通管理番号関連の場合）</w:t>
      </w:r>
    </w:p>
    <w:p w:rsidR="00CA3CF1" w:rsidRPr="00D1537D" w:rsidRDefault="00CA3CF1" w:rsidP="00627E58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申請事項の訂正の場合は、登録されている荷受人</w:t>
      </w:r>
      <w:r w:rsidR="009A30EF" w:rsidRPr="00D1537D">
        <w:rPr>
          <w:rFonts w:ascii="ＭＳ ゴシック" w:eastAsia="ＭＳ ゴシック" w:hAnsi="ＭＳ ゴシック" w:hint="eastAsia"/>
          <w:szCs w:val="22"/>
        </w:rPr>
        <w:t>コード</w:t>
      </w:r>
      <w:r w:rsidRPr="00D1537D">
        <w:rPr>
          <w:rFonts w:ascii="ＭＳ ゴシック" w:eastAsia="ＭＳ ゴシック" w:hAnsi="ＭＳ ゴシック" w:hint="eastAsia"/>
          <w:szCs w:val="22"/>
        </w:rPr>
        <w:t>、ＡＷＢ／ＢＬ番号と一致していること。</w:t>
      </w:r>
    </w:p>
    <w:p w:rsidR="009A30EF" w:rsidRPr="00D1537D" w:rsidRDefault="00CA3CF1" w:rsidP="00467825">
      <w:pPr>
        <w:pStyle w:val="a7"/>
        <w:ind w:leftChars="300" w:left="565" w:firstLineChars="100" w:firstLine="19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（共通管理番号関連処理のリンクを行っている場合は、荷受人</w:t>
      </w:r>
      <w:r w:rsidR="009A30EF" w:rsidRPr="00D1537D">
        <w:rPr>
          <w:rFonts w:ascii="ＭＳ ゴシック" w:eastAsia="ＭＳ ゴシック" w:hAnsi="ＭＳ ゴシック" w:hint="eastAsia"/>
          <w:szCs w:val="22"/>
        </w:rPr>
        <w:t>コード</w:t>
      </w:r>
      <w:r w:rsidRPr="00D1537D">
        <w:rPr>
          <w:rFonts w:ascii="ＭＳ ゴシック" w:eastAsia="ＭＳ ゴシック" w:hAnsi="ＭＳ ゴシック" w:hint="eastAsia"/>
          <w:szCs w:val="22"/>
        </w:rPr>
        <w:t>、ＡＷＢ／ＢＬ番号の変更は行えない。）</w:t>
      </w:r>
    </w:p>
    <w:p w:rsidR="00CA3CF1" w:rsidRPr="00D1537D" w:rsidRDefault="00CA3CF1" w:rsidP="00627E58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（Ｊ）品種</w:t>
      </w:r>
    </w:p>
    <w:p w:rsidR="00CA3CF1" w:rsidRPr="00D1537D" w:rsidRDefault="00CA3CF1" w:rsidP="00627E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「犬等品種ＤＢ」に登録されていること。</w:t>
      </w:r>
    </w:p>
    <w:p w:rsidR="00CA3CF1" w:rsidRPr="00D1537D" w:rsidRDefault="00CA3CF1" w:rsidP="00627E58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（Ｋ）指定生産飼養施設</w:t>
      </w:r>
    </w:p>
    <w:p w:rsidR="00CA3CF1" w:rsidRPr="00D1537D" w:rsidRDefault="00CA3CF1" w:rsidP="00627E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「指定生産飼養施設ＤＢ」に登録されていること。</w:t>
      </w:r>
    </w:p>
    <w:p w:rsidR="00CA3CF1" w:rsidRPr="00D1537D" w:rsidRDefault="00CA3CF1" w:rsidP="00627E5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（Ｌ）動物種、用途</w:t>
      </w:r>
    </w:p>
    <w:p w:rsidR="00CA3CF1" w:rsidRPr="00D1537D" w:rsidRDefault="00CA3CF1" w:rsidP="00627E58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「犬等種類／犬等用途関連ＤＢ」に登録されていること。</w:t>
      </w:r>
    </w:p>
    <w:p w:rsidR="00CA3CF1" w:rsidRPr="00D1537D" w:rsidRDefault="00CA3CF1" w:rsidP="00627E58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（Ｍ）用途、到着空港（港）</w:t>
      </w:r>
    </w:p>
    <w:p w:rsidR="00CA3CF1" w:rsidRPr="00D1537D" w:rsidRDefault="00CA3CF1" w:rsidP="00627E58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「犬等用途／到着港関連ＤＢ」に登録されていること。</w:t>
      </w:r>
    </w:p>
    <w:p w:rsidR="00CA3CF1" w:rsidRPr="00D1537D" w:rsidRDefault="00CA3CF1" w:rsidP="00627E58">
      <w:pPr>
        <w:pStyle w:val="a7"/>
        <w:ind w:leftChars="100" w:left="18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（Ｎ）動物種、品種</w:t>
      </w:r>
    </w:p>
    <w:p w:rsidR="00CA3CF1" w:rsidRPr="00D1537D" w:rsidRDefault="00CA3CF1" w:rsidP="00627E58">
      <w:pPr>
        <w:pStyle w:val="a7"/>
        <w:ind w:leftChars="400" w:left="754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「犬等種類／犬等品種ＤＢ」に登録されていること。</w:t>
      </w:r>
    </w:p>
    <w:p w:rsidR="00CA3CF1" w:rsidRPr="00D1537D" w:rsidRDefault="00CA3CF1" w:rsidP="00467825">
      <w:pPr>
        <w:pStyle w:val="a7"/>
        <w:ind w:leftChars="211" w:left="398" w:firstLineChars="200" w:firstLine="397"/>
        <w:rPr>
          <w:rFonts w:ascii="ＭＳ ゴシック" w:eastAsia="ＭＳ ゴシック" w:hAnsi="ＭＳ ゴシック"/>
          <w:szCs w:val="22"/>
        </w:rPr>
      </w:pPr>
    </w:p>
    <w:p w:rsidR="00CA3CF1" w:rsidRPr="00D1537D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５．処理内容</w:t>
      </w:r>
    </w:p>
    <w:p w:rsidR="00CA3CF1" w:rsidRPr="00D1537D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（１）入力チェック処理</w:t>
      </w:r>
    </w:p>
    <w:p w:rsidR="00627E58" w:rsidRPr="00D1537D" w:rsidRDefault="004A2E06" w:rsidP="00467825">
      <w:pPr>
        <w:pStyle w:val="a3"/>
        <w:ind w:leftChars="200" w:left="377" w:firstLineChars="100" w:firstLine="19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4A2E06" w:rsidRPr="00D1537D" w:rsidRDefault="004A2E06" w:rsidP="00467825">
      <w:pPr>
        <w:pStyle w:val="a3"/>
        <w:ind w:leftChars="200" w:left="377" w:firstLineChars="100" w:firstLine="198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CA3CF1" w:rsidRPr="00D1537D" w:rsidRDefault="00CA3CF1" w:rsidP="004A2E06">
      <w:pPr>
        <w:pStyle w:val="a3"/>
        <w:tabs>
          <w:tab w:val="clear" w:pos="4252"/>
          <w:tab w:val="clear" w:pos="8504"/>
        </w:tabs>
        <w:snapToGrid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（２）処理単位</w:t>
      </w:r>
    </w:p>
    <w:p w:rsidR="00CA3CF1" w:rsidRPr="00D1537D" w:rsidRDefault="00CA3CF1" w:rsidP="00627E58">
      <w:pPr>
        <w:pStyle w:val="a3"/>
        <w:tabs>
          <w:tab w:val="clear" w:pos="4252"/>
          <w:tab w:val="clear" w:pos="8504"/>
        </w:tabs>
        <w:snapToGrid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申請番号単位で処理を行う。</w:t>
      </w:r>
    </w:p>
    <w:p w:rsidR="00CA3CF1" w:rsidRPr="00D1537D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（３）申請番号の払出し処理</w:t>
      </w:r>
    </w:p>
    <w:p w:rsidR="00CA3CF1" w:rsidRPr="00D1537D" w:rsidRDefault="00CA3CF1" w:rsidP="00467825">
      <w:pPr>
        <w:ind w:leftChars="300" w:left="565"/>
        <w:rPr>
          <w:rFonts w:ascii="ＭＳ ゴシック" w:eastAsia="ＭＳ ゴシック" w:hAnsi="ＭＳ ゴシック"/>
          <w:spacing w:val="2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輸入犬等検査申請事項の</w:t>
      </w:r>
      <w:r w:rsidR="006217E3" w:rsidRPr="00D1537D">
        <w:rPr>
          <w:rFonts w:ascii="ＭＳ ゴシック" w:eastAsia="ＭＳ ゴシック" w:hAnsi="ＭＳ ゴシック" w:hint="eastAsia"/>
          <w:sz w:val="22"/>
          <w:szCs w:val="22"/>
        </w:rPr>
        <w:t>登録の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場合は、申請番号をシステムで自動付与する。付与される申請番号は、２桁の英字（申請先動物検疫所コード）＋１桁の英字（輸入）＋７桁の数字（７桁の数字のうち下１桁が枝番）である。（入力された到着空港（港）が属する動物検疫所コードを申請番号の上２桁に払い出す）</w:t>
      </w:r>
    </w:p>
    <w:p w:rsidR="00CA3CF1" w:rsidRPr="00D1537D" w:rsidRDefault="00CA3CF1" w:rsidP="00776F2B">
      <w:pPr>
        <w:outlineLvl w:val="0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（４）共通管理番号関連処理</w:t>
      </w:r>
    </w:p>
    <w:p w:rsidR="00CA3CF1" w:rsidRPr="00D1537D" w:rsidRDefault="00CA3CF1" w:rsidP="00627E58">
      <w:pPr>
        <w:suppressAutoHyphens/>
        <w:wordWrap w:val="0"/>
        <w:adjustRightInd w:val="0"/>
        <w:ind w:leftChars="300" w:left="565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共通管理番号関連処理のリンクの場合は、以下の処理を行う。</w:t>
      </w: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（Ａ）共通管理番号管理処理</w:t>
      </w:r>
    </w:p>
    <w:p w:rsidR="00CA3CF1" w:rsidRPr="00D1537D" w:rsidRDefault="00CA3CF1" w:rsidP="00627E58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オンライン業務共通設計書の別紙Ｄ１０「共通管理番号関連機能」の「共通管理番号管理処理」を参照</w:t>
      </w: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（Ｂ）輸入申告等情報への登録処理</w:t>
      </w:r>
    </w:p>
    <w:p w:rsidR="00CA3CF1" w:rsidRPr="00D1537D" w:rsidRDefault="00CA3CF1" w:rsidP="00467825">
      <w:pPr>
        <w:suppressAutoHyphens/>
        <w:wordWrap w:val="0"/>
        <w:adjustRightInd w:val="0"/>
        <w:ind w:leftChars="200" w:left="377" w:firstLineChars="100" w:firstLine="19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オンライン業務共通設計書の別紙Ｄ１０「共通管理番号関連機能」の「輸入申告等情報への登録処理」を参照。</w:t>
      </w:r>
    </w:p>
    <w:p w:rsidR="00CA3CF1" w:rsidRPr="00D1537D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lastRenderedPageBreak/>
        <w:t>（５）輸出入犬等検査申請ＤＢ処理</w:t>
      </w:r>
    </w:p>
    <w:p w:rsidR="00CA3CF1" w:rsidRPr="00D1537D" w:rsidRDefault="00CA3CF1" w:rsidP="00627E5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（Ａ）輸入犬等検査申請事項</w:t>
      </w:r>
      <w:r w:rsidR="006217E3" w:rsidRPr="00D1537D">
        <w:rPr>
          <w:rFonts w:ascii="ＭＳ ゴシック" w:eastAsia="ＭＳ ゴシック" w:hAnsi="ＭＳ ゴシック" w:hint="eastAsia"/>
          <w:sz w:val="22"/>
          <w:szCs w:val="22"/>
        </w:rPr>
        <w:t>の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登録の場合</w:t>
      </w:r>
    </w:p>
    <w:p w:rsidR="00CA3CF1" w:rsidRDefault="00CA3CF1" w:rsidP="00627E58">
      <w:pPr>
        <w:ind w:leftChars="400" w:left="754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入力項目及び処理結果を新規登録する。</w:t>
      </w:r>
    </w:p>
    <w:p w:rsidR="00B74593" w:rsidRPr="00D1537D" w:rsidRDefault="00B74593" w:rsidP="00627E58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輸入犬等検査申請事項</w:t>
      </w:r>
      <w:r w:rsidR="00467825" w:rsidRPr="00D1537D">
        <w:rPr>
          <w:rFonts w:ascii="ＭＳ ゴシック" w:eastAsia="ＭＳ ゴシック" w:hAnsi="ＭＳ ゴシック" w:hint="eastAsia"/>
          <w:sz w:val="22"/>
          <w:szCs w:val="22"/>
        </w:rPr>
        <w:t>の訂正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の場合</w:t>
      </w:r>
    </w:p>
    <w:p w:rsidR="006217E3" w:rsidRPr="00D1537D" w:rsidRDefault="00CA3CF1" w:rsidP="006217E3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入力項目及び処理結果を</w:t>
      </w:r>
      <w:r w:rsidR="006217E3" w:rsidRPr="00D1537D">
        <w:rPr>
          <w:rFonts w:ascii="ＭＳ ゴシック" w:eastAsia="ＭＳ ゴシック" w:hAnsi="ＭＳ ゴシック" w:hint="eastAsia"/>
          <w:sz w:val="22"/>
          <w:szCs w:val="22"/>
        </w:rPr>
        <w:t>、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登録されている「輸出入犬等検査申請ＤＢ」に更新する。</w:t>
      </w:r>
    </w:p>
    <w:p w:rsidR="006217E3" w:rsidRPr="00D1537D" w:rsidRDefault="006217E3" w:rsidP="006217E3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（Ｃ）変更承認後の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輸入犬等検査申請事項の登録の場合</w:t>
      </w:r>
    </w:p>
    <w:p w:rsidR="006217E3" w:rsidRPr="00D1537D" w:rsidRDefault="006217E3" w:rsidP="006217E3">
      <w:pPr>
        <w:suppressAutoHyphens/>
        <w:wordWrap w:val="0"/>
        <w:adjustRightInd w:val="0"/>
        <w:ind w:leftChars="400" w:left="754"/>
        <w:jc w:val="left"/>
        <w:textAlignment w:val="baseline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入力項目及び処理結果を、登録されている「輸出入犬等検査申請ＤＢ」に更新する。</w:t>
      </w:r>
    </w:p>
    <w:p w:rsidR="00CA3CF1" w:rsidRPr="00D1537D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（６）出力情報出力処理</w:t>
      </w:r>
    </w:p>
    <w:p w:rsidR="00CA3CF1" w:rsidRPr="00D1537D" w:rsidRDefault="00CA3CF1" w:rsidP="00627E58">
      <w:pPr>
        <w:pStyle w:val="a3"/>
        <w:tabs>
          <w:tab w:val="clear" w:pos="4252"/>
          <w:tab w:val="clear" w:pos="8504"/>
        </w:tabs>
        <w:snapToGrid/>
        <w:ind w:leftChars="300" w:left="565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後述の出力情報出力処理を行う。出力項目については、「出力項目表」を参照。</w:t>
      </w:r>
    </w:p>
    <w:p w:rsidR="00CA3CF1" w:rsidRPr="00D1537D" w:rsidRDefault="00CA3CF1" w:rsidP="00627E58">
      <w:pPr>
        <w:ind w:leftChars="100" w:left="18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（Ａ）</w:t>
      </w:r>
      <w:r w:rsidR="0023428F" w:rsidRPr="00D1537D">
        <w:rPr>
          <w:rFonts w:ascii="ＭＳ ゴシック" w:eastAsia="ＭＳ ゴシック" w:hAnsi="ＭＳ ゴシック" w:hint="eastAsia"/>
          <w:sz w:val="22"/>
          <w:szCs w:val="22"/>
        </w:rPr>
        <w:t>指定生産飼養施設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ＤＢ処理</w:t>
      </w:r>
    </w:p>
    <w:p w:rsidR="00CA3CF1" w:rsidRPr="00D1537D" w:rsidRDefault="00CA3CF1" w:rsidP="00467825">
      <w:pPr>
        <w:suppressAutoHyphens/>
        <w:wordWrap w:val="0"/>
        <w:adjustRightInd w:val="0"/>
        <w:ind w:leftChars="300" w:left="565" w:firstLineChars="100" w:firstLine="19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入力された</w:t>
      </w:r>
      <w:r w:rsidR="0023428F" w:rsidRPr="00D1537D">
        <w:rPr>
          <w:rFonts w:ascii="ＭＳ ゴシック" w:eastAsia="ＭＳ ゴシック" w:hAnsi="ＭＳ ゴシック" w:hint="eastAsia"/>
          <w:sz w:val="22"/>
          <w:szCs w:val="22"/>
        </w:rPr>
        <w:t>指定生産飼養施設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コードにより「</w:t>
      </w:r>
      <w:r w:rsidR="0023428F" w:rsidRPr="00D1537D">
        <w:rPr>
          <w:rFonts w:ascii="ＭＳ ゴシック" w:eastAsia="ＭＳ ゴシック" w:hAnsi="ＭＳ ゴシック" w:hint="eastAsia"/>
          <w:sz w:val="22"/>
          <w:szCs w:val="22"/>
        </w:rPr>
        <w:t>指定生産飼養施設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ＤＢ」に登録されている</w:t>
      </w:r>
      <w:r w:rsidR="0023428F" w:rsidRPr="00D1537D">
        <w:rPr>
          <w:rFonts w:ascii="ＭＳ ゴシック" w:eastAsia="ＭＳ ゴシック" w:hAnsi="ＭＳ ゴシック" w:hint="eastAsia"/>
          <w:sz w:val="22"/>
          <w:szCs w:val="22"/>
        </w:rPr>
        <w:t>指定生産飼養施設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の名称及び住所を画面に出力する。</w:t>
      </w: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（Ｂ）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申請者</w:t>
      </w:r>
      <w:r w:rsidR="000D1C33" w:rsidRPr="00D1537D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CA3CF1" w:rsidRPr="00D1537D" w:rsidRDefault="00CA3CF1" w:rsidP="00467825">
      <w:pPr>
        <w:ind w:leftChars="300" w:left="565" w:firstLineChars="100" w:firstLine="198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入力された申請者コードにより「ユーザ情報ＤＢ」に登録されている申請者氏名及び申請者住所を画面に出力する。</w:t>
      </w: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（Ｃ）犬等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種類ＤＢ処理</w:t>
      </w:r>
    </w:p>
    <w:p w:rsidR="00CA3CF1" w:rsidRPr="00D1537D" w:rsidRDefault="00CA3CF1" w:rsidP="00627E58">
      <w:pPr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入力された動物の種類より「犬等種類ＤＢ」に登録されている動物種名を画面に出力する。</w:t>
      </w: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（Ｄ）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犬等用途</w:t>
      </w:r>
      <w:r w:rsidR="000D1C33" w:rsidRPr="00D1537D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CA3CF1" w:rsidRPr="00D1537D" w:rsidRDefault="00CA3CF1" w:rsidP="00627E58">
      <w:pPr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入力された用途コードにより「犬等用途ＤＢ」に登録されている用途名を画面に出力する。</w:t>
      </w: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（Ｅ）指定港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ＤＢ処理</w:t>
      </w:r>
    </w:p>
    <w:p w:rsidR="00CA3CF1" w:rsidRPr="00D1537D" w:rsidRDefault="00CA3CF1" w:rsidP="00467825">
      <w:pPr>
        <w:ind w:leftChars="300" w:left="565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入力された到着空港（港）コードにより「指定港ＤＢ」に登録されている到着空港（港）名を画面に出力する。</w:t>
      </w: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（Ｆ）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都市ＤＢ処理</w:t>
      </w:r>
    </w:p>
    <w:p w:rsidR="00CA3CF1" w:rsidRPr="00D1537D" w:rsidRDefault="00CA3CF1" w:rsidP="00627E58">
      <w:pPr>
        <w:ind w:leftChars="400" w:left="754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入力された搭載空港（港）コードにより「都市ＤＢ」に登録されている搭載地名を画面に出力する。</w:t>
      </w: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（Ｆ）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荷受</w:t>
      </w:r>
      <w:r w:rsidR="000D1C33" w:rsidRPr="00D1537D">
        <w:rPr>
          <w:rFonts w:ascii="ＭＳ ゴシック" w:eastAsia="ＭＳ ゴシック" w:hAnsi="ＭＳ ゴシック" w:hint="eastAsia"/>
          <w:sz w:val="22"/>
          <w:szCs w:val="22"/>
        </w:rPr>
        <w:t>荷送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人</w:t>
      </w:r>
      <w:r w:rsidR="000D1C33" w:rsidRPr="00D1537D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627E58" w:rsidRPr="00D1537D" w:rsidRDefault="00CA3CF1" w:rsidP="00467825">
      <w:pPr>
        <w:ind w:leftChars="300" w:left="565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入力された荷受人コードにより「荷受荷送人ＤＢ」に登録されている荷受人氏名及び荷受人住所を画面に出力する。</w:t>
      </w:r>
    </w:p>
    <w:p w:rsidR="00CA3CF1" w:rsidRPr="00D1537D" w:rsidRDefault="00CA3CF1" w:rsidP="00627E58">
      <w:pPr>
        <w:ind w:leftChars="100" w:left="188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（Ｇ）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犬等品種ＤＢ処理</w:t>
      </w:r>
    </w:p>
    <w:p w:rsidR="00CA3CF1" w:rsidRPr="00D1537D" w:rsidRDefault="00CA3CF1" w:rsidP="00627E58">
      <w:pPr>
        <w:ind w:leftChars="400" w:left="754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入力された品種コードにより「犬等品種ＤＢ」に登録されている品種名を画面に出力する。</w:t>
      </w:r>
    </w:p>
    <w:p w:rsidR="00CA3CF1" w:rsidRPr="00D1537D" w:rsidRDefault="00CA3CF1" w:rsidP="00627E58">
      <w:pPr>
        <w:suppressAutoHyphens/>
        <w:wordWrap w:val="0"/>
        <w:adjustRightInd w:val="0"/>
        <w:ind w:leftChars="100" w:left="188"/>
        <w:jc w:val="left"/>
        <w:textAlignment w:val="baseline"/>
        <w:rPr>
          <w:rFonts w:ascii="ＭＳ ゴシック" w:eastAsia="ＭＳ ゴシック" w:hAnsi="ＭＳ ゴシック"/>
          <w:color w:val="000000"/>
          <w:spacing w:val="2"/>
          <w:kern w:val="0"/>
          <w:sz w:val="22"/>
          <w:szCs w:val="22"/>
        </w:rPr>
      </w:pP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（Ｈ）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仕出国（地域）</w:t>
      </w:r>
      <w:r w:rsidR="000D1C33" w:rsidRPr="00D1537D">
        <w:rPr>
          <w:rFonts w:ascii="ＭＳ ゴシック" w:eastAsia="ＭＳ ゴシック" w:hAnsi="ＭＳ ゴシック" w:hint="eastAsia"/>
          <w:sz w:val="22"/>
          <w:szCs w:val="22"/>
        </w:rPr>
        <w:t>ＤＢ</w:t>
      </w:r>
      <w:r w:rsidRPr="00D1537D">
        <w:rPr>
          <w:rFonts w:ascii="ＭＳ ゴシック" w:eastAsia="ＭＳ ゴシック" w:hAnsi="ＭＳ ゴシック" w:hint="eastAsia"/>
          <w:sz w:val="22"/>
          <w:szCs w:val="22"/>
        </w:rPr>
        <w:t>処理</w:t>
      </w:r>
    </w:p>
    <w:p w:rsidR="00CA3CF1" w:rsidRPr="00D1537D" w:rsidRDefault="00CA3CF1" w:rsidP="00467825">
      <w:pPr>
        <w:ind w:leftChars="300" w:left="565" w:firstLineChars="100" w:firstLine="19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入力された仕出国（地域）コードにより「仕出国（地域）ＤＢ」に登録されている仕出国（地域）名を画面に出力する。</w:t>
      </w:r>
      <w:r w:rsidRPr="00D1537D">
        <w:rPr>
          <w:rFonts w:ascii="ＭＳ ゴシック" w:eastAsia="ＭＳ ゴシック" w:hAnsi="ＭＳ ゴシック"/>
          <w:sz w:val="22"/>
          <w:szCs w:val="22"/>
        </w:rPr>
        <w:t xml:space="preserve"> </w:t>
      </w:r>
    </w:p>
    <w:p w:rsidR="00193B05" w:rsidRPr="00D1537D" w:rsidRDefault="00CA3CF1" w:rsidP="00776F2B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（７）注意喚起メッセージ出力処理</w:t>
      </w:r>
    </w:p>
    <w:p w:rsidR="00627E58" w:rsidRPr="00D1537D" w:rsidRDefault="00CA3CF1" w:rsidP="00627E58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注意喚起メッセージとして処理結果通知に出力する。主たる例示を以下に示す。</w:t>
      </w:r>
    </w:p>
    <w:p w:rsidR="00CA3CF1" w:rsidRDefault="00485833" w:rsidP="00485833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①</w:t>
      </w:r>
      <w:bookmarkStart w:id="0" w:name="_GoBack"/>
      <w:bookmarkEnd w:id="0"/>
      <w:r w:rsidR="00CA3CF1" w:rsidRPr="00D1537D">
        <w:rPr>
          <w:rFonts w:ascii="ＭＳ ゴシック" w:eastAsia="ＭＳ ゴシック" w:hAnsi="ＭＳ ゴシック" w:hint="eastAsia"/>
          <w:sz w:val="22"/>
          <w:szCs w:val="22"/>
        </w:rPr>
        <w:t>入力されたＡＷＢ／ＢＬ番号が、「海上貨物ＤＢ」または「航空輸入貨物ＤＢ」に存在しない場合。</w:t>
      </w:r>
    </w:p>
    <w:p w:rsidR="00A27AAF" w:rsidRPr="00FD2F9F" w:rsidRDefault="00A27AAF" w:rsidP="00A27AAF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②</w:t>
      </w:r>
      <w:r w:rsidRPr="00461CC3">
        <w:rPr>
          <w:rFonts w:ascii="ＭＳ ゴシック" w:eastAsia="ＭＳ ゴシック" w:hAnsi="ＭＳ ゴシック" w:hint="eastAsia"/>
          <w:sz w:val="22"/>
          <w:szCs w:val="22"/>
          <w:highlight w:val="green"/>
        </w:rPr>
        <w:t>｢荷受人コード｣(入力がない場合、｢荷受人氏名｣)と｢ＡＷＢ／ＢＬ番号｣が同一の共通管理番号が、複数登録されているが、最新の共通管理番号を補完した場合。</w:t>
      </w:r>
    </w:p>
    <w:p w:rsidR="00A27AAF" w:rsidRPr="00D1537D" w:rsidRDefault="00A27AAF" w:rsidP="00A27AAF">
      <w:pPr>
        <w:ind w:left="925"/>
        <w:rPr>
          <w:rFonts w:ascii="ＭＳ ゴシック" w:eastAsia="ＭＳ ゴシック" w:hAnsi="ＭＳ ゴシック"/>
          <w:sz w:val="22"/>
          <w:szCs w:val="22"/>
        </w:rPr>
      </w:pPr>
    </w:p>
    <w:p w:rsidR="00D1537D" w:rsidRPr="00D1537D" w:rsidRDefault="00B74593" w:rsidP="00D1537D">
      <w:pPr>
        <w:ind w:leftChars="300" w:left="565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/>
          <w:sz w:val="22"/>
          <w:szCs w:val="22"/>
        </w:rPr>
        <w:br w:type="page"/>
      </w:r>
    </w:p>
    <w:p w:rsidR="00D1537D" w:rsidRPr="00D1537D" w:rsidRDefault="00D1537D" w:rsidP="00D1537D">
      <w:pPr>
        <w:outlineLvl w:val="0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950"/>
        <w:gridCol w:w="2298"/>
      </w:tblGrid>
      <w:tr w:rsidR="00D1537D" w:rsidRPr="00D1537D" w:rsidTr="00C97418">
        <w:trPr>
          <w:trHeight w:val="40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 w:val="22"/>
                <w:szCs w:val="22"/>
              </w:rPr>
              <w:t>情報名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出力条件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 w:val="22"/>
                <w:szCs w:val="22"/>
              </w:rPr>
              <w:t>出力先</w:t>
            </w:r>
          </w:p>
        </w:tc>
      </w:tr>
      <w:tr w:rsidR="00D1537D" w:rsidRPr="00D1537D" w:rsidTr="00C97418">
        <w:trPr>
          <w:trHeight w:val="951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Cs w:val="22"/>
              </w:rPr>
              <w:t>処理結果通知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D1537D" w:rsidRPr="00D1537D" w:rsidTr="00C97418">
        <w:trPr>
          <w:trHeight w:val="951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輸入犬等検査申請事項登録応答情報（試験研究用）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Cs w:val="22"/>
              </w:rPr>
              <w:t>なし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  <w:tr w:rsidR="00D1537D" w:rsidRPr="00D1537D" w:rsidTr="00C97418">
        <w:trPr>
          <w:trHeight w:val="620"/>
        </w:trPr>
        <w:tc>
          <w:tcPr>
            <w:tcW w:w="2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pStyle w:val="a5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 w:val="22"/>
                <w:szCs w:val="22"/>
              </w:rPr>
              <w:t>輸入犬等検査申請事項登録情報（試験研究用）</w:t>
            </w:r>
          </w:p>
        </w:tc>
        <w:tc>
          <w:tcPr>
            <w:tcW w:w="495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Cs w:val="22"/>
              </w:rPr>
              <w:t>共通管理番号処理要求処理でエラーとなった場合</w:t>
            </w:r>
          </w:p>
        </w:tc>
        <w:tc>
          <w:tcPr>
            <w:tcW w:w="229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1537D" w:rsidRPr="00D1537D" w:rsidRDefault="00D1537D" w:rsidP="00C97418">
            <w:pPr>
              <w:pStyle w:val="a3"/>
              <w:tabs>
                <w:tab w:val="clear" w:pos="4252"/>
                <w:tab w:val="clear" w:pos="8504"/>
              </w:tabs>
              <w:snapToGrid/>
              <w:rPr>
                <w:rFonts w:ascii="ＭＳ ゴシック" w:eastAsia="ＭＳ ゴシック" w:hAnsi="ＭＳ ゴシック"/>
                <w:szCs w:val="22"/>
              </w:rPr>
            </w:pPr>
            <w:r w:rsidRPr="00D1537D">
              <w:rPr>
                <w:rFonts w:ascii="ＭＳ ゴシック" w:eastAsia="ＭＳ ゴシック" w:hAnsi="ＭＳ ゴシック" w:hint="eastAsia"/>
                <w:szCs w:val="22"/>
              </w:rPr>
              <w:t>入力者</w:t>
            </w:r>
          </w:p>
        </w:tc>
      </w:tr>
    </w:tbl>
    <w:p w:rsidR="00B74593" w:rsidRPr="00D1537D" w:rsidRDefault="00B74593" w:rsidP="00D1537D">
      <w:pPr>
        <w:outlineLvl w:val="0"/>
        <w:rPr>
          <w:rFonts w:ascii="ＭＳ ゴシック" w:eastAsia="ＭＳ ゴシック" w:hAnsi="ＭＳ ゴシック"/>
          <w:sz w:val="22"/>
          <w:szCs w:val="22"/>
        </w:rPr>
      </w:pPr>
    </w:p>
    <w:p w:rsidR="00CA3CF1" w:rsidRPr="00D1537D" w:rsidRDefault="00CA3CF1" w:rsidP="00776F2B">
      <w:pPr>
        <w:pStyle w:val="a3"/>
        <w:tabs>
          <w:tab w:val="clear" w:pos="4252"/>
          <w:tab w:val="clear" w:pos="8504"/>
        </w:tabs>
        <w:snapToGrid/>
        <w:outlineLvl w:val="0"/>
        <w:rPr>
          <w:rFonts w:ascii="ＭＳ ゴシック" w:eastAsia="ＭＳ ゴシック" w:hAnsi="ＭＳ ゴシック"/>
          <w:szCs w:val="22"/>
        </w:rPr>
      </w:pPr>
      <w:r w:rsidRPr="00D1537D">
        <w:rPr>
          <w:rFonts w:ascii="ＭＳ ゴシック" w:eastAsia="ＭＳ ゴシック" w:hAnsi="ＭＳ ゴシック" w:hint="eastAsia"/>
          <w:szCs w:val="22"/>
        </w:rPr>
        <w:t>７．特記事項</w:t>
      </w:r>
    </w:p>
    <w:p w:rsidR="00CA3CF1" w:rsidRPr="00D1537D" w:rsidRDefault="00CA3CF1" w:rsidP="00627E58">
      <w:pPr>
        <w:ind w:leftChars="100" w:left="18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①申請先動物検疫所は、到着空港（港）を保有する動物検疫所コードで決定される。</w:t>
      </w:r>
    </w:p>
    <w:p w:rsidR="00CA3CF1" w:rsidRPr="00D1537D" w:rsidRDefault="00CA3CF1" w:rsidP="00467825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②各名称は、</w:t>
      </w:r>
      <w:r w:rsidRPr="00D1537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「</w:t>
      </w:r>
      <w:r w:rsidR="009B2622" w:rsidRPr="00D1537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無符号（</w:t>
      </w:r>
      <w:r w:rsidRPr="00D1537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バスケットコード</w:t>
      </w:r>
      <w:r w:rsidR="009B2622" w:rsidRPr="00D1537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）</w:t>
      </w:r>
      <w:r w:rsidRPr="00D1537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」</w:t>
      </w:r>
      <w:r w:rsidRPr="007246A4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のコード</w:t>
      </w:r>
      <w:r w:rsidRPr="00D1537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以外でＤＢに存在するコードが入力された場合は、名称に何らかの入力があっても、ＤＢ上に登録されているコードに対応する名称を上書き</w:t>
      </w:r>
      <w:r w:rsidRPr="00D1537D">
        <w:rPr>
          <w:rFonts w:ascii="ＭＳ ゴシック" w:eastAsia="ＭＳ ゴシック" w:hAnsi="ＭＳ ゴシック" w:cs="ＭＳ 明朝" w:hint="eastAsia"/>
          <w:color w:val="000000"/>
          <w:kern w:val="0"/>
          <w:sz w:val="22"/>
          <w:szCs w:val="22"/>
        </w:rPr>
        <w:t>出力</w:t>
      </w:r>
      <w:r w:rsidRPr="00D1537D">
        <w:rPr>
          <w:rFonts w:ascii="ＭＳ ゴシック" w:eastAsia="ＭＳ ゴシック" w:hAnsi="ＭＳ ゴシック" w:hint="eastAsia"/>
          <w:color w:val="000000"/>
          <w:kern w:val="0"/>
          <w:sz w:val="22"/>
          <w:szCs w:val="22"/>
        </w:rPr>
        <w:t>する。ただし、荷受人氏名、荷受人住所については、入力された名称に上書き出力は行わない。</w:t>
      </w:r>
    </w:p>
    <w:p w:rsidR="00CA3CF1" w:rsidRPr="00D1537D" w:rsidRDefault="00CA3CF1" w:rsidP="00467825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③動物種が「猫」の場合、用途を「盲導犬」とした場合と同じ到着空港（港）コードを使用することができる。</w:t>
      </w:r>
    </w:p>
    <w:p w:rsidR="00CA3CF1" w:rsidRPr="00D1537D" w:rsidRDefault="00CA3CF1" w:rsidP="00467825">
      <w:pPr>
        <w:ind w:leftChars="100" w:left="386" w:hangingChars="100" w:hanging="198"/>
        <w:rPr>
          <w:rFonts w:ascii="ＭＳ ゴシック" w:eastAsia="ＭＳ ゴシック" w:hAnsi="ＭＳ ゴシック"/>
          <w:sz w:val="22"/>
          <w:szCs w:val="22"/>
        </w:rPr>
      </w:pPr>
      <w:r w:rsidRPr="00D1537D">
        <w:rPr>
          <w:rFonts w:ascii="ＭＳ ゴシック" w:eastAsia="ＭＳ ゴシック" w:hAnsi="ＭＳ ゴシック" w:hint="eastAsia"/>
          <w:sz w:val="22"/>
          <w:szCs w:val="22"/>
        </w:rPr>
        <w:t>④到着空港（港）コードについて、輸入犬等検査申請事項呼出しにて共通項目呼出しをした場合、国連ＬＯＣＯＤＥの下３桁が出力される。そのため、指定港コードに修正して入力すること。</w:t>
      </w:r>
    </w:p>
    <w:sectPr w:rsidR="00CA3CF1" w:rsidRPr="00D1537D" w:rsidSect="001678AE">
      <w:type w:val="continuous"/>
      <w:pgSz w:w="11906" w:h="16838" w:code="9"/>
      <w:pgMar w:top="851" w:right="567" w:bottom="851" w:left="1418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28B7" w:rsidRDefault="00B128B7">
      <w:r>
        <w:separator/>
      </w:r>
    </w:p>
  </w:endnote>
  <w:endnote w:type="continuationSeparator" w:id="0">
    <w:p w:rsidR="00B128B7" w:rsidRDefault="00B1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92" w:rsidRDefault="00D93F9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3CF1" w:rsidRDefault="00CA3CF1" w:rsidP="00FB4DB7">
    <w:pPr>
      <w:pStyle w:val="a5"/>
      <w:jc w:val="center"/>
      <w:rPr>
        <w:rStyle w:val="a9"/>
        <w:rFonts w:ascii="ＭＳ ゴシック" w:eastAsia="ＭＳ ゴシック" w:hAnsi="ＭＳ ゴシック"/>
        <w:sz w:val="22"/>
        <w:szCs w:val="22"/>
      </w:rPr>
    </w:pPr>
    <w:r w:rsidRPr="00AD75B2">
      <w:rPr>
        <w:rFonts w:ascii="ＭＳ ゴシック" w:eastAsia="ＭＳ ゴシック" w:hAnsi="ＭＳ ゴシック"/>
        <w:sz w:val="22"/>
        <w:szCs w:val="22"/>
      </w:rPr>
      <w:t>ID02-01-</w:t>
    </w:r>
    <w:r w:rsidRPr="00AD75B2">
      <w:rPr>
        <w:rStyle w:val="a9"/>
        <w:rFonts w:ascii="ＭＳ ゴシック" w:eastAsia="ＭＳ ゴシック" w:hAnsi="ＭＳ ゴシック"/>
        <w:sz w:val="22"/>
        <w:szCs w:val="22"/>
      </w:rPr>
      <w:fldChar w:fldCharType="begin"/>
    </w:r>
    <w:r w:rsidRPr="00AD75B2">
      <w:rPr>
        <w:rStyle w:val="a9"/>
        <w:rFonts w:ascii="ＭＳ ゴシック" w:eastAsia="ＭＳ ゴシック" w:hAnsi="ＭＳ ゴシック"/>
        <w:sz w:val="22"/>
        <w:szCs w:val="22"/>
      </w:rPr>
      <w:instrText xml:space="preserve"> PAGE </w:instrText>
    </w:r>
    <w:r w:rsidRPr="00AD75B2">
      <w:rPr>
        <w:rStyle w:val="a9"/>
        <w:rFonts w:ascii="ＭＳ ゴシック" w:eastAsia="ＭＳ ゴシック" w:hAnsi="ＭＳ ゴシック"/>
        <w:sz w:val="22"/>
        <w:szCs w:val="22"/>
      </w:rPr>
      <w:fldChar w:fldCharType="separate"/>
    </w:r>
    <w:r w:rsidR="00485833">
      <w:rPr>
        <w:rStyle w:val="a9"/>
        <w:rFonts w:ascii="ＭＳ ゴシック" w:eastAsia="ＭＳ ゴシック" w:hAnsi="ＭＳ ゴシック"/>
        <w:noProof/>
        <w:sz w:val="22"/>
        <w:szCs w:val="22"/>
      </w:rPr>
      <w:t>3</w:t>
    </w:r>
    <w:r w:rsidRPr="00AD75B2">
      <w:rPr>
        <w:rStyle w:val="a9"/>
        <w:rFonts w:ascii="ＭＳ ゴシック" w:eastAsia="ＭＳ ゴシック" w:hAnsi="ＭＳ ゴシック"/>
        <w:sz w:val="22"/>
        <w:szCs w:val="22"/>
      </w:rPr>
      <w:fldChar w:fldCharType="end"/>
    </w:r>
  </w:p>
  <w:p w:rsidR="00D93F92" w:rsidRPr="00236C3E" w:rsidRDefault="00D93F92" w:rsidP="00D93F92">
    <w:pPr>
      <w:pStyle w:val="a5"/>
      <w:jc w:val="right"/>
      <w:rPr>
        <w:rFonts w:ascii="ＭＳ ゴシック" w:eastAsia="ＭＳ ゴシック" w:hAnsi="ＭＳ ゴシック"/>
        <w:sz w:val="22"/>
        <w:szCs w:val="22"/>
      </w:rPr>
    </w:pPr>
    <w:r w:rsidRPr="00985F10">
      <w:rPr>
        <w:rFonts w:ascii="ＭＳ ゴシック" w:eastAsia="ＭＳ ゴシック" w:hAnsi="ＭＳ ゴシック" w:hint="eastAsia"/>
        <w:sz w:val="22"/>
        <w:szCs w:val="22"/>
      </w:rPr>
      <w:t>＜</w:t>
    </w:r>
    <w:r w:rsidRPr="00D4464F">
      <w:rPr>
        <w:rFonts w:ascii="ＭＳ ゴシック" w:eastAsia="ＭＳ ゴシック" w:hAnsi="ＭＳ ゴシック"/>
        <w:sz w:val="22"/>
        <w:szCs w:val="22"/>
      </w:rPr>
      <w:t>2025.10</w:t>
    </w:r>
    <w:r w:rsidRPr="00985F10">
      <w:rPr>
        <w:rFonts w:ascii="ＭＳ ゴシック" w:eastAsia="ＭＳ ゴシック" w:hAnsi="ＭＳ ゴシック" w:hint="eastAsia"/>
        <w:sz w:val="22"/>
        <w:szCs w:val="22"/>
      </w:rPr>
      <w:t>修正＞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92" w:rsidRDefault="00D93F9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28B7" w:rsidRDefault="00B128B7">
      <w:r>
        <w:separator/>
      </w:r>
    </w:p>
  </w:footnote>
  <w:footnote w:type="continuationSeparator" w:id="0">
    <w:p w:rsidR="00B128B7" w:rsidRDefault="00B128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92" w:rsidRDefault="00D93F9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92" w:rsidRDefault="00D93F9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3F92" w:rsidRDefault="00D93F9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D5572"/>
    <w:multiLevelType w:val="hybridMultilevel"/>
    <w:tmpl w:val="206E862C"/>
    <w:lvl w:ilvl="0" w:tplc="2D767926">
      <w:start w:val="2"/>
      <w:numFmt w:val="decimalEnclosedCircle"/>
      <w:lvlText w:val="%1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abstractNum w:abstractNumId="1" w15:restartNumberingAfterBreak="0">
    <w:nsid w:val="3FF01D54"/>
    <w:multiLevelType w:val="hybridMultilevel"/>
    <w:tmpl w:val="EE7E0ABE"/>
    <w:lvl w:ilvl="0" w:tplc="5F9C666C">
      <w:start w:val="1"/>
      <w:numFmt w:val="lowerLetter"/>
      <w:lvlText w:val="（%1）"/>
      <w:lvlJc w:val="left"/>
      <w:pPr>
        <w:tabs>
          <w:tab w:val="num" w:pos="907"/>
        </w:tabs>
        <w:ind w:left="907" w:hanging="510"/>
      </w:pPr>
      <w:rPr>
        <w:rFonts w:cs="Times New Roman" w:hint="eastAsia"/>
      </w:rPr>
    </w:lvl>
    <w:lvl w:ilvl="1" w:tplc="496C411E">
      <w:start w:val="1"/>
      <w:numFmt w:val="decimalEnclosedCircle"/>
      <w:lvlText w:val="%2"/>
      <w:lvlJc w:val="left"/>
      <w:pPr>
        <w:tabs>
          <w:tab w:val="num" w:pos="1177"/>
        </w:tabs>
        <w:ind w:left="1177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57"/>
        </w:tabs>
        <w:ind w:left="165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77"/>
        </w:tabs>
        <w:ind w:left="207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497"/>
        </w:tabs>
        <w:ind w:left="249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917"/>
        </w:tabs>
        <w:ind w:left="291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37"/>
        </w:tabs>
        <w:ind w:left="333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757"/>
        </w:tabs>
        <w:ind w:left="375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177"/>
        </w:tabs>
        <w:ind w:left="4177" w:hanging="420"/>
      </w:pPr>
      <w:rPr>
        <w:rFonts w:cs="Times New Roman"/>
      </w:rPr>
    </w:lvl>
  </w:abstractNum>
  <w:abstractNum w:abstractNumId="2" w15:restartNumberingAfterBreak="0">
    <w:nsid w:val="4D534030"/>
    <w:multiLevelType w:val="hybridMultilevel"/>
    <w:tmpl w:val="594AFBB8"/>
    <w:lvl w:ilvl="0" w:tplc="53B4AD9A">
      <w:start w:val="1"/>
      <w:numFmt w:val="decimalEnclosedCircle"/>
      <w:lvlText w:val="%1"/>
      <w:lvlJc w:val="left"/>
      <w:pPr>
        <w:ind w:left="9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18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A1FA2"/>
    <w:rsid w:val="0001307D"/>
    <w:rsid w:val="00056205"/>
    <w:rsid w:val="00065D67"/>
    <w:rsid w:val="000B1043"/>
    <w:rsid w:val="000B1650"/>
    <w:rsid w:val="000B2288"/>
    <w:rsid w:val="000C12B6"/>
    <w:rsid w:val="000C3496"/>
    <w:rsid w:val="000C5937"/>
    <w:rsid w:val="000D1C33"/>
    <w:rsid w:val="000E13EE"/>
    <w:rsid w:val="000E41E9"/>
    <w:rsid w:val="000E68D3"/>
    <w:rsid w:val="000F7728"/>
    <w:rsid w:val="00120AF4"/>
    <w:rsid w:val="001678AE"/>
    <w:rsid w:val="00174586"/>
    <w:rsid w:val="0017467E"/>
    <w:rsid w:val="00185092"/>
    <w:rsid w:val="00192847"/>
    <w:rsid w:val="00193B05"/>
    <w:rsid w:val="001A16C6"/>
    <w:rsid w:val="001A1FA2"/>
    <w:rsid w:val="001A7F0D"/>
    <w:rsid w:val="001D0281"/>
    <w:rsid w:val="002127A6"/>
    <w:rsid w:val="0023428F"/>
    <w:rsid w:val="00243291"/>
    <w:rsid w:val="00262F9C"/>
    <w:rsid w:val="002760FA"/>
    <w:rsid w:val="00297B8A"/>
    <w:rsid w:val="002B61DE"/>
    <w:rsid w:val="002D10EA"/>
    <w:rsid w:val="002D727F"/>
    <w:rsid w:val="002E4B05"/>
    <w:rsid w:val="003076D0"/>
    <w:rsid w:val="00315B18"/>
    <w:rsid w:val="003268C6"/>
    <w:rsid w:val="003408D8"/>
    <w:rsid w:val="00350151"/>
    <w:rsid w:val="003576E9"/>
    <w:rsid w:val="00365248"/>
    <w:rsid w:val="00386DAA"/>
    <w:rsid w:val="0039733F"/>
    <w:rsid w:val="003B04A9"/>
    <w:rsid w:val="003C47F5"/>
    <w:rsid w:val="003E46B3"/>
    <w:rsid w:val="003F2CFD"/>
    <w:rsid w:val="003F3AA0"/>
    <w:rsid w:val="003F3E6C"/>
    <w:rsid w:val="00400B3F"/>
    <w:rsid w:val="004011B4"/>
    <w:rsid w:val="004053AF"/>
    <w:rsid w:val="00414772"/>
    <w:rsid w:val="004178EB"/>
    <w:rsid w:val="00422CCF"/>
    <w:rsid w:val="00441106"/>
    <w:rsid w:val="00441CAD"/>
    <w:rsid w:val="00452586"/>
    <w:rsid w:val="00453225"/>
    <w:rsid w:val="00467825"/>
    <w:rsid w:val="00481EA7"/>
    <w:rsid w:val="00485833"/>
    <w:rsid w:val="004A2E06"/>
    <w:rsid w:val="004E225B"/>
    <w:rsid w:val="004E5C0E"/>
    <w:rsid w:val="005112F4"/>
    <w:rsid w:val="0051660C"/>
    <w:rsid w:val="005319B7"/>
    <w:rsid w:val="005537F5"/>
    <w:rsid w:val="00564A66"/>
    <w:rsid w:val="005704FE"/>
    <w:rsid w:val="00577A03"/>
    <w:rsid w:val="005A3A69"/>
    <w:rsid w:val="005B5DC0"/>
    <w:rsid w:val="005C0BC5"/>
    <w:rsid w:val="005D479A"/>
    <w:rsid w:val="005F1749"/>
    <w:rsid w:val="00603C30"/>
    <w:rsid w:val="0060783A"/>
    <w:rsid w:val="00610454"/>
    <w:rsid w:val="006217E3"/>
    <w:rsid w:val="006249F2"/>
    <w:rsid w:val="00627E58"/>
    <w:rsid w:val="00653B37"/>
    <w:rsid w:val="006D0A9C"/>
    <w:rsid w:val="006D2A1C"/>
    <w:rsid w:val="006D3048"/>
    <w:rsid w:val="006D4D72"/>
    <w:rsid w:val="006E48E6"/>
    <w:rsid w:val="007218A4"/>
    <w:rsid w:val="007246A4"/>
    <w:rsid w:val="00752095"/>
    <w:rsid w:val="00762E2E"/>
    <w:rsid w:val="00772A25"/>
    <w:rsid w:val="00776D32"/>
    <w:rsid w:val="00776F2B"/>
    <w:rsid w:val="00777D5A"/>
    <w:rsid w:val="007C1B30"/>
    <w:rsid w:val="007C5CD0"/>
    <w:rsid w:val="007F00B9"/>
    <w:rsid w:val="00842424"/>
    <w:rsid w:val="00864C72"/>
    <w:rsid w:val="00870851"/>
    <w:rsid w:val="008721E8"/>
    <w:rsid w:val="0088089B"/>
    <w:rsid w:val="00897CBF"/>
    <w:rsid w:val="008A4F89"/>
    <w:rsid w:val="008A7DB5"/>
    <w:rsid w:val="008B7BB1"/>
    <w:rsid w:val="008C7F7C"/>
    <w:rsid w:val="008D5B55"/>
    <w:rsid w:val="00916309"/>
    <w:rsid w:val="00922B16"/>
    <w:rsid w:val="00935FF8"/>
    <w:rsid w:val="009370DE"/>
    <w:rsid w:val="009A30EF"/>
    <w:rsid w:val="009B2622"/>
    <w:rsid w:val="009C1CB0"/>
    <w:rsid w:val="009D26E9"/>
    <w:rsid w:val="009E7948"/>
    <w:rsid w:val="009F57E6"/>
    <w:rsid w:val="00A01FAA"/>
    <w:rsid w:val="00A1679B"/>
    <w:rsid w:val="00A17DD9"/>
    <w:rsid w:val="00A23868"/>
    <w:rsid w:val="00A27AAF"/>
    <w:rsid w:val="00A318C3"/>
    <w:rsid w:val="00A379D9"/>
    <w:rsid w:val="00A47351"/>
    <w:rsid w:val="00A513FC"/>
    <w:rsid w:val="00A70EF4"/>
    <w:rsid w:val="00A844E3"/>
    <w:rsid w:val="00AA2F40"/>
    <w:rsid w:val="00AD75B2"/>
    <w:rsid w:val="00AE3FF2"/>
    <w:rsid w:val="00AE740B"/>
    <w:rsid w:val="00B128B7"/>
    <w:rsid w:val="00B55F18"/>
    <w:rsid w:val="00B65391"/>
    <w:rsid w:val="00B70225"/>
    <w:rsid w:val="00B74593"/>
    <w:rsid w:val="00BA1696"/>
    <w:rsid w:val="00BB6B71"/>
    <w:rsid w:val="00C07D39"/>
    <w:rsid w:val="00C20D81"/>
    <w:rsid w:val="00C31498"/>
    <w:rsid w:val="00C32EF9"/>
    <w:rsid w:val="00C65422"/>
    <w:rsid w:val="00C67346"/>
    <w:rsid w:val="00C749E9"/>
    <w:rsid w:val="00CA3CF1"/>
    <w:rsid w:val="00CC1304"/>
    <w:rsid w:val="00CC2EC8"/>
    <w:rsid w:val="00CD75E6"/>
    <w:rsid w:val="00CD79DE"/>
    <w:rsid w:val="00CE41E0"/>
    <w:rsid w:val="00D1537D"/>
    <w:rsid w:val="00D21506"/>
    <w:rsid w:val="00D4068C"/>
    <w:rsid w:val="00D42687"/>
    <w:rsid w:val="00D50A1A"/>
    <w:rsid w:val="00D56CCE"/>
    <w:rsid w:val="00D70DBB"/>
    <w:rsid w:val="00D93F92"/>
    <w:rsid w:val="00DC1794"/>
    <w:rsid w:val="00DC1DD8"/>
    <w:rsid w:val="00DD5CFB"/>
    <w:rsid w:val="00DE5437"/>
    <w:rsid w:val="00DE58F6"/>
    <w:rsid w:val="00DF7052"/>
    <w:rsid w:val="00E12722"/>
    <w:rsid w:val="00E1482B"/>
    <w:rsid w:val="00E2407A"/>
    <w:rsid w:val="00E44762"/>
    <w:rsid w:val="00E46346"/>
    <w:rsid w:val="00E61661"/>
    <w:rsid w:val="00E70B02"/>
    <w:rsid w:val="00E826A4"/>
    <w:rsid w:val="00EA3392"/>
    <w:rsid w:val="00EC1078"/>
    <w:rsid w:val="00EC251B"/>
    <w:rsid w:val="00F177FA"/>
    <w:rsid w:val="00F20DD2"/>
    <w:rsid w:val="00F353D2"/>
    <w:rsid w:val="00F446F3"/>
    <w:rsid w:val="00F65825"/>
    <w:rsid w:val="00F94DDC"/>
    <w:rsid w:val="00FB4DB7"/>
    <w:rsid w:val="00FC191C"/>
    <w:rsid w:val="00FC6DE0"/>
    <w:rsid w:val="00FD083C"/>
    <w:rsid w:val="00FF2564"/>
    <w:rsid w:val="00FF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FEEFF70"/>
  <w14:defaultImageDpi w14:val="0"/>
  <w15:docId w15:val="{03D74F4C-893D-40CD-A092-7F6724987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2"/>
    </w:rPr>
  </w:style>
  <w:style w:type="character" w:customStyle="1" w:styleId="a4">
    <w:name w:val="ヘッダー (文字)"/>
    <w:link w:val="a3"/>
    <w:uiPriority w:val="99"/>
    <w:semiHidden/>
    <w:rsid w:val="008F2C8C"/>
    <w:rPr>
      <w:kern w:val="2"/>
      <w:sz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8F2C8C"/>
    <w:rPr>
      <w:kern w:val="2"/>
      <w:sz w:val="21"/>
    </w:rPr>
  </w:style>
  <w:style w:type="paragraph" w:styleId="a7">
    <w:name w:val="Body Text"/>
    <w:basedOn w:val="a"/>
    <w:link w:val="a8"/>
    <w:uiPriority w:val="99"/>
    <w:rPr>
      <w:sz w:val="22"/>
    </w:rPr>
  </w:style>
  <w:style w:type="character" w:customStyle="1" w:styleId="a8">
    <w:name w:val="本文 (文字)"/>
    <w:link w:val="a7"/>
    <w:uiPriority w:val="99"/>
    <w:semiHidden/>
    <w:rsid w:val="008F2C8C"/>
    <w:rPr>
      <w:kern w:val="2"/>
      <w:sz w:val="21"/>
    </w:rPr>
  </w:style>
  <w:style w:type="character" w:styleId="a9">
    <w:name w:val="page number"/>
    <w:uiPriority w:val="99"/>
    <w:rPr>
      <w:rFonts w:cs="Times New Roman"/>
    </w:rPr>
  </w:style>
  <w:style w:type="paragraph" w:styleId="aa">
    <w:name w:val="Body Text Indent"/>
    <w:basedOn w:val="a"/>
    <w:link w:val="ab"/>
    <w:uiPriority w:val="99"/>
    <w:pPr>
      <w:ind w:left="595" w:hangingChars="300" w:hanging="595"/>
    </w:pPr>
    <w:rPr>
      <w:sz w:val="22"/>
    </w:rPr>
  </w:style>
  <w:style w:type="character" w:customStyle="1" w:styleId="ab">
    <w:name w:val="本文インデント (文字)"/>
    <w:link w:val="aa"/>
    <w:uiPriority w:val="99"/>
    <w:semiHidden/>
    <w:rsid w:val="008F2C8C"/>
    <w:rPr>
      <w:kern w:val="2"/>
      <w:sz w:val="21"/>
    </w:rPr>
  </w:style>
  <w:style w:type="paragraph" w:styleId="ac">
    <w:name w:val="Balloon Text"/>
    <w:basedOn w:val="a"/>
    <w:link w:val="ad"/>
    <w:uiPriority w:val="99"/>
    <w:semiHidden/>
    <w:rsid w:val="005537F5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8F2C8C"/>
    <w:rPr>
      <w:rFonts w:ascii="Arial" w:eastAsia="ＭＳ ゴシック" w:hAnsi="Arial" w:cs="Times New Roman"/>
      <w:kern w:val="2"/>
      <w:sz w:val="0"/>
      <w:szCs w:val="0"/>
    </w:rPr>
  </w:style>
  <w:style w:type="paragraph" w:styleId="ae">
    <w:name w:val="Document Map"/>
    <w:basedOn w:val="a"/>
    <w:link w:val="af"/>
    <w:uiPriority w:val="99"/>
    <w:rsid w:val="00776F2B"/>
    <w:rPr>
      <w:rFonts w:ascii="MS UI Gothic" w:eastAsia="MS UI Gothic"/>
      <w:sz w:val="18"/>
      <w:szCs w:val="18"/>
    </w:rPr>
  </w:style>
  <w:style w:type="character" w:customStyle="1" w:styleId="af">
    <w:name w:val="見出しマップ (文字)"/>
    <w:link w:val="ae"/>
    <w:uiPriority w:val="99"/>
    <w:locked/>
    <w:rsid w:val="00776F2B"/>
    <w:rPr>
      <w:rFonts w:ascii="MS UI Gothic" w:eastAsia="MS UI Gothic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115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5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D09022-2583-4378-A593-9901AE53BA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FDDFF2-A3EF-4546-AA5A-B65E30845FC9}"/>
</file>

<file path=customXml/itemProps3.xml><?xml version="1.0" encoding="utf-8"?>
<ds:datastoreItem xmlns:ds="http://schemas.openxmlformats.org/officeDocument/2006/customXml" ds:itemID="{AB08B166-705B-4C9D-880E-C64DE3F46EAC}"/>
</file>

<file path=customXml/itemProps4.xml><?xml version="1.0" encoding="utf-8"?>
<ds:datastoreItem xmlns:ds="http://schemas.openxmlformats.org/officeDocument/2006/customXml" ds:itemID="{59E79202-F571-4891-8FFC-6943DF0380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2261</TotalTime>
  <Pages>5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*</cp:lastModifiedBy>
  <cp:revision>7</cp:revision>
  <cp:lastPrinted>2011-12-28T09:41:00Z</cp:lastPrinted>
  <dcterms:created xsi:type="dcterms:W3CDTF">2002-01-21T06:38:00Z</dcterms:created>
  <dcterms:modified xsi:type="dcterms:W3CDTF">2023-10-25T00:42:00Z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