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E35" w:rsidRPr="00A369F0" w:rsidRDefault="00366E35" w:rsidP="008203F8">
      <w:pPr>
        <w:jc w:val="center"/>
        <w:rPr>
          <w:rFonts w:ascii="ＭＳ ゴシック"/>
        </w:rPr>
      </w:pPr>
      <w:bookmarkStart w:id="0" w:name="_GoBack"/>
      <w:bookmarkEnd w:id="0"/>
    </w:p>
    <w:p w:rsidR="00366E35" w:rsidRPr="00A369F0" w:rsidRDefault="00366E35" w:rsidP="008203F8">
      <w:pPr>
        <w:jc w:val="center"/>
        <w:rPr>
          <w:rFonts w:ascii="ＭＳ ゴシック"/>
        </w:rPr>
      </w:pPr>
    </w:p>
    <w:p w:rsidR="00366E35" w:rsidRPr="00A369F0" w:rsidRDefault="00366E35" w:rsidP="008203F8">
      <w:pPr>
        <w:jc w:val="center"/>
        <w:rPr>
          <w:rFonts w:ascii="ＭＳ ゴシック"/>
        </w:rPr>
      </w:pPr>
    </w:p>
    <w:p w:rsidR="00366E35" w:rsidRPr="00A369F0" w:rsidRDefault="00366E35" w:rsidP="008203F8">
      <w:pPr>
        <w:jc w:val="center"/>
        <w:rPr>
          <w:rFonts w:ascii="ＭＳ ゴシック"/>
        </w:rPr>
      </w:pPr>
    </w:p>
    <w:p w:rsidR="00366E35" w:rsidRPr="00A369F0" w:rsidRDefault="00366E35" w:rsidP="008203F8">
      <w:pPr>
        <w:jc w:val="center"/>
        <w:rPr>
          <w:rFonts w:ascii="ＭＳ ゴシック"/>
        </w:rPr>
      </w:pPr>
    </w:p>
    <w:p w:rsidR="00366E35" w:rsidRPr="00A369F0" w:rsidRDefault="00366E35" w:rsidP="008203F8">
      <w:pPr>
        <w:jc w:val="center"/>
        <w:rPr>
          <w:rFonts w:ascii="ＭＳ ゴシック"/>
        </w:rPr>
      </w:pPr>
    </w:p>
    <w:p w:rsidR="00366E35" w:rsidRPr="00A369F0" w:rsidRDefault="00366E35" w:rsidP="008203F8">
      <w:pPr>
        <w:jc w:val="center"/>
        <w:rPr>
          <w:rFonts w:ascii="ＭＳ ゴシック"/>
        </w:rPr>
      </w:pPr>
    </w:p>
    <w:p w:rsidR="00366E35" w:rsidRPr="00A369F0" w:rsidRDefault="00366E35" w:rsidP="008203F8">
      <w:pPr>
        <w:jc w:val="center"/>
        <w:rPr>
          <w:rFonts w:ascii="ＭＳ ゴシック"/>
        </w:rPr>
      </w:pPr>
    </w:p>
    <w:p w:rsidR="00366E35" w:rsidRPr="00A369F0" w:rsidRDefault="00366E35"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66E35" w:rsidRPr="00DD703B" w:rsidTr="00924DB4">
        <w:trPr>
          <w:trHeight w:val="1611"/>
        </w:trPr>
        <w:tc>
          <w:tcPr>
            <w:tcW w:w="7655" w:type="dxa"/>
            <w:tcBorders>
              <w:top w:val="single" w:sz="4" w:space="0" w:color="auto"/>
              <w:bottom w:val="single" w:sz="4" w:space="0" w:color="auto"/>
            </w:tcBorders>
          </w:tcPr>
          <w:p w:rsidR="00366E35" w:rsidRPr="00A369F0" w:rsidRDefault="00366E35" w:rsidP="008203F8">
            <w:pPr>
              <w:jc w:val="center"/>
              <w:rPr>
                <w:rFonts w:ascii="ＭＳ ゴシック"/>
                <w:b/>
                <w:sz w:val="44"/>
              </w:rPr>
            </w:pPr>
          </w:p>
          <w:p w:rsidR="00366E35" w:rsidRPr="00DD703B" w:rsidRDefault="00366E35" w:rsidP="008203F8">
            <w:pPr>
              <w:jc w:val="center"/>
              <w:rPr>
                <w:rFonts w:ascii="ＭＳ ゴシック"/>
                <w:b/>
                <w:sz w:val="44"/>
              </w:rPr>
            </w:pPr>
            <w:r w:rsidRPr="00DD703B">
              <w:rPr>
                <w:rFonts w:hint="eastAsia"/>
                <w:b/>
                <w:sz w:val="44"/>
              </w:rPr>
              <w:t>６０１９．ＭＰＮ状況照会</w:t>
            </w:r>
          </w:p>
          <w:p w:rsidR="00366E35" w:rsidRPr="00DD703B" w:rsidRDefault="00366E35" w:rsidP="008203F8">
            <w:pPr>
              <w:jc w:val="center"/>
              <w:rPr>
                <w:rFonts w:ascii="ＭＳ ゴシック"/>
                <w:b/>
                <w:sz w:val="44"/>
              </w:rPr>
            </w:pPr>
          </w:p>
        </w:tc>
      </w:tr>
    </w:tbl>
    <w:p w:rsidR="00366E35" w:rsidRPr="00DD703B" w:rsidRDefault="00366E35" w:rsidP="008203F8">
      <w:pPr>
        <w:jc w:val="center"/>
        <w:rPr>
          <w:rFonts w:ascii="ＭＳ ゴシック"/>
          <w:sz w:val="44"/>
          <w:szCs w:val="44"/>
        </w:rPr>
      </w:pPr>
    </w:p>
    <w:p w:rsidR="00366E35" w:rsidRPr="00DD703B" w:rsidRDefault="00366E35" w:rsidP="008203F8">
      <w:pPr>
        <w:jc w:val="center"/>
        <w:rPr>
          <w:rFonts w:ascii="ＭＳ ゴシック"/>
          <w:sz w:val="44"/>
          <w:szCs w:val="44"/>
        </w:rPr>
      </w:pPr>
    </w:p>
    <w:p w:rsidR="00366E35" w:rsidRPr="00DD703B" w:rsidRDefault="00366E35" w:rsidP="008203F8">
      <w:pPr>
        <w:jc w:val="center"/>
        <w:rPr>
          <w:rFonts w:ascii="ＭＳ ゴシック"/>
          <w:sz w:val="44"/>
          <w:szCs w:val="44"/>
        </w:rPr>
      </w:pPr>
    </w:p>
    <w:p w:rsidR="00366E35" w:rsidRPr="00DD703B" w:rsidRDefault="00366E35" w:rsidP="008203F8">
      <w:pPr>
        <w:jc w:val="center"/>
        <w:rPr>
          <w:rFonts w:ascii="ＭＳ ゴシック"/>
          <w:sz w:val="44"/>
          <w:szCs w:val="44"/>
        </w:rPr>
      </w:pPr>
    </w:p>
    <w:p w:rsidR="00366E35" w:rsidRPr="00DD703B" w:rsidRDefault="00366E35" w:rsidP="008203F8">
      <w:pPr>
        <w:jc w:val="center"/>
        <w:rPr>
          <w:rFonts w:ascii="ＭＳ ゴシック"/>
          <w:sz w:val="44"/>
          <w:szCs w:val="44"/>
        </w:rPr>
      </w:pPr>
    </w:p>
    <w:p w:rsidR="00366E35" w:rsidRPr="00DD703B" w:rsidRDefault="00366E35" w:rsidP="008203F8">
      <w:pPr>
        <w:jc w:val="center"/>
        <w:rPr>
          <w:rFonts w:ascii="ＭＳ ゴシック"/>
          <w:sz w:val="44"/>
          <w:szCs w:val="44"/>
        </w:rPr>
      </w:pPr>
    </w:p>
    <w:p w:rsidR="00366E35" w:rsidRPr="00DD703B" w:rsidRDefault="00366E35" w:rsidP="008203F8">
      <w:pPr>
        <w:jc w:val="center"/>
        <w:rPr>
          <w:rFonts w:ascii="ＭＳ ゴシック"/>
          <w:sz w:val="44"/>
          <w:szCs w:val="44"/>
        </w:rPr>
      </w:pPr>
    </w:p>
    <w:p w:rsidR="00366E35" w:rsidRPr="00DD703B" w:rsidRDefault="00366E35"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66E35" w:rsidRPr="00DD703B"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6E35" w:rsidRPr="00DD703B" w:rsidRDefault="00366E35" w:rsidP="008203F8">
            <w:pPr>
              <w:jc w:val="center"/>
              <w:rPr>
                <w:rFonts w:ascii="ＭＳ ゴシック"/>
              </w:rPr>
            </w:pPr>
            <w:r w:rsidRPr="00DD703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66E35" w:rsidRPr="00DD703B" w:rsidRDefault="00EF4B20" w:rsidP="008203F8">
            <w:pPr>
              <w:jc w:val="center"/>
              <w:rPr>
                <w:rFonts w:ascii="ＭＳ ゴシック"/>
              </w:rPr>
            </w:pPr>
            <w:r w:rsidRPr="00DD703B">
              <w:rPr>
                <w:rFonts w:ascii="ＭＳ ゴシック" w:hAnsi="ＭＳ ゴシック" w:hint="eastAsia"/>
              </w:rPr>
              <w:t>業務名</w:t>
            </w:r>
          </w:p>
        </w:tc>
      </w:tr>
      <w:tr w:rsidR="00366E35" w:rsidRPr="00DD703B"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6E35" w:rsidRPr="00DD703B" w:rsidRDefault="00366E35" w:rsidP="008203F8">
            <w:pPr>
              <w:jc w:val="center"/>
              <w:rPr>
                <w:rFonts w:ascii="ＭＳ ゴシック" w:hAnsi="ＭＳ ゴシック" w:cs="ＭＳ ゴシック"/>
                <w:color w:val="000000"/>
                <w:kern w:val="0"/>
                <w:szCs w:val="22"/>
              </w:rPr>
            </w:pPr>
            <w:r w:rsidRPr="00DD703B">
              <w:rPr>
                <w:rFonts w:ascii="ＭＳ ゴシック" w:hAnsi="ＭＳ ゴシック" w:cs="ＭＳ ゴシック" w:hint="eastAsia"/>
                <w:color w:val="000000"/>
                <w:kern w:val="0"/>
                <w:szCs w:val="22"/>
              </w:rPr>
              <w:t>ＩＭＰ</w:t>
            </w:r>
          </w:p>
          <w:p w:rsidR="008B454D" w:rsidRPr="00DD703B" w:rsidRDefault="008B454D" w:rsidP="008203F8">
            <w:pPr>
              <w:jc w:val="center"/>
              <w:rPr>
                <w:rFonts w:ascii="ＭＳ ゴシック"/>
              </w:rPr>
            </w:pPr>
            <w:r w:rsidRPr="00DD703B">
              <w:rPr>
                <w:rFonts w:ascii="ＭＳ ゴシック" w:hAnsi="ＭＳ ゴシック" w:cs="ＭＳ ゴシック" w:hint="eastAsia"/>
                <w:color w:val="000000"/>
                <w:kern w:val="0"/>
                <w:szCs w:val="22"/>
              </w:rPr>
              <w:t>（ＩＭＰ０Ｗ）</w:t>
            </w:r>
          </w:p>
        </w:tc>
        <w:tc>
          <w:tcPr>
            <w:tcW w:w="4253" w:type="dxa"/>
            <w:tcBorders>
              <w:top w:val="single" w:sz="4" w:space="0" w:color="auto"/>
              <w:left w:val="single" w:sz="4" w:space="0" w:color="auto"/>
              <w:bottom w:val="single" w:sz="4" w:space="0" w:color="auto"/>
              <w:right w:val="single" w:sz="4" w:space="0" w:color="auto"/>
            </w:tcBorders>
            <w:vAlign w:val="center"/>
          </w:tcPr>
          <w:p w:rsidR="00366E35" w:rsidRPr="00DD703B" w:rsidRDefault="00366E35" w:rsidP="008203F8">
            <w:pPr>
              <w:jc w:val="center"/>
              <w:rPr>
                <w:rFonts w:ascii="ＭＳ ゴシック"/>
              </w:rPr>
            </w:pPr>
            <w:r w:rsidRPr="00DD703B">
              <w:rPr>
                <w:rFonts w:ascii="ＭＳ ゴシック" w:hAnsi="ＭＳ ゴシック" w:cs="ＭＳ ゴシック" w:hint="eastAsia"/>
                <w:color w:val="000000"/>
                <w:kern w:val="0"/>
                <w:szCs w:val="22"/>
              </w:rPr>
              <w:t>ＭＰＮ状況照会</w:t>
            </w:r>
          </w:p>
        </w:tc>
      </w:tr>
    </w:tbl>
    <w:p w:rsidR="00366E35" w:rsidRPr="00DD703B" w:rsidRDefault="00366E35">
      <w:pPr>
        <w:jc w:val="left"/>
        <w:rPr>
          <w:rFonts w:ascii="ＭＳ ゴシック"/>
        </w:rPr>
      </w:pPr>
    </w:p>
    <w:p w:rsidR="00366E35" w:rsidRPr="00DD703B" w:rsidRDefault="00366E35" w:rsidP="00461C6D">
      <w:pPr>
        <w:autoSpaceDE w:val="0"/>
        <w:autoSpaceDN w:val="0"/>
        <w:adjustRightInd w:val="0"/>
        <w:rPr>
          <w:rFonts w:ascii="ＭＳ ゴシック"/>
          <w:kern w:val="0"/>
          <w:szCs w:val="22"/>
        </w:rPr>
      </w:pPr>
      <w:r w:rsidRPr="00DD703B">
        <w:rPr>
          <w:rFonts w:ascii="ＭＳ ゴシック"/>
        </w:rPr>
        <w:br w:type="page"/>
      </w:r>
      <w:r w:rsidRPr="00DD703B">
        <w:rPr>
          <w:rFonts w:ascii="ＭＳ ゴシック" w:hAnsi="ＭＳ ゴシック" w:cs="ＭＳ 明朝" w:hint="eastAsia"/>
          <w:color w:val="000000"/>
          <w:kern w:val="0"/>
          <w:szCs w:val="22"/>
        </w:rPr>
        <w:lastRenderedPageBreak/>
        <w:t>１．業務概要</w:t>
      </w:r>
    </w:p>
    <w:p w:rsidR="00366E35" w:rsidRPr="00DD703B" w:rsidRDefault="00366E35" w:rsidP="00EF4B20">
      <w:pPr>
        <w:autoSpaceDE w:val="0"/>
        <w:autoSpaceDN w:val="0"/>
        <w:adjustRightInd w:val="0"/>
        <w:ind w:leftChars="200" w:left="397" w:firstLineChars="100" w:firstLine="198"/>
        <w:rPr>
          <w:rFonts w:ascii="ＭＳ ゴシック"/>
          <w:noProof/>
        </w:rPr>
      </w:pPr>
      <w:r w:rsidRPr="00DD703B">
        <w:rPr>
          <w:rFonts w:ascii="ＭＳ ゴシック" w:hAnsi="ＭＳ ゴシック" w:hint="eastAsia"/>
        </w:rPr>
        <w:t>マルチペイメントネットワーク（以下、ＭＰＮという。）で納付する旨が登録されている以下の手続き（以下、輸入申告等という。）に係る状況を照会</w:t>
      </w:r>
      <w:r w:rsidRPr="00DD703B">
        <w:rPr>
          <w:rFonts w:ascii="ＭＳ ゴシック" w:hAnsi="ＭＳ ゴシック" w:hint="eastAsia"/>
          <w:noProof/>
        </w:rPr>
        <w:t>する。</w:t>
      </w:r>
    </w:p>
    <w:p w:rsidR="00366E35" w:rsidRPr="00DD703B" w:rsidRDefault="00366E35" w:rsidP="00EF4B20">
      <w:pPr>
        <w:autoSpaceDE w:val="0"/>
        <w:autoSpaceDN w:val="0"/>
        <w:adjustRightInd w:val="0"/>
        <w:ind w:leftChars="200" w:left="397"/>
        <w:rPr>
          <w:rFonts w:ascii="ＭＳ ゴシック" w:cs="ＭＳ 明朝"/>
          <w:color w:val="000000"/>
        </w:rPr>
      </w:pPr>
      <w:r w:rsidRPr="00DD703B">
        <w:rPr>
          <w:rFonts w:ascii="ＭＳ ゴシック" w:hAnsi="ＭＳ ゴシック" w:cs="ＭＳ 明朝" w:hint="eastAsia"/>
          <w:color w:val="000000"/>
        </w:rPr>
        <w:t>①輸入申告</w:t>
      </w:r>
    </w:p>
    <w:p w:rsidR="00366E35" w:rsidRPr="00DD703B" w:rsidRDefault="00366E35" w:rsidP="00EF4B20">
      <w:pPr>
        <w:autoSpaceDE w:val="0"/>
        <w:autoSpaceDN w:val="0"/>
        <w:adjustRightInd w:val="0"/>
        <w:ind w:leftChars="200" w:left="397"/>
        <w:rPr>
          <w:rFonts w:ascii="ＭＳ ゴシック"/>
        </w:rPr>
      </w:pPr>
      <w:r w:rsidRPr="00DD703B">
        <w:rPr>
          <w:rFonts w:ascii="ＭＳ ゴシック" w:hAnsi="ＭＳ ゴシック" w:hint="eastAsia"/>
        </w:rPr>
        <w:t>②輸入申告（少額関税無税）</w:t>
      </w:r>
    </w:p>
    <w:p w:rsidR="00366E35" w:rsidRPr="00DD703B" w:rsidRDefault="00366E35" w:rsidP="00EF4B20">
      <w:pPr>
        <w:autoSpaceDE w:val="0"/>
        <w:autoSpaceDN w:val="0"/>
        <w:adjustRightInd w:val="0"/>
        <w:ind w:leftChars="200" w:left="397"/>
        <w:rPr>
          <w:rFonts w:ascii="ＭＳ ゴシック" w:cs="ＭＳ 明朝"/>
          <w:color w:val="000000"/>
        </w:rPr>
      </w:pPr>
      <w:r w:rsidRPr="00DD703B">
        <w:rPr>
          <w:rFonts w:ascii="ＭＳ ゴシック" w:hAnsi="ＭＳ ゴシック" w:cs="ＭＳ 明朝" w:hint="eastAsia"/>
          <w:color w:val="000000"/>
        </w:rPr>
        <w:t>③特例申告</w:t>
      </w:r>
      <w:r w:rsidRPr="00DD703B">
        <w:rPr>
          <w:rFonts w:ascii="ＭＳ ゴシック" w:hAnsi="ＭＳ ゴシック" w:hint="eastAsia"/>
        </w:rPr>
        <w:t>（特例委託特例申告を含む。）</w:t>
      </w:r>
    </w:p>
    <w:p w:rsidR="003E0BD8" w:rsidRPr="002836FA" w:rsidRDefault="003E0BD8" w:rsidP="003E0BD8">
      <w:pPr>
        <w:ind w:leftChars="200" w:left="397"/>
        <w:rPr>
          <w:rFonts w:hAnsi="ＭＳ ゴシック"/>
        </w:rPr>
      </w:pPr>
      <w:r w:rsidRPr="007750F3">
        <w:rPr>
          <w:rFonts w:hAnsi="ＭＳ ゴシック" w:hint="eastAsia"/>
          <w:highlight w:val="cyan"/>
        </w:rPr>
        <w:t>④特例申告期限内訂正</w:t>
      </w:r>
      <w:r w:rsidRPr="007750F3">
        <w:rPr>
          <w:rFonts w:hAnsi="ＭＳ ゴシック" w:cs="ＭＳ 明朝" w:hint="eastAsia"/>
          <w:highlight w:val="cyan"/>
        </w:rPr>
        <w:t>（特例委託特例申告期限内訂正を含む。）</w:t>
      </w:r>
    </w:p>
    <w:p w:rsidR="003E0BD8" w:rsidRPr="002836FA" w:rsidRDefault="003E0BD8" w:rsidP="003E0BD8">
      <w:pPr>
        <w:ind w:leftChars="200" w:left="397"/>
        <w:rPr>
          <w:rFonts w:hAnsi="ＭＳ ゴシック"/>
        </w:rPr>
      </w:pPr>
      <w:r>
        <w:rPr>
          <w:rFonts w:hAnsi="ＭＳ ゴシック" w:hint="eastAsia"/>
        </w:rPr>
        <w:t>⑤</w:t>
      </w:r>
      <w:r w:rsidRPr="002836FA">
        <w:rPr>
          <w:rFonts w:hAnsi="ＭＳ ゴシック" w:hint="eastAsia"/>
        </w:rPr>
        <w:t>蔵出輸入申告</w:t>
      </w:r>
    </w:p>
    <w:p w:rsidR="003E0BD8" w:rsidRPr="002836FA" w:rsidRDefault="003E0BD8" w:rsidP="003E0BD8">
      <w:pPr>
        <w:ind w:leftChars="200" w:left="397"/>
        <w:rPr>
          <w:rFonts w:hAnsi="ＭＳ ゴシック"/>
        </w:rPr>
      </w:pPr>
      <w:r>
        <w:rPr>
          <w:rFonts w:hAnsi="ＭＳ ゴシック" w:hint="eastAsia"/>
        </w:rPr>
        <w:t>⑥</w:t>
      </w:r>
      <w:r w:rsidRPr="002836FA">
        <w:rPr>
          <w:rFonts w:hAnsi="ＭＳ ゴシック" w:hint="eastAsia"/>
        </w:rPr>
        <w:t>移出輸入申告（「石油製品等移出（総保出）輸入申告（ＭＷＣ）」業務による申告を含む。）</w:t>
      </w:r>
    </w:p>
    <w:p w:rsidR="003E0BD8" w:rsidRPr="002836FA" w:rsidRDefault="003E0BD8" w:rsidP="003E0BD8">
      <w:pPr>
        <w:ind w:leftChars="200" w:left="397"/>
        <w:rPr>
          <w:rFonts w:hAnsi="ＭＳ ゴシック"/>
        </w:rPr>
      </w:pPr>
      <w:r>
        <w:rPr>
          <w:rFonts w:hAnsi="ＭＳ ゴシック" w:hint="eastAsia"/>
        </w:rPr>
        <w:t>⑦</w:t>
      </w:r>
      <w:r w:rsidRPr="002836FA">
        <w:rPr>
          <w:rFonts w:hAnsi="ＭＳ ゴシック" w:hint="eastAsia"/>
        </w:rPr>
        <w:t>総保出輸入申告（ＭＷＣ業務による申告を含む。）</w:t>
      </w:r>
    </w:p>
    <w:p w:rsidR="003E0BD8" w:rsidRPr="002836FA" w:rsidRDefault="003E0BD8" w:rsidP="003E0BD8">
      <w:pPr>
        <w:ind w:leftChars="200" w:left="397"/>
        <w:rPr>
          <w:rFonts w:hAnsi="ＭＳ ゴシック"/>
        </w:rPr>
      </w:pPr>
      <w:r>
        <w:rPr>
          <w:rFonts w:hAnsi="ＭＳ ゴシック" w:hint="eastAsia"/>
        </w:rPr>
        <w:t>⑧</w:t>
      </w:r>
      <w:r w:rsidRPr="002836FA">
        <w:rPr>
          <w:rFonts w:hAnsi="ＭＳ ゴシック" w:hint="eastAsia"/>
        </w:rPr>
        <w:t>輸入申告（沖縄特免制度）</w:t>
      </w:r>
    </w:p>
    <w:p w:rsidR="00CB700F" w:rsidRPr="002836FA" w:rsidRDefault="00CB700F" w:rsidP="00CB700F">
      <w:pPr>
        <w:ind w:leftChars="200" w:left="397"/>
        <w:rPr>
          <w:rFonts w:hAnsi="ＭＳ ゴシック"/>
        </w:rPr>
      </w:pPr>
      <w:r w:rsidRPr="007A1BD9">
        <w:rPr>
          <w:rFonts w:hAnsi="ＭＳ ゴシック" w:hint="eastAsia"/>
          <w:highlight w:val="cyan"/>
        </w:rPr>
        <w:t>⑨石油石炭税納税申告</w:t>
      </w:r>
    </w:p>
    <w:p w:rsidR="00CB700F" w:rsidRPr="002836FA" w:rsidRDefault="00CB700F" w:rsidP="00CB700F">
      <w:pPr>
        <w:ind w:leftChars="200" w:left="397"/>
        <w:rPr>
          <w:rFonts w:hAnsi="ＭＳ ゴシック"/>
        </w:rPr>
      </w:pPr>
      <w:r w:rsidRPr="00996868">
        <w:rPr>
          <w:rFonts w:hAnsi="ＭＳ ゴシック" w:hint="eastAsia"/>
          <w:dstrike/>
          <w:color w:val="FF0000"/>
        </w:rPr>
        <w:t>⑨</w:t>
      </w:r>
      <w:r w:rsidRPr="00996868">
        <w:rPr>
          <w:rFonts w:hAnsi="ＭＳ ゴシック" w:hint="eastAsia"/>
          <w:highlight w:val="cyan"/>
        </w:rPr>
        <w:t>⑩</w:t>
      </w:r>
      <w:r w:rsidRPr="002836FA">
        <w:rPr>
          <w:rFonts w:hAnsi="ＭＳ ゴシック" w:hint="eastAsia"/>
        </w:rPr>
        <w:t>修正申告（特例修正申告を含む。）</w:t>
      </w:r>
    </w:p>
    <w:p w:rsidR="00CB700F" w:rsidRPr="002836FA" w:rsidRDefault="00CB700F" w:rsidP="00CB700F">
      <w:pPr>
        <w:ind w:leftChars="200" w:left="397"/>
        <w:rPr>
          <w:rFonts w:hAnsi="ＭＳ ゴシック"/>
        </w:rPr>
      </w:pPr>
      <w:r>
        <w:rPr>
          <w:rFonts w:hAnsi="ＭＳ ゴシック" w:hint="eastAsia"/>
          <w:dstrike/>
          <w:color w:val="FF0000"/>
        </w:rPr>
        <w:t>⑩</w:t>
      </w:r>
      <w:r>
        <w:rPr>
          <w:rFonts w:hAnsi="ＭＳ ゴシック" w:hint="eastAsia"/>
          <w:highlight w:val="cyan"/>
        </w:rPr>
        <w:t>⑪</w:t>
      </w:r>
      <w:r w:rsidRPr="002836FA">
        <w:rPr>
          <w:rFonts w:hAnsi="ＭＳ ゴシック" w:hint="eastAsia"/>
        </w:rPr>
        <w:t>更正</w:t>
      </w:r>
    </w:p>
    <w:p w:rsidR="00CB700F" w:rsidRPr="002836FA" w:rsidRDefault="00CB700F" w:rsidP="00CB700F">
      <w:pPr>
        <w:ind w:leftChars="200" w:left="397"/>
        <w:rPr>
          <w:rFonts w:hAnsi="ＭＳ ゴシック"/>
        </w:rPr>
      </w:pPr>
      <w:r>
        <w:rPr>
          <w:rFonts w:hAnsi="ＭＳ ゴシック" w:hint="eastAsia"/>
          <w:dstrike/>
          <w:color w:val="FF0000"/>
        </w:rPr>
        <w:t>⑪</w:t>
      </w:r>
      <w:r>
        <w:rPr>
          <w:rFonts w:hAnsi="ＭＳ ゴシック" w:hint="eastAsia"/>
          <w:highlight w:val="cyan"/>
        </w:rPr>
        <w:t>⑫</w:t>
      </w:r>
      <w:r w:rsidRPr="002836FA">
        <w:rPr>
          <w:rFonts w:hAnsi="ＭＳ ゴシック" w:hint="eastAsia"/>
        </w:rPr>
        <w:t>賦課決定</w:t>
      </w:r>
    </w:p>
    <w:p w:rsidR="00CB700F" w:rsidRPr="002836FA" w:rsidRDefault="00CB700F" w:rsidP="00CB700F">
      <w:pPr>
        <w:ind w:leftChars="200" w:left="397"/>
        <w:rPr>
          <w:rFonts w:hAnsi="ＭＳ ゴシック"/>
        </w:rPr>
      </w:pPr>
      <w:r>
        <w:rPr>
          <w:rFonts w:hAnsi="ＭＳ ゴシック" w:hint="eastAsia"/>
          <w:dstrike/>
          <w:color w:val="FF0000"/>
        </w:rPr>
        <w:t>⑫</w:t>
      </w:r>
      <w:r>
        <w:rPr>
          <w:rFonts w:hAnsi="ＭＳ ゴシック" w:hint="eastAsia"/>
          <w:highlight w:val="cyan"/>
        </w:rPr>
        <w:t>⑬</w:t>
      </w:r>
      <w:r w:rsidRPr="002836FA">
        <w:rPr>
          <w:rFonts w:hAnsi="ＭＳ ゴシック" w:hint="eastAsia"/>
        </w:rPr>
        <w:t>決定</w:t>
      </w:r>
    </w:p>
    <w:p w:rsidR="00CB700F" w:rsidRPr="002836FA" w:rsidRDefault="00CB700F" w:rsidP="00CB700F">
      <w:pPr>
        <w:ind w:leftChars="200" w:left="397"/>
        <w:rPr>
          <w:rFonts w:hAnsi="ＭＳ ゴシック"/>
        </w:rPr>
      </w:pPr>
      <w:r>
        <w:rPr>
          <w:rFonts w:hAnsi="ＭＳ ゴシック" w:hint="eastAsia"/>
          <w:dstrike/>
          <w:color w:val="FF0000"/>
        </w:rPr>
        <w:t>⑬</w:t>
      </w:r>
      <w:r>
        <w:rPr>
          <w:rFonts w:hAnsi="ＭＳ ゴシック" w:hint="eastAsia"/>
          <w:highlight w:val="cyan"/>
        </w:rPr>
        <w:t>⑭</w:t>
      </w:r>
      <w:r w:rsidRPr="002836FA">
        <w:rPr>
          <w:rFonts w:hAnsi="ＭＳ ゴシック" w:hint="eastAsia"/>
        </w:rPr>
        <w:t>納付通知</w:t>
      </w:r>
    </w:p>
    <w:p w:rsidR="00CB700F" w:rsidRPr="002836FA" w:rsidRDefault="00CB700F" w:rsidP="00CB700F">
      <w:pPr>
        <w:ind w:leftChars="200" w:left="397"/>
        <w:rPr>
          <w:rFonts w:hAnsi="ＭＳ ゴシック"/>
        </w:rPr>
      </w:pPr>
      <w:r>
        <w:rPr>
          <w:rFonts w:hAnsi="ＭＳ ゴシック" w:hint="eastAsia"/>
          <w:dstrike/>
          <w:color w:val="FF0000"/>
        </w:rPr>
        <w:t>⑭</w:t>
      </w:r>
      <w:r>
        <w:rPr>
          <w:rFonts w:hAnsi="ＭＳ ゴシック" w:hint="eastAsia"/>
          <w:highlight w:val="cyan"/>
        </w:rPr>
        <w:t>⑮</w:t>
      </w:r>
      <w:r w:rsidRPr="002836FA">
        <w:rPr>
          <w:rFonts w:hAnsi="ＭＳ ゴシック" w:hint="eastAsia"/>
        </w:rPr>
        <w:t>調定決議</w:t>
      </w:r>
    </w:p>
    <w:p w:rsidR="00CB700F" w:rsidRPr="002836FA" w:rsidRDefault="00CB700F" w:rsidP="00CB700F">
      <w:pPr>
        <w:ind w:leftChars="200" w:left="397"/>
        <w:rPr>
          <w:rFonts w:hAnsi="ＭＳ ゴシック"/>
        </w:rPr>
      </w:pPr>
      <w:r>
        <w:rPr>
          <w:rFonts w:hAnsi="ＭＳ ゴシック" w:hint="eastAsia"/>
          <w:dstrike/>
          <w:color w:val="FF0000"/>
        </w:rPr>
        <w:t>⑮</w:t>
      </w:r>
      <w:r>
        <w:rPr>
          <w:rFonts w:hAnsi="ＭＳ ゴシック" w:hint="eastAsia"/>
          <w:highlight w:val="cyan"/>
        </w:rPr>
        <w:t>⑯</w:t>
      </w:r>
      <w:r w:rsidRPr="002836FA">
        <w:rPr>
          <w:rFonts w:hAnsi="ＭＳ ゴシック" w:hint="eastAsia"/>
        </w:rPr>
        <w:t>旅具徴税</w:t>
      </w:r>
    </w:p>
    <w:p w:rsidR="00CB700F" w:rsidRPr="002836FA" w:rsidRDefault="00CB700F" w:rsidP="00CB700F">
      <w:pPr>
        <w:ind w:leftChars="200" w:left="397"/>
        <w:rPr>
          <w:rFonts w:hAnsi="ＭＳ ゴシック"/>
        </w:rPr>
      </w:pPr>
      <w:r>
        <w:rPr>
          <w:rFonts w:hAnsi="ＭＳ ゴシック" w:hint="eastAsia"/>
          <w:dstrike/>
          <w:color w:val="FF0000"/>
        </w:rPr>
        <w:t>⑯</w:t>
      </w:r>
      <w:r>
        <w:rPr>
          <w:rFonts w:hAnsi="ＭＳ ゴシック" w:hint="eastAsia"/>
          <w:highlight w:val="cyan"/>
        </w:rPr>
        <w:t>⑰</w:t>
      </w:r>
      <w:r w:rsidRPr="002836FA">
        <w:rPr>
          <w:rFonts w:hAnsi="ＭＳ ゴシック" w:hint="eastAsia"/>
        </w:rPr>
        <w:t>とん税等納付申告</w:t>
      </w:r>
    </w:p>
    <w:p w:rsidR="00CB700F" w:rsidRDefault="00CB700F" w:rsidP="00CB700F">
      <w:pPr>
        <w:ind w:leftChars="200" w:left="397"/>
        <w:rPr>
          <w:rFonts w:hAnsi="ＭＳ ゴシック"/>
          <w:dstrike/>
          <w:color w:val="FF0000"/>
        </w:rPr>
      </w:pPr>
      <w:r>
        <w:rPr>
          <w:rFonts w:hAnsi="ＭＳ ゴシック" w:hint="eastAsia"/>
          <w:dstrike/>
          <w:color w:val="FF0000"/>
        </w:rPr>
        <w:t>⑰</w:t>
      </w:r>
      <w:r>
        <w:rPr>
          <w:rFonts w:hAnsi="ＭＳ ゴシック" w:hint="eastAsia"/>
          <w:highlight w:val="cyan"/>
        </w:rPr>
        <w:t>⑱</w:t>
      </w:r>
      <w:r w:rsidRPr="00D66307">
        <w:rPr>
          <w:rFonts w:hAnsi="ＭＳ ゴシック" w:hint="eastAsia"/>
        </w:rPr>
        <w:t>石油石炭税</w:t>
      </w:r>
      <w:r w:rsidRPr="00A832E2">
        <w:rPr>
          <w:rFonts w:hAnsi="ＭＳ ゴシック" w:hint="eastAsia"/>
        </w:rPr>
        <w:t>特例納付</w:t>
      </w:r>
      <w:r w:rsidRPr="007A1BD9">
        <w:rPr>
          <w:rFonts w:hAnsi="ＭＳ ゴシック" w:hint="eastAsia"/>
          <w:highlight w:val="cyan"/>
        </w:rPr>
        <w:t>（システムを介さないで行われた申告のみ対象とする。）</w:t>
      </w:r>
    </w:p>
    <w:p w:rsidR="00CB700F" w:rsidRPr="002836FA" w:rsidRDefault="00CB700F" w:rsidP="00CB700F">
      <w:pPr>
        <w:ind w:leftChars="200" w:left="397"/>
        <w:rPr>
          <w:rFonts w:hAnsi="ＭＳ ゴシック"/>
          <w:noProof/>
        </w:rPr>
      </w:pPr>
      <w:r>
        <w:rPr>
          <w:rFonts w:hAnsi="ＭＳ ゴシック" w:hint="eastAsia"/>
          <w:dstrike/>
          <w:color w:val="FF0000"/>
        </w:rPr>
        <w:t>⑱</w:t>
      </w:r>
      <w:r>
        <w:rPr>
          <w:rFonts w:hAnsi="ＭＳ ゴシック" w:hint="eastAsia"/>
          <w:highlight w:val="cyan"/>
        </w:rPr>
        <w:t>⑲</w:t>
      </w:r>
      <w:r w:rsidRPr="002836FA">
        <w:rPr>
          <w:rFonts w:hAnsi="ＭＳ ゴシック" w:hint="eastAsia"/>
        </w:rPr>
        <w:t>国際観光旅客税</w:t>
      </w:r>
    </w:p>
    <w:p w:rsidR="00366E35" w:rsidRPr="003E0BD8" w:rsidRDefault="00366E35" w:rsidP="007E3A62">
      <w:pPr>
        <w:autoSpaceDE w:val="0"/>
        <w:autoSpaceDN w:val="0"/>
        <w:adjustRightInd w:val="0"/>
        <w:jc w:val="left"/>
        <w:rPr>
          <w:rFonts w:ascii="ＭＳ ゴシック" w:cs="ＭＳ 明朝"/>
          <w:color w:val="000000"/>
          <w:kern w:val="0"/>
          <w:szCs w:val="22"/>
        </w:rPr>
      </w:pPr>
    </w:p>
    <w:p w:rsidR="00366E35" w:rsidRPr="00DD703B" w:rsidRDefault="00366E35" w:rsidP="00461C6D">
      <w:pPr>
        <w:autoSpaceDE w:val="0"/>
        <w:autoSpaceDN w:val="0"/>
        <w:adjustRightInd w:val="0"/>
        <w:rPr>
          <w:rFonts w:ascii="ＭＳ ゴシック"/>
          <w:kern w:val="0"/>
          <w:szCs w:val="22"/>
        </w:rPr>
      </w:pPr>
      <w:r w:rsidRPr="00DD703B">
        <w:rPr>
          <w:rFonts w:ascii="ＭＳ ゴシック" w:hAnsi="ＭＳ ゴシック" w:cs="ＭＳ 明朝" w:hint="eastAsia"/>
          <w:color w:val="000000"/>
          <w:kern w:val="0"/>
          <w:szCs w:val="22"/>
        </w:rPr>
        <w:t>２．入力者</w:t>
      </w:r>
    </w:p>
    <w:p w:rsidR="008E1CFF" w:rsidRPr="00DD703B" w:rsidRDefault="008E1CFF" w:rsidP="00EF4B20">
      <w:pPr>
        <w:autoSpaceDE w:val="0"/>
        <w:autoSpaceDN w:val="0"/>
        <w:adjustRightInd w:val="0"/>
        <w:ind w:leftChars="225" w:left="446" w:firstLineChars="100" w:firstLine="198"/>
        <w:rPr>
          <w:rFonts w:ascii="ＭＳ ゴシック"/>
          <w:kern w:val="0"/>
          <w:szCs w:val="22"/>
        </w:rPr>
      </w:pPr>
      <w:r w:rsidRPr="00DD703B">
        <w:rPr>
          <w:rFonts w:ascii="ＭＳ ゴシック" w:hAnsi="ＭＳ ゴシック" w:cs="ＭＳ 明朝" w:hint="eastAsia"/>
          <w:color w:val="000000"/>
          <w:kern w:val="0"/>
          <w:szCs w:val="22"/>
        </w:rPr>
        <w:t>全利用者（税関、厚生労働省（食品）、動物検疫所、植物防疫所、入国管理局（航空）、検疫所（人・航空）、厚生局等</w:t>
      </w:r>
      <w:r w:rsidRPr="00DD703B">
        <w:rPr>
          <w:rFonts w:ascii="ＭＳ ゴシック" w:hAnsi="ＭＳ ゴシック" w:hint="eastAsia"/>
          <w:kern w:val="0"/>
          <w:szCs w:val="22"/>
        </w:rPr>
        <w:t>、輸出証明書等発給機関</w:t>
      </w:r>
      <w:r w:rsidRPr="00DD703B">
        <w:rPr>
          <w:rFonts w:ascii="ＭＳ ゴシック" w:hAnsi="ＭＳ ゴシック" w:cs="ＭＳ 明朝" w:hint="eastAsia"/>
          <w:color w:val="000000"/>
          <w:kern w:val="0"/>
          <w:szCs w:val="22"/>
        </w:rPr>
        <w:t>は除く）</w:t>
      </w:r>
    </w:p>
    <w:p w:rsidR="00366E35" w:rsidRPr="00DD703B" w:rsidRDefault="00366E35" w:rsidP="007E3A62">
      <w:pPr>
        <w:autoSpaceDE w:val="0"/>
        <w:autoSpaceDN w:val="0"/>
        <w:adjustRightInd w:val="0"/>
        <w:jc w:val="left"/>
        <w:rPr>
          <w:rFonts w:ascii="ＭＳ ゴシック"/>
          <w:kern w:val="0"/>
          <w:szCs w:val="22"/>
        </w:rPr>
      </w:pPr>
    </w:p>
    <w:p w:rsidR="00366E35" w:rsidRPr="00DD703B" w:rsidRDefault="00366E35" w:rsidP="00461C6D">
      <w:pPr>
        <w:autoSpaceDE w:val="0"/>
        <w:autoSpaceDN w:val="0"/>
        <w:adjustRightInd w:val="0"/>
        <w:rPr>
          <w:rFonts w:ascii="ＭＳ ゴシック"/>
          <w:kern w:val="0"/>
          <w:szCs w:val="22"/>
        </w:rPr>
      </w:pPr>
      <w:r w:rsidRPr="00DD703B">
        <w:rPr>
          <w:rFonts w:ascii="ＭＳ ゴシック" w:hAnsi="ＭＳ ゴシック" w:cs="ＭＳ 明朝" w:hint="eastAsia"/>
          <w:color w:val="000000"/>
          <w:kern w:val="0"/>
          <w:szCs w:val="22"/>
        </w:rPr>
        <w:t>３．制限事項</w:t>
      </w:r>
    </w:p>
    <w:p w:rsidR="00366E35" w:rsidRPr="00DD703B" w:rsidRDefault="00366E35" w:rsidP="00EF4B20">
      <w:pPr>
        <w:autoSpaceDE w:val="0"/>
        <w:autoSpaceDN w:val="0"/>
        <w:adjustRightInd w:val="0"/>
        <w:ind w:leftChars="300" w:left="595"/>
        <w:rPr>
          <w:rFonts w:ascii="ＭＳ ゴシック"/>
          <w:kern w:val="0"/>
          <w:szCs w:val="22"/>
        </w:rPr>
      </w:pPr>
      <w:r w:rsidRPr="00DD703B">
        <w:rPr>
          <w:rFonts w:ascii="ＭＳ ゴシック" w:hAnsi="ＭＳ ゴシック" w:cs="ＭＳ 明朝" w:hint="eastAsia"/>
          <w:color w:val="000000"/>
          <w:kern w:val="0"/>
          <w:szCs w:val="22"/>
        </w:rPr>
        <w:t>なし</w:t>
      </w:r>
    </w:p>
    <w:p w:rsidR="00366E35" w:rsidRPr="00DD703B" w:rsidRDefault="00366E35" w:rsidP="007E3A62">
      <w:pPr>
        <w:autoSpaceDE w:val="0"/>
        <w:autoSpaceDN w:val="0"/>
        <w:adjustRightInd w:val="0"/>
        <w:jc w:val="left"/>
        <w:rPr>
          <w:rFonts w:ascii="ＭＳ ゴシック"/>
          <w:kern w:val="0"/>
          <w:szCs w:val="22"/>
        </w:rPr>
      </w:pPr>
    </w:p>
    <w:p w:rsidR="00366E35" w:rsidRPr="00DD703B" w:rsidRDefault="00366E35" w:rsidP="00461C6D">
      <w:pPr>
        <w:autoSpaceDE w:val="0"/>
        <w:autoSpaceDN w:val="0"/>
        <w:adjustRightInd w:val="0"/>
        <w:rPr>
          <w:rFonts w:ascii="ＭＳ ゴシック"/>
          <w:kern w:val="0"/>
          <w:szCs w:val="22"/>
        </w:rPr>
      </w:pPr>
      <w:r w:rsidRPr="00DD703B">
        <w:rPr>
          <w:rFonts w:ascii="ＭＳ ゴシック" w:hAnsi="ＭＳ ゴシック" w:cs="ＭＳ 明朝" w:hint="eastAsia"/>
          <w:color w:val="000000"/>
          <w:kern w:val="0"/>
          <w:szCs w:val="22"/>
        </w:rPr>
        <w:t>４．入力条件</w:t>
      </w:r>
    </w:p>
    <w:p w:rsidR="00366E35" w:rsidRPr="00DD703B" w:rsidRDefault="00366E35" w:rsidP="00EF4B20">
      <w:pPr>
        <w:autoSpaceDE w:val="0"/>
        <w:autoSpaceDN w:val="0"/>
        <w:adjustRightInd w:val="0"/>
        <w:ind w:firstLineChars="100" w:firstLine="198"/>
        <w:rPr>
          <w:rFonts w:ascii="ＭＳ ゴシック"/>
          <w:kern w:val="0"/>
          <w:szCs w:val="22"/>
        </w:rPr>
      </w:pPr>
      <w:r w:rsidRPr="00DD703B">
        <w:rPr>
          <w:rFonts w:ascii="ＭＳ ゴシック" w:hAnsi="ＭＳ ゴシック" w:cs="ＭＳ 明朝" w:hint="eastAsia"/>
          <w:color w:val="000000"/>
          <w:kern w:val="0"/>
          <w:szCs w:val="22"/>
        </w:rPr>
        <w:t>（１）入力者チェック</w:t>
      </w:r>
    </w:p>
    <w:p w:rsidR="00366E35" w:rsidRPr="00DD703B" w:rsidRDefault="00366E35" w:rsidP="00EF4B20">
      <w:pPr>
        <w:autoSpaceDE w:val="0"/>
        <w:autoSpaceDN w:val="0"/>
        <w:adjustRightInd w:val="0"/>
        <w:ind w:firstLineChars="400" w:firstLine="794"/>
        <w:rPr>
          <w:rFonts w:ascii="ＭＳ ゴシック"/>
          <w:kern w:val="0"/>
          <w:szCs w:val="22"/>
        </w:rPr>
      </w:pPr>
      <w:r w:rsidRPr="00DD703B">
        <w:rPr>
          <w:rFonts w:ascii="ＭＳ ゴシック" w:hAnsi="ＭＳ ゴシック" w:cs="ＭＳ 明朝" w:hint="eastAsia"/>
          <w:color w:val="000000"/>
          <w:kern w:val="0"/>
          <w:szCs w:val="22"/>
        </w:rPr>
        <w:t>①システムに登録されている利用者であること。</w:t>
      </w:r>
    </w:p>
    <w:p w:rsidR="00366E35" w:rsidRPr="00880259" w:rsidRDefault="00366E35" w:rsidP="00EF4B20">
      <w:pPr>
        <w:autoSpaceDE w:val="0"/>
        <w:autoSpaceDN w:val="0"/>
        <w:adjustRightInd w:val="0"/>
        <w:ind w:leftChars="401" w:left="994" w:hangingChars="100" w:hanging="198"/>
        <w:rPr>
          <w:rFonts w:ascii="ＭＳ ゴシック"/>
          <w:noProof/>
        </w:rPr>
      </w:pPr>
      <w:r w:rsidRPr="00DD703B">
        <w:rPr>
          <w:rFonts w:ascii="ＭＳ ゴシック" w:hAnsi="ＭＳ ゴシック" w:hint="eastAsia"/>
          <w:noProof/>
        </w:rPr>
        <w:t>②</w:t>
      </w:r>
      <w:r w:rsidRPr="00880259">
        <w:rPr>
          <w:rFonts w:ascii="ＭＳ ゴシック" w:hAnsi="ＭＳ ゴシック" w:hint="eastAsia"/>
          <w:noProof/>
        </w:rPr>
        <w:t>輸出入者以外の場合は、当該納付番号等に係る輸入申告等を行った利用者と同一であるか、当該納付番号通知情報等の出力先</w:t>
      </w:r>
      <w:r w:rsidRPr="00880259">
        <w:rPr>
          <w:rFonts w:ascii="ＭＳ ゴシック" w:hAnsi="ＭＳ ゴシック" w:hint="eastAsia"/>
          <w:noProof/>
          <w:vertAlign w:val="superscript"/>
        </w:rPr>
        <w:t>＊１</w:t>
      </w:r>
      <w:r w:rsidRPr="00880259">
        <w:rPr>
          <w:rFonts w:ascii="ＭＳ ゴシック" w:hAnsi="ＭＳ ゴシック" w:hint="eastAsia"/>
          <w:noProof/>
        </w:rPr>
        <w:t>としてシステムに登録されていること。</w:t>
      </w:r>
    </w:p>
    <w:p w:rsidR="00366E35" w:rsidRPr="00880259" w:rsidRDefault="00366E35" w:rsidP="00EF4B20">
      <w:pPr>
        <w:autoSpaceDE w:val="0"/>
        <w:autoSpaceDN w:val="0"/>
        <w:adjustRightInd w:val="0"/>
        <w:ind w:leftChars="401" w:left="994" w:hangingChars="100" w:hanging="198"/>
        <w:rPr>
          <w:rFonts w:ascii="ＭＳ ゴシック"/>
          <w:noProof/>
        </w:rPr>
      </w:pPr>
      <w:r w:rsidRPr="00880259">
        <w:rPr>
          <w:rFonts w:ascii="ＭＳ ゴシック" w:hAnsi="ＭＳ ゴシック" w:hint="eastAsia"/>
          <w:noProof/>
        </w:rPr>
        <w:t>③輸出入者の場合は、</w:t>
      </w:r>
      <w:r w:rsidR="00880259" w:rsidRPr="007A1BD9">
        <w:rPr>
          <w:rFonts w:ascii="ＭＳ ゴシック" w:hAnsi="ＭＳ ゴシック" w:hint="eastAsia"/>
          <w:noProof/>
          <w:highlight w:val="cyan"/>
        </w:rPr>
        <w:t>当該納付番号等に係る石油石炭税納税申告を行った利用者と同一であるか、</w:t>
      </w:r>
      <w:r w:rsidRPr="00880259">
        <w:rPr>
          <w:rFonts w:ascii="ＭＳ ゴシック" w:hAnsi="ＭＳ ゴシック" w:hint="eastAsia"/>
          <w:noProof/>
        </w:rPr>
        <w:t>当該納付番号通知情報等の出力先</w:t>
      </w:r>
      <w:r w:rsidRPr="00880259">
        <w:rPr>
          <w:rFonts w:ascii="ＭＳ ゴシック" w:hAnsi="ＭＳ ゴシック" w:hint="eastAsia"/>
          <w:noProof/>
          <w:vertAlign w:val="superscript"/>
        </w:rPr>
        <w:t>＊１</w:t>
      </w:r>
      <w:r w:rsidRPr="00880259">
        <w:rPr>
          <w:rFonts w:ascii="ＭＳ ゴシック" w:hAnsi="ＭＳ ゴシック" w:hint="eastAsia"/>
          <w:noProof/>
        </w:rPr>
        <w:t>としてシステムに登録されていること。</w:t>
      </w:r>
    </w:p>
    <w:p w:rsidR="00366E35" w:rsidRPr="00DD703B" w:rsidRDefault="00366E35" w:rsidP="00EF4B20">
      <w:pPr>
        <w:autoSpaceDE w:val="0"/>
        <w:autoSpaceDN w:val="0"/>
        <w:adjustRightInd w:val="0"/>
        <w:ind w:leftChars="400" w:left="1588" w:hangingChars="400" w:hanging="794"/>
        <w:rPr>
          <w:rFonts w:ascii="ＭＳ ゴシック"/>
          <w:noProof/>
        </w:rPr>
      </w:pPr>
      <w:r w:rsidRPr="00DD703B">
        <w:rPr>
          <w:rFonts w:ascii="ＭＳ ゴシック" w:hAnsi="ＭＳ ゴシック" w:hint="eastAsia"/>
          <w:noProof/>
        </w:rPr>
        <w:t>（＊１）出力先についての詳細は、オンライン業務共通設計書の別紙Ｆ０１「収納関連処理」の「一括納付書等出力処理」を参照。</w:t>
      </w:r>
    </w:p>
    <w:p w:rsidR="00366E35" w:rsidRPr="00DD703B" w:rsidRDefault="00366E35" w:rsidP="00EF4B20">
      <w:pPr>
        <w:autoSpaceDE w:val="0"/>
        <w:autoSpaceDN w:val="0"/>
        <w:adjustRightInd w:val="0"/>
        <w:ind w:firstLineChars="100" w:firstLine="198"/>
        <w:rPr>
          <w:rFonts w:ascii="ＭＳ ゴシック" w:cs="ＭＳ 明朝"/>
          <w:color w:val="000000"/>
          <w:kern w:val="0"/>
          <w:szCs w:val="22"/>
        </w:rPr>
      </w:pPr>
      <w:r w:rsidRPr="00DD703B">
        <w:rPr>
          <w:rFonts w:ascii="ＭＳ ゴシック" w:hAnsi="ＭＳ ゴシック" w:cs="ＭＳ 明朝" w:hint="eastAsia"/>
          <w:color w:val="000000"/>
          <w:kern w:val="0"/>
          <w:szCs w:val="22"/>
        </w:rPr>
        <w:t>（２）入力項目チェック</w:t>
      </w:r>
    </w:p>
    <w:p w:rsidR="00366E35" w:rsidRPr="00DD703B" w:rsidRDefault="00366E35" w:rsidP="00EF4B20">
      <w:pPr>
        <w:autoSpaceDE w:val="0"/>
        <w:autoSpaceDN w:val="0"/>
        <w:adjustRightInd w:val="0"/>
        <w:ind w:firstLineChars="200" w:firstLine="397"/>
        <w:rPr>
          <w:rFonts w:ascii="ＭＳ ゴシック" w:cs="ＭＳ 明朝"/>
          <w:color w:val="000000"/>
          <w:kern w:val="0"/>
          <w:szCs w:val="22"/>
        </w:rPr>
      </w:pPr>
      <w:r w:rsidRPr="00DD703B">
        <w:rPr>
          <w:rFonts w:ascii="ＭＳ ゴシック" w:hAnsi="ＭＳ ゴシック" w:cs="ＭＳ 明朝" w:hint="eastAsia"/>
          <w:color w:val="000000"/>
          <w:kern w:val="0"/>
          <w:szCs w:val="22"/>
        </w:rPr>
        <w:t>（Ａ）単項目チェック</w:t>
      </w:r>
    </w:p>
    <w:p w:rsidR="00366E35" w:rsidRPr="00DD703B" w:rsidRDefault="00366E35" w:rsidP="00EF4B20">
      <w:pPr>
        <w:autoSpaceDE w:val="0"/>
        <w:autoSpaceDN w:val="0"/>
        <w:adjustRightInd w:val="0"/>
        <w:ind w:firstLineChars="602" w:firstLine="1194"/>
        <w:rPr>
          <w:rFonts w:ascii="ＭＳ ゴシック" w:cs="ＭＳ 明朝"/>
          <w:kern w:val="0"/>
          <w:szCs w:val="22"/>
        </w:rPr>
      </w:pPr>
      <w:r w:rsidRPr="00DD703B">
        <w:rPr>
          <w:rFonts w:ascii="ＭＳ ゴシック" w:hAnsi="ＭＳ ゴシック" w:cs="ＭＳ 明朝" w:hint="eastAsia"/>
          <w:kern w:val="0"/>
          <w:szCs w:val="22"/>
        </w:rPr>
        <w:t>「入力項目表」及び「オンライン業務共通設計書」参照。</w:t>
      </w:r>
    </w:p>
    <w:p w:rsidR="00366E35" w:rsidRPr="00DD703B" w:rsidRDefault="00366E35" w:rsidP="00EF4B20">
      <w:pPr>
        <w:autoSpaceDE w:val="0"/>
        <w:autoSpaceDN w:val="0"/>
        <w:adjustRightInd w:val="0"/>
        <w:ind w:firstLineChars="200" w:firstLine="397"/>
        <w:rPr>
          <w:rFonts w:ascii="ＭＳ ゴシック" w:cs="ＭＳ 明朝"/>
          <w:kern w:val="0"/>
          <w:szCs w:val="22"/>
        </w:rPr>
      </w:pPr>
      <w:r w:rsidRPr="00DD703B">
        <w:rPr>
          <w:rFonts w:ascii="ＭＳ ゴシック" w:hAnsi="ＭＳ ゴシック" w:cs="ＭＳ 明朝" w:hint="eastAsia"/>
          <w:kern w:val="0"/>
          <w:szCs w:val="22"/>
        </w:rPr>
        <w:t>（Ｂ）項目間関連チェック</w:t>
      </w:r>
    </w:p>
    <w:p w:rsidR="00366E35" w:rsidRPr="00DD703B" w:rsidRDefault="00366E35" w:rsidP="00EF4B20">
      <w:pPr>
        <w:autoSpaceDE w:val="0"/>
        <w:autoSpaceDN w:val="0"/>
        <w:adjustRightInd w:val="0"/>
        <w:ind w:firstLineChars="602" w:firstLine="1194"/>
        <w:rPr>
          <w:rFonts w:ascii="ＭＳ ゴシック" w:cs="ＭＳ 明朝"/>
          <w:kern w:val="0"/>
          <w:szCs w:val="22"/>
        </w:rPr>
      </w:pPr>
      <w:r w:rsidRPr="00DD703B">
        <w:rPr>
          <w:rFonts w:ascii="ＭＳ ゴシック" w:hAnsi="ＭＳ ゴシック" w:cs="ＭＳ 明朝" w:hint="eastAsia"/>
          <w:kern w:val="0"/>
          <w:szCs w:val="22"/>
        </w:rPr>
        <w:t>「入力項目表」及び「オンライン業務共通設計書」参照。</w:t>
      </w:r>
    </w:p>
    <w:p w:rsidR="007A1BD9" w:rsidRDefault="007A1BD9" w:rsidP="00EF4B20">
      <w:pPr>
        <w:autoSpaceDE w:val="0"/>
        <w:autoSpaceDN w:val="0"/>
        <w:adjustRightInd w:val="0"/>
        <w:ind w:firstLineChars="100" w:firstLine="198"/>
        <w:rPr>
          <w:rFonts w:ascii="ＭＳ ゴシック" w:hAnsi="ＭＳ ゴシック" w:cs="ＭＳ 明朝"/>
          <w:color w:val="000000"/>
          <w:kern w:val="0"/>
          <w:szCs w:val="22"/>
        </w:rPr>
      </w:pPr>
    </w:p>
    <w:p w:rsidR="00366E35" w:rsidRPr="00DD703B" w:rsidRDefault="00366E35" w:rsidP="00EF4B20">
      <w:pPr>
        <w:autoSpaceDE w:val="0"/>
        <w:autoSpaceDN w:val="0"/>
        <w:adjustRightInd w:val="0"/>
        <w:ind w:firstLineChars="100" w:firstLine="198"/>
        <w:rPr>
          <w:rFonts w:ascii="ＭＳ ゴシック"/>
          <w:kern w:val="0"/>
          <w:szCs w:val="22"/>
        </w:rPr>
      </w:pPr>
      <w:r w:rsidRPr="00DD703B">
        <w:rPr>
          <w:rFonts w:ascii="ＭＳ ゴシック" w:hAnsi="ＭＳ ゴシック" w:cs="ＭＳ 明朝" w:hint="eastAsia"/>
          <w:color w:val="000000"/>
          <w:kern w:val="0"/>
          <w:szCs w:val="22"/>
        </w:rPr>
        <w:lastRenderedPageBreak/>
        <w:t>（３）ＭＰＮ納付ＤＢチェック</w:t>
      </w:r>
    </w:p>
    <w:p w:rsidR="00366E35" w:rsidRPr="00DD703B" w:rsidRDefault="00366E35" w:rsidP="00EF4B20">
      <w:pPr>
        <w:autoSpaceDE w:val="0"/>
        <w:autoSpaceDN w:val="0"/>
        <w:adjustRightInd w:val="0"/>
        <w:ind w:leftChars="400" w:left="992" w:hangingChars="100" w:hanging="198"/>
        <w:rPr>
          <w:rFonts w:ascii="ＭＳ ゴシック"/>
          <w:kern w:val="0"/>
          <w:szCs w:val="22"/>
        </w:rPr>
      </w:pPr>
      <w:r w:rsidRPr="00DD703B">
        <w:rPr>
          <w:rFonts w:ascii="ＭＳ ゴシック" w:hAnsi="ＭＳ ゴシック" w:cs="ＭＳ 明朝" w:hint="eastAsia"/>
          <w:color w:val="000000"/>
          <w:kern w:val="0"/>
          <w:szCs w:val="22"/>
        </w:rPr>
        <w:t>①</w:t>
      </w:r>
      <w:r w:rsidRPr="00DD703B">
        <w:rPr>
          <w:rFonts w:ascii="ＭＳ ゴシック" w:hAnsi="ＭＳ ゴシック" w:hint="eastAsia"/>
          <w:noProof/>
        </w:rPr>
        <w:t>輸入申告等の番号または一括納付書番号が入力された場合は、その番号に係る納付番号が存在すること。</w:t>
      </w:r>
    </w:p>
    <w:p w:rsidR="00366E35" w:rsidRPr="00DD703B" w:rsidRDefault="00366E35" w:rsidP="00EF4B20">
      <w:pPr>
        <w:autoSpaceDE w:val="0"/>
        <w:autoSpaceDN w:val="0"/>
        <w:adjustRightInd w:val="0"/>
        <w:ind w:leftChars="400" w:left="992" w:hangingChars="100" w:hanging="198"/>
        <w:rPr>
          <w:rFonts w:ascii="ＭＳ ゴシック" w:cs="ＭＳ 明朝"/>
          <w:color w:val="000000"/>
          <w:kern w:val="0"/>
          <w:szCs w:val="22"/>
        </w:rPr>
      </w:pPr>
      <w:r w:rsidRPr="00DD703B">
        <w:rPr>
          <w:rFonts w:ascii="ＭＳ ゴシック" w:hAnsi="ＭＳ ゴシック" w:cs="ＭＳ 明朝" w:hint="eastAsia"/>
          <w:color w:val="000000"/>
          <w:kern w:val="0"/>
          <w:szCs w:val="22"/>
        </w:rPr>
        <w:t>②</w:t>
      </w:r>
      <w:r w:rsidRPr="00DD703B">
        <w:rPr>
          <w:rFonts w:ascii="ＭＳ ゴシック" w:hAnsi="ＭＳ ゴシック" w:hint="eastAsia"/>
          <w:noProof/>
        </w:rPr>
        <w:t>納付番号が入力された場合は、当該納付番号が存在すること。</w:t>
      </w:r>
    </w:p>
    <w:p w:rsidR="00366E35" w:rsidRPr="00DD703B" w:rsidRDefault="00366E35" w:rsidP="00EF4B20">
      <w:pPr>
        <w:autoSpaceDE w:val="0"/>
        <w:autoSpaceDN w:val="0"/>
        <w:adjustRightInd w:val="0"/>
        <w:ind w:leftChars="400" w:left="992" w:hangingChars="100" w:hanging="198"/>
        <w:rPr>
          <w:rFonts w:ascii="ＭＳ ゴシック"/>
          <w:noProof/>
        </w:rPr>
      </w:pPr>
      <w:r w:rsidRPr="00DD703B">
        <w:rPr>
          <w:rFonts w:ascii="ＭＳ ゴシック" w:hAnsi="ＭＳ ゴシック" w:cs="ＭＳ 明朝" w:hint="eastAsia"/>
          <w:color w:val="000000"/>
          <w:kern w:val="0"/>
          <w:szCs w:val="22"/>
        </w:rPr>
        <w:t>③</w:t>
      </w:r>
      <w:r w:rsidRPr="00DD703B">
        <w:rPr>
          <w:rFonts w:ascii="ＭＳ ゴシック" w:hAnsi="ＭＳ ゴシック" w:hint="eastAsia"/>
          <w:noProof/>
        </w:rPr>
        <w:t>一括納付扱いの受入科目のみの輸入申告等の番号が入力された場合は、本業務実施日が対応する納付番号通知情報（一括）の出力日</w:t>
      </w:r>
      <w:r w:rsidRPr="00DD703B">
        <w:rPr>
          <w:rFonts w:ascii="ＭＳ ゴシック" w:hAnsi="ＭＳ ゴシック" w:hint="eastAsia"/>
          <w:noProof/>
          <w:vertAlign w:val="superscript"/>
        </w:rPr>
        <w:t>＊２</w:t>
      </w:r>
      <w:r w:rsidRPr="00DD703B">
        <w:rPr>
          <w:rFonts w:ascii="ＭＳ ゴシック" w:hAnsi="ＭＳ ゴシック" w:hint="eastAsia"/>
          <w:noProof/>
        </w:rPr>
        <w:t>以降であること。</w:t>
      </w:r>
    </w:p>
    <w:p w:rsidR="00366E35" w:rsidRPr="00DD703B" w:rsidRDefault="00366E35" w:rsidP="00EF4B20">
      <w:pPr>
        <w:autoSpaceDE w:val="0"/>
        <w:autoSpaceDN w:val="0"/>
        <w:adjustRightInd w:val="0"/>
        <w:ind w:leftChars="400" w:left="794"/>
        <w:rPr>
          <w:rFonts w:ascii="ＭＳ ゴシック"/>
          <w:noProof/>
        </w:rPr>
      </w:pPr>
      <w:r w:rsidRPr="00DD703B">
        <w:rPr>
          <w:rFonts w:ascii="ＭＳ ゴシック" w:hAnsi="ＭＳ ゴシック" w:cs="ＭＳ 明朝" w:hint="eastAsia"/>
          <w:color w:val="000000"/>
          <w:kern w:val="0"/>
          <w:szCs w:val="22"/>
        </w:rPr>
        <w:t>（＊２）</w:t>
      </w:r>
      <w:r w:rsidRPr="00DD703B">
        <w:rPr>
          <w:rFonts w:ascii="ＭＳ ゴシック" w:hAnsi="ＭＳ ゴシック" w:hint="eastAsia"/>
          <w:noProof/>
        </w:rPr>
        <w:t>納税方式が包括納期限延長の場合は、調査決定月の翌月８日</w:t>
      </w:r>
    </w:p>
    <w:p w:rsidR="00366E35" w:rsidRPr="00DD703B" w:rsidRDefault="00366E35" w:rsidP="00EF4B20">
      <w:pPr>
        <w:autoSpaceDE w:val="0"/>
        <w:autoSpaceDN w:val="0"/>
        <w:adjustRightInd w:val="0"/>
        <w:ind w:leftChars="800" w:left="1587"/>
        <w:rPr>
          <w:rFonts w:ascii="ＭＳ ゴシック"/>
          <w:noProof/>
        </w:rPr>
      </w:pPr>
      <w:r w:rsidRPr="00DD703B">
        <w:rPr>
          <w:rFonts w:ascii="ＭＳ ゴシック" w:hAnsi="ＭＳ ゴシック" w:hint="eastAsia"/>
          <w:noProof/>
        </w:rPr>
        <w:t>納税方式が特例申告即納の場合は、輸入（引取）許可月の翌月２１日</w:t>
      </w:r>
      <w:r w:rsidR="007003CF" w:rsidRPr="00834E4C">
        <w:rPr>
          <w:rFonts w:ascii="ＭＳ ゴシック" w:hAnsi="ＭＳ ゴシック" w:hint="eastAsia"/>
          <w:noProof/>
        </w:rPr>
        <w:t>（ただし、システムに納税方式が特例申告即納に係る一括納付書等の出力日を８日にする旨の登録がある場合は、輸入（引取）許可月の翌月８日）</w:t>
      </w:r>
    </w:p>
    <w:p w:rsidR="00366E35" w:rsidRPr="00DD703B" w:rsidRDefault="00366E35" w:rsidP="00EF4B20">
      <w:pPr>
        <w:autoSpaceDE w:val="0"/>
        <w:autoSpaceDN w:val="0"/>
        <w:adjustRightInd w:val="0"/>
        <w:ind w:leftChars="800" w:left="1587"/>
        <w:rPr>
          <w:rFonts w:ascii="ＭＳ ゴシック"/>
          <w:kern w:val="0"/>
          <w:szCs w:val="22"/>
        </w:rPr>
      </w:pPr>
      <w:r w:rsidRPr="00DD703B">
        <w:rPr>
          <w:rFonts w:ascii="ＭＳ ゴシック" w:hAnsi="ＭＳ ゴシック" w:hint="eastAsia"/>
          <w:noProof/>
        </w:rPr>
        <w:t>納税方式が特例申告納期限延長の場合は、輸入（引取）許可月の翌々月８日</w:t>
      </w:r>
    </w:p>
    <w:p w:rsidR="00C9067D" w:rsidRPr="00DD703B" w:rsidRDefault="00C9067D" w:rsidP="00C9067D">
      <w:pPr>
        <w:autoSpaceDE w:val="0"/>
        <w:autoSpaceDN w:val="0"/>
        <w:adjustRightInd w:val="0"/>
        <w:ind w:firstLineChars="100" w:firstLine="198"/>
        <w:rPr>
          <w:rFonts w:ascii="ＭＳ ゴシック" w:hAnsi="ＭＳ ゴシック" w:cs="ＭＳ 明朝"/>
          <w:color w:val="000000"/>
          <w:kern w:val="0"/>
          <w:szCs w:val="22"/>
        </w:rPr>
      </w:pPr>
      <w:r w:rsidRPr="00DD703B">
        <w:rPr>
          <w:rFonts w:ascii="ＭＳ ゴシック" w:hAnsi="ＭＳ ゴシック" w:cs="ＭＳ 明朝" w:hint="eastAsia"/>
          <w:color w:val="000000"/>
          <w:kern w:val="0"/>
          <w:szCs w:val="22"/>
        </w:rPr>
        <w:t>（４）資金ＤＢチェック</w:t>
      </w:r>
    </w:p>
    <w:p w:rsidR="00C9067D" w:rsidRPr="00DD703B" w:rsidRDefault="00C9067D" w:rsidP="005E2D61">
      <w:pPr>
        <w:autoSpaceDE w:val="0"/>
        <w:autoSpaceDN w:val="0"/>
        <w:adjustRightInd w:val="0"/>
        <w:ind w:leftChars="400" w:left="794"/>
        <w:rPr>
          <w:rFonts w:ascii="ＭＳ ゴシック"/>
          <w:kern w:val="0"/>
          <w:szCs w:val="22"/>
        </w:rPr>
      </w:pPr>
      <w:r w:rsidRPr="00DD703B">
        <w:rPr>
          <w:rFonts w:ascii="ＭＳ ゴシック" w:hAnsi="ＭＳ ゴシック" w:hint="eastAsia"/>
          <w:noProof/>
        </w:rPr>
        <w:t>輸入申告等の番号が入力された場合は、その番号に係る納付番号が存在すること。</w:t>
      </w:r>
    </w:p>
    <w:p w:rsidR="00366E35" w:rsidRPr="00DD703B" w:rsidRDefault="00366E35" w:rsidP="007E3A62">
      <w:pPr>
        <w:autoSpaceDE w:val="0"/>
        <w:autoSpaceDN w:val="0"/>
        <w:adjustRightInd w:val="0"/>
        <w:jc w:val="left"/>
        <w:rPr>
          <w:rFonts w:ascii="ＭＳ ゴシック" w:cs="ＭＳ 明朝"/>
          <w:color w:val="000000"/>
          <w:kern w:val="0"/>
          <w:szCs w:val="22"/>
        </w:rPr>
      </w:pPr>
    </w:p>
    <w:p w:rsidR="00366E35" w:rsidRPr="00DD703B" w:rsidRDefault="00366E35" w:rsidP="002B473B">
      <w:pPr>
        <w:autoSpaceDE w:val="0"/>
        <w:autoSpaceDN w:val="0"/>
        <w:adjustRightInd w:val="0"/>
        <w:rPr>
          <w:rFonts w:ascii="ＭＳ ゴシック" w:cs="ＭＳ 明朝"/>
          <w:color w:val="000000"/>
          <w:kern w:val="0"/>
          <w:szCs w:val="22"/>
        </w:rPr>
      </w:pPr>
      <w:r w:rsidRPr="00DD703B">
        <w:rPr>
          <w:rFonts w:ascii="ＭＳ ゴシック" w:hAnsi="ＭＳ ゴシック" w:cs="ＭＳ 明朝" w:hint="eastAsia"/>
          <w:color w:val="000000"/>
          <w:kern w:val="0"/>
          <w:szCs w:val="22"/>
        </w:rPr>
        <w:t>５．処理内容</w:t>
      </w:r>
    </w:p>
    <w:p w:rsidR="00366E35" w:rsidRPr="00DD703B" w:rsidRDefault="00366E35" w:rsidP="00EF4B20">
      <w:pPr>
        <w:autoSpaceDE w:val="0"/>
        <w:autoSpaceDN w:val="0"/>
        <w:adjustRightInd w:val="0"/>
        <w:ind w:firstLineChars="100" w:firstLine="198"/>
        <w:rPr>
          <w:rFonts w:ascii="ＭＳ ゴシック" w:cs="ＭＳ 明朝"/>
          <w:color w:val="000000"/>
          <w:kern w:val="0"/>
          <w:szCs w:val="22"/>
        </w:rPr>
      </w:pPr>
      <w:r w:rsidRPr="00DD703B">
        <w:rPr>
          <w:rFonts w:ascii="ＭＳ ゴシック" w:hAnsi="ＭＳ ゴシック" w:cs="ＭＳ 明朝" w:hint="eastAsia"/>
          <w:color w:val="000000"/>
          <w:kern w:val="0"/>
          <w:szCs w:val="22"/>
        </w:rPr>
        <w:t>（１）入力チェック処理</w:t>
      </w:r>
    </w:p>
    <w:p w:rsidR="00A229CC" w:rsidRPr="00DD703B" w:rsidRDefault="00A229CC" w:rsidP="00A229CC">
      <w:pPr>
        <w:autoSpaceDE w:val="0"/>
        <w:autoSpaceDN w:val="0"/>
        <w:adjustRightInd w:val="0"/>
        <w:ind w:leftChars="400" w:left="794" w:firstLineChars="103" w:firstLine="204"/>
        <w:rPr>
          <w:rFonts w:ascii="ＭＳ ゴシック" w:hAnsi="ＭＳ ゴシック" w:cs="ＭＳ 明朝"/>
          <w:color w:val="000000"/>
          <w:kern w:val="0"/>
          <w:szCs w:val="22"/>
        </w:rPr>
      </w:pPr>
      <w:r w:rsidRPr="00DD703B">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366E35" w:rsidRPr="00DD703B" w:rsidRDefault="00A229CC" w:rsidP="00A229CC">
      <w:pPr>
        <w:autoSpaceDE w:val="0"/>
        <w:autoSpaceDN w:val="0"/>
        <w:adjustRightInd w:val="0"/>
        <w:ind w:leftChars="400" w:left="794" w:firstLineChars="103" w:firstLine="204"/>
        <w:rPr>
          <w:rFonts w:ascii="ＭＳ ゴシック" w:cs="ＭＳ 明朝"/>
          <w:color w:val="000000"/>
          <w:kern w:val="0"/>
          <w:szCs w:val="22"/>
        </w:rPr>
      </w:pPr>
      <w:r w:rsidRPr="00DD703B">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w:t>
      </w:r>
      <w:r w:rsidR="004E2D37" w:rsidRPr="00DD703B">
        <w:rPr>
          <w:rFonts w:ascii="ＭＳ ゴシック" w:hAnsi="ＭＳ ゴシック" w:cs="ＭＳ 明朝" w:hint="eastAsia"/>
          <w:color w:val="000000"/>
          <w:kern w:val="0"/>
          <w:szCs w:val="22"/>
        </w:rPr>
        <w:t>ＭＰＮ状況照会情報（申告番号単位）</w:t>
      </w:r>
      <w:r w:rsidRPr="00DD703B">
        <w:rPr>
          <w:rFonts w:ascii="ＭＳ ゴシック" w:hAnsi="ＭＳ ゴシック" w:cs="ＭＳ 明朝" w:hint="eastAsia"/>
          <w:color w:val="000000"/>
          <w:kern w:val="0"/>
          <w:szCs w:val="22"/>
        </w:rPr>
        <w:t>の出力を行う。（エラー内容については「処理結果コード一覧」を参照。）</w:t>
      </w:r>
    </w:p>
    <w:p w:rsidR="00366E35" w:rsidRPr="00DD703B" w:rsidRDefault="00366E35" w:rsidP="00EF4B20">
      <w:pPr>
        <w:autoSpaceDE w:val="0"/>
        <w:autoSpaceDN w:val="0"/>
        <w:adjustRightInd w:val="0"/>
        <w:ind w:leftChars="100" w:left="198"/>
        <w:rPr>
          <w:rFonts w:ascii="ＭＳ ゴシック"/>
          <w:noProof/>
        </w:rPr>
      </w:pPr>
      <w:r w:rsidRPr="00DD703B">
        <w:rPr>
          <w:rFonts w:ascii="ＭＳ ゴシック" w:hAnsi="ＭＳ ゴシック" w:cs="ＭＳ 明朝" w:hint="eastAsia"/>
          <w:color w:val="000000"/>
          <w:kern w:val="0"/>
          <w:szCs w:val="22"/>
        </w:rPr>
        <w:t>（２）</w:t>
      </w:r>
      <w:r w:rsidRPr="00DD703B">
        <w:rPr>
          <w:rFonts w:ascii="ＭＳ ゴシック" w:hAnsi="ＭＳ ゴシック" w:hint="eastAsia"/>
          <w:noProof/>
        </w:rPr>
        <w:t>注意喚起メッセージ出力処理</w:t>
      </w:r>
    </w:p>
    <w:p w:rsidR="00366E35" w:rsidRPr="00DD703B" w:rsidRDefault="00366E35" w:rsidP="00EF4B20">
      <w:pPr>
        <w:autoSpaceDE w:val="0"/>
        <w:autoSpaceDN w:val="0"/>
        <w:adjustRightInd w:val="0"/>
        <w:ind w:leftChars="400" w:left="794" w:firstLineChars="100" w:firstLine="198"/>
        <w:rPr>
          <w:rFonts w:ascii="ＭＳ ゴシック"/>
          <w:noProof/>
        </w:rPr>
      </w:pPr>
      <w:r w:rsidRPr="00DD703B">
        <w:rPr>
          <w:rFonts w:ascii="ＭＳ ゴシック" w:hAnsi="ＭＳ ゴシック" w:hint="eastAsia"/>
          <w:noProof/>
        </w:rPr>
        <w:t>一括納付扱いの科目と一括納付扱いでない科目が混在</w:t>
      </w:r>
      <w:r w:rsidRPr="00DD703B">
        <w:rPr>
          <w:rFonts w:ascii="ＭＳ ゴシック" w:hAnsi="ＭＳ ゴシック" w:hint="eastAsia"/>
          <w:noProof/>
          <w:vertAlign w:val="superscript"/>
        </w:rPr>
        <w:t>＊３</w:t>
      </w:r>
      <w:r w:rsidRPr="00DD703B">
        <w:rPr>
          <w:rFonts w:ascii="ＭＳ ゴシック" w:hAnsi="ＭＳ ゴシック" w:hint="eastAsia"/>
          <w:noProof/>
        </w:rPr>
        <w:t>する輸入申告等の番号が入力され、本業務実施日が一括納付扱いの納付情報をまとめている納付番号通知情報（一括）の出力日前の場合は、</w:t>
      </w:r>
      <w:r w:rsidR="004E2D37" w:rsidRPr="00DD703B">
        <w:rPr>
          <w:rFonts w:ascii="ＭＳ ゴシック" w:hAnsi="ＭＳ ゴシック" w:hint="eastAsia"/>
          <w:noProof/>
        </w:rPr>
        <w:t>注意喚起メッセージとして</w:t>
      </w:r>
      <w:r w:rsidRPr="00DD703B">
        <w:rPr>
          <w:rFonts w:ascii="ＭＳ ゴシック" w:hAnsi="ＭＳ ゴシック" w:hint="eastAsia"/>
          <w:noProof/>
        </w:rPr>
        <w:t>ＭＰＮ状況照会情報（申告番号単位）に出力する。</w:t>
      </w:r>
    </w:p>
    <w:p w:rsidR="00366E35" w:rsidRPr="00DD703B" w:rsidRDefault="00366E35" w:rsidP="00EF4B20">
      <w:pPr>
        <w:autoSpaceDE w:val="0"/>
        <w:autoSpaceDN w:val="0"/>
        <w:adjustRightInd w:val="0"/>
        <w:ind w:leftChars="400" w:left="794"/>
        <w:rPr>
          <w:rFonts w:ascii="ＭＳ ゴシック"/>
          <w:noProof/>
        </w:rPr>
      </w:pPr>
      <w:r w:rsidRPr="00DD703B">
        <w:rPr>
          <w:rFonts w:ascii="ＭＳ ゴシック" w:hAnsi="ＭＳ ゴシック" w:cs="ＭＳ 明朝" w:hint="eastAsia"/>
          <w:color w:val="000000"/>
          <w:kern w:val="0"/>
          <w:szCs w:val="22"/>
        </w:rPr>
        <w:t>（＊３）</w:t>
      </w:r>
      <w:r w:rsidRPr="00DD703B">
        <w:rPr>
          <w:rFonts w:ascii="ＭＳ ゴシック" w:hAnsi="ＭＳ ゴシック" w:hint="eastAsia"/>
          <w:noProof/>
        </w:rPr>
        <w:t>①包括納期限延長・即納混在</w:t>
      </w:r>
    </w:p>
    <w:p w:rsidR="00366E35" w:rsidRPr="00DD703B" w:rsidRDefault="00366E35" w:rsidP="00EF4B20">
      <w:pPr>
        <w:autoSpaceDE w:val="0"/>
        <w:autoSpaceDN w:val="0"/>
        <w:adjustRightInd w:val="0"/>
        <w:ind w:leftChars="800" w:left="1587"/>
        <w:rPr>
          <w:rFonts w:ascii="ＭＳ ゴシック"/>
          <w:noProof/>
        </w:rPr>
      </w:pPr>
      <w:r w:rsidRPr="00DD703B">
        <w:rPr>
          <w:rFonts w:ascii="ＭＳ ゴシック" w:hAnsi="ＭＳ ゴシック" w:hint="eastAsia"/>
          <w:noProof/>
        </w:rPr>
        <w:t>②包括納期限延長・個別納期限延長混在</w:t>
      </w:r>
    </w:p>
    <w:p w:rsidR="00366E35" w:rsidRPr="00C551EA" w:rsidRDefault="00366E35" w:rsidP="00EF4B20">
      <w:pPr>
        <w:autoSpaceDE w:val="0"/>
        <w:autoSpaceDN w:val="0"/>
        <w:adjustRightInd w:val="0"/>
        <w:ind w:leftChars="800" w:left="1587"/>
        <w:rPr>
          <w:rFonts w:ascii="ＭＳ ゴシック"/>
          <w:noProof/>
        </w:rPr>
      </w:pPr>
      <w:r w:rsidRPr="00DD703B">
        <w:rPr>
          <w:rFonts w:ascii="ＭＳ ゴシック" w:hAnsi="ＭＳ ゴシック" w:hint="eastAsia"/>
          <w:noProof/>
        </w:rPr>
        <w:t>③特定日</w:t>
      </w:r>
      <w:r w:rsidRPr="00DD703B">
        <w:rPr>
          <w:rFonts w:ascii="ＭＳ ゴシック" w:hAnsi="ＭＳ ゴシック" w:hint="eastAsia"/>
          <w:noProof/>
          <w:vertAlign w:val="superscript"/>
        </w:rPr>
        <w:t>＊４</w:t>
      </w:r>
      <w:r w:rsidRPr="00DD703B">
        <w:rPr>
          <w:rFonts w:ascii="ＭＳ ゴシック" w:hAnsi="ＭＳ ゴシック" w:hint="eastAsia"/>
          <w:noProof/>
        </w:rPr>
        <w:t>以降の特例申告納期</w:t>
      </w:r>
      <w:r w:rsidRPr="00C551EA">
        <w:rPr>
          <w:rFonts w:ascii="ＭＳ ゴシック" w:hAnsi="ＭＳ ゴシック" w:hint="eastAsia"/>
          <w:noProof/>
        </w:rPr>
        <w:t>限延長・特例申告即納の混在</w:t>
      </w:r>
    </w:p>
    <w:p w:rsidR="00366E35" w:rsidRPr="00DD703B" w:rsidRDefault="00366E35" w:rsidP="00B52F36">
      <w:pPr>
        <w:autoSpaceDE w:val="0"/>
        <w:autoSpaceDN w:val="0"/>
        <w:adjustRightInd w:val="0"/>
        <w:ind w:leftChars="400" w:left="1588" w:hangingChars="400" w:hanging="794"/>
        <w:rPr>
          <w:rFonts w:ascii="ＭＳ ゴシック" w:cs="ＭＳ 明朝"/>
          <w:color w:val="000000"/>
          <w:kern w:val="0"/>
          <w:szCs w:val="22"/>
        </w:rPr>
      </w:pPr>
      <w:r w:rsidRPr="00C551EA">
        <w:rPr>
          <w:rFonts w:ascii="ＭＳ ゴシック" w:hAnsi="ＭＳ ゴシック" w:hint="eastAsia"/>
          <w:noProof/>
        </w:rPr>
        <w:t>（＊４）</w:t>
      </w:r>
      <w:r w:rsidRPr="00C551EA">
        <w:rPr>
          <w:rFonts w:ascii="ＭＳ ゴシック" w:hAnsi="ＭＳ ゴシック" w:cs="ＭＳ 明朝" w:hint="eastAsia"/>
          <w:color w:val="000000"/>
        </w:rPr>
        <w:t>輸入（引取）許可月の翌月２０日</w:t>
      </w:r>
      <w:r w:rsidR="00B52F36" w:rsidRPr="00C551EA">
        <w:rPr>
          <w:rFonts w:ascii="ＭＳ ゴシック" w:hAnsi="ＭＳ ゴシック" w:cs="ＭＳ 明朝" w:hint="eastAsia"/>
          <w:color w:val="000000"/>
        </w:rPr>
        <w:t>。</w:t>
      </w:r>
      <w:r w:rsidR="00B52F36" w:rsidRPr="00C551EA">
        <w:rPr>
          <w:rFonts w:ascii="ＭＳ ゴシック" w:hAnsi="ＭＳ ゴシック" w:hint="eastAsia"/>
          <w:noProof/>
        </w:rPr>
        <w:t>ただし、システムに納税方式が特例申告即納に係る一括納付書等の出力日を８日にする旨の登録がある場合は、輸入（引取）許可日の翌月７日。</w:t>
      </w:r>
    </w:p>
    <w:p w:rsidR="00366E35" w:rsidRPr="00DD703B" w:rsidRDefault="00366E35" w:rsidP="00EF4B20">
      <w:pPr>
        <w:autoSpaceDE w:val="0"/>
        <w:autoSpaceDN w:val="0"/>
        <w:adjustRightInd w:val="0"/>
        <w:ind w:firstLineChars="100" w:firstLine="198"/>
        <w:rPr>
          <w:rFonts w:ascii="ＭＳ ゴシック"/>
          <w:kern w:val="0"/>
          <w:szCs w:val="22"/>
        </w:rPr>
      </w:pPr>
      <w:r w:rsidRPr="00DD703B">
        <w:rPr>
          <w:rFonts w:ascii="ＭＳ ゴシック" w:hAnsi="ＭＳ ゴシック" w:cs="ＭＳ 明朝" w:hint="eastAsia"/>
          <w:color w:val="000000"/>
          <w:kern w:val="0"/>
          <w:szCs w:val="22"/>
        </w:rPr>
        <w:t>（３）ＭＰＮ状況照会情報編集出力処理</w:t>
      </w:r>
    </w:p>
    <w:p w:rsidR="00366E35" w:rsidRPr="00DD703B" w:rsidRDefault="00366E35" w:rsidP="00EF4B20">
      <w:pPr>
        <w:autoSpaceDE w:val="0"/>
        <w:autoSpaceDN w:val="0"/>
        <w:adjustRightInd w:val="0"/>
        <w:ind w:leftChars="400" w:left="794" w:firstLineChars="103" w:firstLine="204"/>
        <w:rPr>
          <w:rFonts w:ascii="ＭＳ ゴシック" w:cs="ＭＳ 明朝"/>
          <w:color w:val="000000"/>
          <w:kern w:val="0"/>
          <w:szCs w:val="22"/>
        </w:rPr>
      </w:pPr>
      <w:r w:rsidRPr="00DD703B">
        <w:rPr>
          <w:rFonts w:ascii="ＭＳ ゴシック" w:hAnsi="ＭＳ ゴシック" w:cs="ＭＳ 明朝" w:hint="eastAsia"/>
          <w:color w:val="000000"/>
          <w:kern w:val="0"/>
          <w:szCs w:val="22"/>
        </w:rPr>
        <w:t>ＭＰＮ納付ＤＢよりＭＰＮ状況照会情報等の編集及び出力を行う。出力項目については「出力項目表」を参照。</w:t>
      </w:r>
    </w:p>
    <w:p w:rsidR="00366E35" w:rsidRPr="00DD703B" w:rsidRDefault="00366E35" w:rsidP="007E3A62">
      <w:pPr>
        <w:autoSpaceDE w:val="0"/>
        <w:autoSpaceDN w:val="0"/>
        <w:adjustRightInd w:val="0"/>
        <w:jc w:val="left"/>
        <w:rPr>
          <w:rFonts w:ascii="ＭＳ ゴシック"/>
          <w:kern w:val="0"/>
          <w:szCs w:val="22"/>
        </w:rPr>
      </w:pPr>
    </w:p>
    <w:p w:rsidR="00366E35" w:rsidRPr="00DD703B" w:rsidRDefault="00366E35" w:rsidP="007E3A62">
      <w:pPr>
        <w:outlineLvl w:val="0"/>
        <w:rPr>
          <w:rFonts w:ascii="ＭＳ ゴシック"/>
          <w:szCs w:val="22"/>
        </w:rPr>
      </w:pPr>
      <w:r w:rsidRPr="00DD703B">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366E35" w:rsidRPr="00DD703B" w:rsidTr="00F52869">
        <w:trPr>
          <w:trHeight w:val="397"/>
        </w:trPr>
        <w:tc>
          <w:tcPr>
            <w:tcW w:w="2410" w:type="dxa"/>
            <w:tcBorders>
              <w:top w:val="single" w:sz="4" w:space="0" w:color="auto"/>
              <w:left w:val="single" w:sz="4" w:space="0" w:color="auto"/>
              <w:bottom w:val="single" w:sz="4" w:space="0" w:color="auto"/>
              <w:right w:val="single" w:sz="4" w:space="0" w:color="auto"/>
            </w:tcBorders>
            <w:vAlign w:val="center"/>
          </w:tcPr>
          <w:p w:rsidR="00366E35" w:rsidRPr="00DD703B" w:rsidRDefault="00366E35" w:rsidP="000504FB">
            <w:pPr>
              <w:rPr>
                <w:rFonts w:ascii="ＭＳ ゴシック"/>
                <w:szCs w:val="22"/>
              </w:rPr>
            </w:pPr>
            <w:r w:rsidRPr="00DD703B">
              <w:rPr>
                <w:rFonts w:ascii="ＭＳ ゴシック" w:hAnsi="ＭＳ ゴシック" w:hint="eastAsia"/>
                <w:szCs w:val="22"/>
              </w:rPr>
              <w:t>情報名</w:t>
            </w:r>
          </w:p>
        </w:tc>
        <w:tc>
          <w:tcPr>
            <w:tcW w:w="4820" w:type="dxa"/>
            <w:tcBorders>
              <w:top w:val="single" w:sz="4" w:space="0" w:color="auto"/>
              <w:left w:val="single" w:sz="4" w:space="0" w:color="auto"/>
              <w:bottom w:val="single" w:sz="4" w:space="0" w:color="auto"/>
              <w:right w:val="single" w:sz="4" w:space="0" w:color="auto"/>
            </w:tcBorders>
            <w:vAlign w:val="center"/>
          </w:tcPr>
          <w:p w:rsidR="00366E35" w:rsidRPr="00DD703B" w:rsidRDefault="00366E35" w:rsidP="000504FB">
            <w:pPr>
              <w:rPr>
                <w:rFonts w:ascii="ＭＳ ゴシック"/>
                <w:szCs w:val="22"/>
              </w:rPr>
            </w:pPr>
            <w:r w:rsidRPr="00DD703B">
              <w:rPr>
                <w:rFonts w:ascii="ＭＳ ゴシック" w:hAnsi="ＭＳ ゴシック" w:hint="eastAsia"/>
                <w:szCs w:val="22"/>
              </w:rPr>
              <w:t>出力条件</w:t>
            </w:r>
          </w:p>
        </w:tc>
        <w:tc>
          <w:tcPr>
            <w:tcW w:w="2410" w:type="dxa"/>
            <w:tcBorders>
              <w:top w:val="single" w:sz="4" w:space="0" w:color="auto"/>
              <w:left w:val="single" w:sz="4" w:space="0" w:color="auto"/>
              <w:bottom w:val="single" w:sz="4" w:space="0" w:color="auto"/>
              <w:right w:val="single" w:sz="4" w:space="0" w:color="auto"/>
            </w:tcBorders>
            <w:vAlign w:val="center"/>
          </w:tcPr>
          <w:p w:rsidR="00366E35" w:rsidRPr="00DD703B" w:rsidRDefault="00366E35" w:rsidP="000504FB">
            <w:pPr>
              <w:rPr>
                <w:rFonts w:ascii="ＭＳ ゴシック"/>
                <w:szCs w:val="22"/>
              </w:rPr>
            </w:pPr>
            <w:r w:rsidRPr="00DD703B">
              <w:rPr>
                <w:rFonts w:ascii="ＭＳ ゴシック" w:hAnsi="ＭＳ ゴシック" w:hint="eastAsia"/>
                <w:szCs w:val="22"/>
              </w:rPr>
              <w:t>出力先</w:t>
            </w:r>
          </w:p>
        </w:tc>
      </w:tr>
      <w:tr w:rsidR="00366E35" w:rsidRPr="00DD703B" w:rsidTr="00F52869">
        <w:trPr>
          <w:trHeight w:val="397"/>
        </w:trPr>
        <w:tc>
          <w:tcPr>
            <w:tcW w:w="2410" w:type="dxa"/>
            <w:tcBorders>
              <w:top w:val="single" w:sz="4" w:space="0" w:color="auto"/>
              <w:left w:val="single" w:sz="4" w:space="0" w:color="auto"/>
              <w:bottom w:val="single" w:sz="4" w:space="0" w:color="auto"/>
              <w:right w:val="single" w:sz="4" w:space="0" w:color="auto"/>
            </w:tcBorders>
          </w:tcPr>
          <w:p w:rsidR="00366E35" w:rsidRPr="00DD703B" w:rsidRDefault="00366E35" w:rsidP="006004C6">
            <w:pPr>
              <w:ind w:right="-57"/>
              <w:rPr>
                <w:rFonts w:ascii="ＭＳ ゴシック"/>
                <w:noProof/>
                <w:szCs w:val="22"/>
              </w:rPr>
            </w:pPr>
            <w:r w:rsidRPr="00DD703B">
              <w:rPr>
                <w:rFonts w:ascii="ＭＳ ゴシック" w:hAnsi="ＭＳ ゴシック" w:hint="eastAsia"/>
                <w:noProof/>
                <w:szCs w:val="22"/>
              </w:rPr>
              <w:t>ＭＰＮ状況照会情報</w:t>
            </w:r>
          </w:p>
          <w:p w:rsidR="00366E35" w:rsidRPr="00DD703B" w:rsidRDefault="00366E35" w:rsidP="006004C6">
            <w:pPr>
              <w:ind w:right="-57"/>
              <w:rPr>
                <w:rFonts w:ascii="ＭＳ ゴシック"/>
                <w:noProof/>
                <w:szCs w:val="22"/>
              </w:rPr>
            </w:pPr>
            <w:r w:rsidRPr="00DD703B">
              <w:rPr>
                <w:rFonts w:ascii="ＭＳ ゴシック" w:hAnsi="ＭＳ ゴシック" w:hint="eastAsia"/>
                <w:noProof/>
                <w:szCs w:val="22"/>
              </w:rPr>
              <w:t>（申告番号単位）</w:t>
            </w:r>
          </w:p>
        </w:tc>
        <w:tc>
          <w:tcPr>
            <w:tcW w:w="4820" w:type="dxa"/>
            <w:tcBorders>
              <w:top w:val="single" w:sz="4" w:space="0" w:color="auto"/>
              <w:left w:val="single" w:sz="4" w:space="0" w:color="auto"/>
              <w:bottom w:val="single" w:sz="4" w:space="0" w:color="auto"/>
              <w:right w:val="single" w:sz="4" w:space="0" w:color="auto"/>
            </w:tcBorders>
          </w:tcPr>
          <w:p w:rsidR="00366E35" w:rsidRPr="00DD703B" w:rsidRDefault="00366E35" w:rsidP="006004C6">
            <w:pPr>
              <w:ind w:right="-57"/>
              <w:rPr>
                <w:rFonts w:ascii="ＭＳ ゴシック"/>
                <w:noProof/>
                <w:szCs w:val="22"/>
              </w:rPr>
            </w:pPr>
            <w:r w:rsidRPr="00DD703B">
              <w:rPr>
                <w:rFonts w:ascii="ＭＳ ゴシック" w:hAnsi="ＭＳ ゴシック" w:hint="eastAsia"/>
                <w:noProof/>
                <w:szCs w:val="22"/>
              </w:rPr>
              <w:t>輸入申告等の番号で本業務を行った場合</w:t>
            </w:r>
          </w:p>
        </w:tc>
        <w:tc>
          <w:tcPr>
            <w:tcW w:w="2410" w:type="dxa"/>
            <w:tcBorders>
              <w:top w:val="single" w:sz="4" w:space="0" w:color="auto"/>
              <w:left w:val="single" w:sz="4" w:space="0" w:color="auto"/>
              <w:bottom w:val="single" w:sz="4" w:space="0" w:color="auto"/>
              <w:right w:val="single" w:sz="4" w:space="0" w:color="auto"/>
            </w:tcBorders>
          </w:tcPr>
          <w:p w:rsidR="00366E35" w:rsidRPr="00DD703B" w:rsidRDefault="00366E35" w:rsidP="006004C6">
            <w:pPr>
              <w:rPr>
                <w:rFonts w:ascii="ＭＳ ゴシック"/>
                <w:szCs w:val="22"/>
              </w:rPr>
            </w:pPr>
            <w:r w:rsidRPr="00DD703B">
              <w:rPr>
                <w:rFonts w:ascii="ＭＳ ゴシック" w:hAnsi="ＭＳ ゴシック" w:hint="eastAsia"/>
                <w:szCs w:val="22"/>
              </w:rPr>
              <w:t>入力者</w:t>
            </w:r>
          </w:p>
          <w:p w:rsidR="00366E35" w:rsidRPr="00DD703B" w:rsidRDefault="00366E35" w:rsidP="006004C6">
            <w:pPr>
              <w:rPr>
                <w:rFonts w:ascii="ＭＳ ゴシック"/>
                <w:szCs w:val="22"/>
              </w:rPr>
            </w:pPr>
          </w:p>
        </w:tc>
      </w:tr>
      <w:tr w:rsidR="00366E35" w:rsidRPr="00DD703B" w:rsidTr="00F52869">
        <w:trPr>
          <w:trHeight w:val="397"/>
        </w:trPr>
        <w:tc>
          <w:tcPr>
            <w:tcW w:w="2410" w:type="dxa"/>
            <w:tcBorders>
              <w:top w:val="single" w:sz="4" w:space="0" w:color="auto"/>
              <w:left w:val="single" w:sz="4" w:space="0" w:color="auto"/>
              <w:bottom w:val="single" w:sz="4" w:space="0" w:color="auto"/>
              <w:right w:val="single" w:sz="4" w:space="0" w:color="auto"/>
            </w:tcBorders>
          </w:tcPr>
          <w:p w:rsidR="00366E35" w:rsidRPr="00DD703B" w:rsidRDefault="00366E35" w:rsidP="00391FBF">
            <w:pPr>
              <w:ind w:right="-57"/>
              <w:rPr>
                <w:rFonts w:ascii="ＭＳ ゴシック"/>
                <w:noProof/>
                <w:szCs w:val="22"/>
              </w:rPr>
            </w:pPr>
            <w:r w:rsidRPr="00DD703B">
              <w:rPr>
                <w:rFonts w:ascii="ＭＳ ゴシック" w:hAnsi="ＭＳ ゴシック" w:hint="eastAsia"/>
                <w:noProof/>
                <w:szCs w:val="22"/>
              </w:rPr>
              <w:t>ＭＰＮ状況照会情報</w:t>
            </w:r>
          </w:p>
          <w:p w:rsidR="00366E35" w:rsidRPr="00DD703B" w:rsidRDefault="00366E35" w:rsidP="00391FBF">
            <w:pPr>
              <w:ind w:right="-57"/>
              <w:rPr>
                <w:rFonts w:ascii="ＭＳ ゴシック"/>
                <w:noProof/>
                <w:szCs w:val="22"/>
              </w:rPr>
            </w:pPr>
            <w:r w:rsidRPr="00DD703B">
              <w:rPr>
                <w:rFonts w:ascii="ＭＳ ゴシック" w:hAnsi="ＭＳ ゴシック" w:hint="eastAsia"/>
                <w:noProof/>
                <w:szCs w:val="22"/>
              </w:rPr>
              <w:t>（納付番号単位）</w:t>
            </w:r>
          </w:p>
        </w:tc>
        <w:tc>
          <w:tcPr>
            <w:tcW w:w="4820" w:type="dxa"/>
            <w:tcBorders>
              <w:top w:val="single" w:sz="4" w:space="0" w:color="auto"/>
              <w:left w:val="single" w:sz="4" w:space="0" w:color="auto"/>
              <w:bottom w:val="single" w:sz="4" w:space="0" w:color="auto"/>
              <w:right w:val="single" w:sz="4" w:space="0" w:color="auto"/>
            </w:tcBorders>
          </w:tcPr>
          <w:p w:rsidR="00366E35" w:rsidRPr="00DD703B" w:rsidRDefault="00366E35" w:rsidP="006004C6">
            <w:pPr>
              <w:ind w:right="-57"/>
              <w:rPr>
                <w:rFonts w:ascii="ＭＳ ゴシック"/>
                <w:noProof/>
                <w:szCs w:val="22"/>
              </w:rPr>
            </w:pPr>
            <w:r w:rsidRPr="00DD703B">
              <w:rPr>
                <w:rFonts w:ascii="ＭＳ ゴシック" w:hAnsi="ＭＳ ゴシック" w:hint="eastAsia"/>
                <w:noProof/>
                <w:szCs w:val="22"/>
              </w:rPr>
              <w:t>一括納付書番号または納付番号で本業務を行った</w:t>
            </w:r>
          </w:p>
          <w:p w:rsidR="00366E35" w:rsidRPr="00DD703B" w:rsidRDefault="00366E35" w:rsidP="006004C6">
            <w:pPr>
              <w:ind w:right="-57"/>
              <w:rPr>
                <w:rFonts w:ascii="ＭＳ ゴシック"/>
                <w:noProof/>
                <w:szCs w:val="22"/>
              </w:rPr>
            </w:pPr>
            <w:r w:rsidRPr="00DD703B">
              <w:rPr>
                <w:rFonts w:ascii="ＭＳ ゴシック" w:hAnsi="ＭＳ ゴシック" w:hint="eastAsia"/>
                <w:noProof/>
                <w:szCs w:val="22"/>
              </w:rPr>
              <w:t>場合、またはエラーとなった場合</w:t>
            </w:r>
          </w:p>
        </w:tc>
        <w:tc>
          <w:tcPr>
            <w:tcW w:w="2410" w:type="dxa"/>
            <w:tcBorders>
              <w:top w:val="single" w:sz="4" w:space="0" w:color="auto"/>
              <w:left w:val="single" w:sz="4" w:space="0" w:color="auto"/>
              <w:bottom w:val="single" w:sz="4" w:space="0" w:color="auto"/>
              <w:right w:val="single" w:sz="4" w:space="0" w:color="auto"/>
            </w:tcBorders>
          </w:tcPr>
          <w:p w:rsidR="00366E35" w:rsidRPr="00DD703B" w:rsidRDefault="00366E35" w:rsidP="006004C6">
            <w:pPr>
              <w:rPr>
                <w:rFonts w:ascii="ＭＳ ゴシック"/>
                <w:szCs w:val="22"/>
              </w:rPr>
            </w:pPr>
            <w:r w:rsidRPr="00DD703B">
              <w:rPr>
                <w:rFonts w:ascii="ＭＳ ゴシック" w:hAnsi="ＭＳ ゴシック" w:hint="eastAsia"/>
                <w:szCs w:val="22"/>
              </w:rPr>
              <w:t>入力者</w:t>
            </w:r>
          </w:p>
        </w:tc>
      </w:tr>
    </w:tbl>
    <w:p w:rsidR="00366E35" w:rsidRPr="00DD703B" w:rsidRDefault="00366E35" w:rsidP="00EB3EB8">
      <w:pPr>
        <w:outlineLvl w:val="0"/>
        <w:rPr>
          <w:rFonts w:ascii="ＭＳ ゴシック"/>
          <w:szCs w:val="22"/>
        </w:rPr>
      </w:pPr>
    </w:p>
    <w:p w:rsidR="00366E35" w:rsidRPr="00DD703B" w:rsidRDefault="007A1BD9" w:rsidP="00D462DC">
      <w:pPr>
        <w:outlineLvl w:val="0"/>
        <w:rPr>
          <w:rFonts w:ascii="ＭＳ ゴシック"/>
          <w:szCs w:val="22"/>
        </w:rPr>
      </w:pPr>
      <w:r>
        <w:rPr>
          <w:rFonts w:ascii="ＭＳ ゴシック" w:hAnsi="ＭＳ ゴシック"/>
          <w:szCs w:val="22"/>
        </w:rPr>
        <w:br w:type="page"/>
      </w:r>
      <w:r w:rsidR="00366E35" w:rsidRPr="00DD703B">
        <w:rPr>
          <w:rFonts w:ascii="ＭＳ ゴシック" w:hAnsi="ＭＳ ゴシック" w:hint="eastAsia"/>
          <w:szCs w:val="22"/>
        </w:rPr>
        <w:lastRenderedPageBreak/>
        <w:t>７．特記事項</w:t>
      </w:r>
    </w:p>
    <w:p w:rsidR="00366E35" w:rsidRPr="00DD703B" w:rsidRDefault="00366E35" w:rsidP="00EF4B20">
      <w:pPr>
        <w:ind w:leftChars="200" w:left="397" w:firstLineChars="100" w:firstLine="198"/>
        <w:rPr>
          <w:rFonts w:ascii="ＭＳ ゴシック"/>
          <w:noProof/>
        </w:rPr>
      </w:pPr>
      <w:r w:rsidRPr="00DD703B">
        <w:rPr>
          <w:rFonts w:ascii="ＭＳ ゴシック" w:hAnsi="ＭＳ ゴシック" w:hint="eastAsia"/>
          <w:noProof/>
        </w:rPr>
        <w:t>包括納期限延長と個別納期限延長が混在した納税方式の申告において、包括納期限延長分の納付番号通知情報（一括）出力後に個別納期限延長分の納付番号通知情報が消し込まれ、かつその消込の後に減額調定等で包括納期限延長分が個別管理対象に移行した場合は、輸入申告等の番号で本業務を実施すると個別納期限延長分の納付番号等の情報がＭＰＮ状況照会情報（申告番号単位）に出力されなくなるため、留意すること。</w:t>
      </w:r>
    </w:p>
    <w:p w:rsidR="00366E35" w:rsidRPr="00EE2FEE" w:rsidRDefault="00366E35" w:rsidP="000520B0">
      <w:pPr>
        <w:ind w:leftChars="200" w:left="397" w:firstLineChars="100" w:firstLine="198"/>
        <w:outlineLvl w:val="0"/>
        <w:rPr>
          <w:rFonts w:ascii="ＭＳ ゴシック"/>
          <w:szCs w:val="22"/>
        </w:rPr>
      </w:pPr>
      <w:r w:rsidRPr="00DD703B">
        <w:rPr>
          <w:rFonts w:ascii="ＭＳ ゴシック" w:hAnsi="ＭＳ ゴシック" w:hint="eastAsia"/>
          <w:noProof/>
        </w:rPr>
        <w:t>なお、個別納期限延長分の納付番号による照会は可能。</w:t>
      </w:r>
    </w:p>
    <w:sectPr w:rsidR="00366E35" w:rsidRPr="00EE2FEE" w:rsidSect="00570737">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C10" w:rsidRDefault="00A43C10">
      <w:r>
        <w:separator/>
      </w:r>
    </w:p>
  </w:endnote>
  <w:endnote w:type="continuationSeparator" w:id="0">
    <w:p w:rsidR="00A43C10" w:rsidRDefault="00A43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35" w:rsidRDefault="00366E35" w:rsidP="007E3A62">
    <w:pPr>
      <w:pStyle w:val="a5"/>
      <w:jc w:val="center"/>
      <w:rPr>
        <w:rStyle w:val="a7"/>
        <w:rFonts w:ascii="ＭＳ ゴシック"/>
        <w:szCs w:val="22"/>
      </w:rPr>
    </w:pPr>
    <w:r>
      <w:rPr>
        <w:rStyle w:val="a7"/>
        <w:rFonts w:ascii="ＭＳ ゴシック" w:hAnsi="ＭＳ ゴシック"/>
        <w:szCs w:val="22"/>
      </w:rPr>
      <w:t>6019-01-</w:t>
    </w:r>
    <w:r w:rsidR="000520B0"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0520B0" w:rsidRPr="007E3A62">
      <w:rPr>
        <w:rStyle w:val="a7"/>
        <w:rFonts w:ascii="ＭＳ ゴシック" w:hAnsi="ＭＳ ゴシック"/>
        <w:szCs w:val="22"/>
      </w:rPr>
      <w:fldChar w:fldCharType="separate"/>
    </w:r>
    <w:r w:rsidR="007A1BD9">
      <w:rPr>
        <w:rStyle w:val="a7"/>
        <w:rFonts w:ascii="ＭＳ ゴシック" w:hAnsi="ＭＳ ゴシック"/>
        <w:noProof/>
        <w:szCs w:val="22"/>
      </w:rPr>
      <w:t>3</w:t>
    </w:r>
    <w:r w:rsidR="000520B0" w:rsidRPr="007E3A62">
      <w:rPr>
        <w:rStyle w:val="a7"/>
        <w:rFonts w:ascii="ＭＳ ゴシック" w:hAnsi="ＭＳ ゴシック"/>
        <w:szCs w:val="22"/>
      </w:rPr>
      <w:fldChar w:fldCharType="end"/>
    </w:r>
  </w:p>
  <w:p w:rsidR="008B454D" w:rsidRPr="00C12024" w:rsidRDefault="008B454D" w:rsidP="008B454D">
    <w:pPr>
      <w:pStyle w:val="a5"/>
      <w:jc w:val="right"/>
      <w:rPr>
        <w:rFonts w:ascii="ＭＳ ゴシック" w:hAnsi="ＭＳ ゴシック"/>
        <w:szCs w:val="22"/>
      </w:rPr>
    </w:pPr>
    <w:r w:rsidRPr="00DD703B">
      <w:rPr>
        <w:rFonts w:ascii="ＭＳ ゴシック" w:hAnsi="ＭＳ ゴシック" w:hint="eastAsia"/>
        <w:szCs w:val="22"/>
      </w:rPr>
      <w:t>＜20</w:t>
    </w:r>
    <w:r w:rsidR="006774F0">
      <w:rPr>
        <w:rFonts w:ascii="ＭＳ ゴシック" w:hAnsi="ＭＳ ゴシック" w:hint="eastAsia"/>
        <w:szCs w:val="22"/>
      </w:rPr>
      <w:t>25</w:t>
    </w:r>
    <w:r w:rsidRPr="00DD703B">
      <w:rPr>
        <w:rFonts w:ascii="ＭＳ ゴシック" w:hAnsi="ＭＳ ゴシック" w:hint="eastAsia"/>
        <w:szCs w:val="22"/>
      </w:rPr>
      <w:t>.</w:t>
    </w:r>
    <w:r w:rsidR="006774F0">
      <w:rPr>
        <w:rFonts w:ascii="ＭＳ ゴシック" w:hAnsi="ＭＳ ゴシック" w:hint="eastAsia"/>
        <w:szCs w:val="22"/>
      </w:rPr>
      <w:t>10</w:t>
    </w:r>
    <w:r w:rsidRPr="00DD703B">
      <w:rPr>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C10" w:rsidRDefault="00A43C10">
      <w:r>
        <w:separator/>
      </w:r>
    </w:p>
  </w:footnote>
  <w:footnote w:type="continuationSeparator" w:id="0">
    <w:p w:rsidR="00A43C10" w:rsidRDefault="00A43C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36FE"/>
    <w:rsid w:val="00007141"/>
    <w:rsid w:val="0002466C"/>
    <w:rsid w:val="000360D6"/>
    <w:rsid w:val="000425DD"/>
    <w:rsid w:val="000504FB"/>
    <w:rsid w:val="000520B0"/>
    <w:rsid w:val="00090E13"/>
    <w:rsid w:val="000B346E"/>
    <w:rsid w:val="000C3436"/>
    <w:rsid w:val="000E5638"/>
    <w:rsid w:val="000F7A73"/>
    <w:rsid w:val="000F7F53"/>
    <w:rsid w:val="00102FCE"/>
    <w:rsid w:val="001172B1"/>
    <w:rsid w:val="00121D14"/>
    <w:rsid w:val="00124DDF"/>
    <w:rsid w:val="00131102"/>
    <w:rsid w:val="00134014"/>
    <w:rsid w:val="00144893"/>
    <w:rsid w:val="00147622"/>
    <w:rsid w:val="00152C72"/>
    <w:rsid w:val="0016256A"/>
    <w:rsid w:val="00171E6B"/>
    <w:rsid w:val="001A57B7"/>
    <w:rsid w:val="001E1108"/>
    <w:rsid w:val="001E323B"/>
    <w:rsid w:val="001F3233"/>
    <w:rsid w:val="00202103"/>
    <w:rsid w:val="0020490D"/>
    <w:rsid w:val="00226172"/>
    <w:rsid w:val="0025445B"/>
    <w:rsid w:val="002656AA"/>
    <w:rsid w:val="0027622F"/>
    <w:rsid w:val="002955CC"/>
    <w:rsid w:val="002A1EDB"/>
    <w:rsid w:val="002A218D"/>
    <w:rsid w:val="002A3604"/>
    <w:rsid w:val="002B2CE0"/>
    <w:rsid w:val="002B473B"/>
    <w:rsid w:val="002B6548"/>
    <w:rsid w:val="002E14E6"/>
    <w:rsid w:val="002E4003"/>
    <w:rsid w:val="002F3A05"/>
    <w:rsid w:val="00300E5A"/>
    <w:rsid w:val="00326C28"/>
    <w:rsid w:val="0035079E"/>
    <w:rsid w:val="00366E35"/>
    <w:rsid w:val="00383614"/>
    <w:rsid w:val="00384A4C"/>
    <w:rsid w:val="003857D9"/>
    <w:rsid w:val="00390122"/>
    <w:rsid w:val="00391FBF"/>
    <w:rsid w:val="003947C1"/>
    <w:rsid w:val="003E0BD8"/>
    <w:rsid w:val="0040479B"/>
    <w:rsid w:val="004058E6"/>
    <w:rsid w:val="004151B0"/>
    <w:rsid w:val="0041624F"/>
    <w:rsid w:val="0041644F"/>
    <w:rsid w:val="00423BFD"/>
    <w:rsid w:val="00423CBA"/>
    <w:rsid w:val="00461C6D"/>
    <w:rsid w:val="0046456A"/>
    <w:rsid w:val="00470EBB"/>
    <w:rsid w:val="004722EE"/>
    <w:rsid w:val="004768C0"/>
    <w:rsid w:val="00481470"/>
    <w:rsid w:val="004B0A43"/>
    <w:rsid w:val="004E2B65"/>
    <w:rsid w:val="004E2D37"/>
    <w:rsid w:val="0051132C"/>
    <w:rsid w:val="00514A85"/>
    <w:rsid w:val="005205F9"/>
    <w:rsid w:val="00527E22"/>
    <w:rsid w:val="0053462B"/>
    <w:rsid w:val="0056604F"/>
    <w:rsid w:val="00570737"/>
    <w:rsid w:val="00590849"/>
    <w:rsid w:val="005945FE"/>
    <w:rsid w:val="005A3834"/>
    <w:rsid w:val="005D2C17"/>
    <w:rsid w:val="005E294E"/>
    <w:rsid w:val="005E2D61"/>
    <w:rsid w:val="005F621D"/>
    <w:rsid w:val="005F7745"/>
    <w:rsid w:val="006004C6"/>
    <w:rsid w:val="00604C59"/>
    <w:rsid w:val="00643576"/>
    <w:rsid w:val="00661186"/>
    <w:rsid w:val="006745F2"/>
    <w:rsid w:val="006774F0"/>
    <w:rsid w:val="0069194C"/>
    <w:rsid w:val="006929AC"/>
    <w:rsid w:val="006B4AA9"/>
    <w:rsid w:val="006D39F7"/>
    <w:rsid w:val="007003CF"/>
    <w:rsid w:val="00712F89"/>
    <w:rsid w:val="007428DB"/>
    <w:rsid w:val="00746ADE"/>
    <w:rsid w:val="00751725"/>
    <w:rsid w:val="007750F3"/>
    <w:rsid w:val="007A1BD9"/>
    <w:rsid w:val="007C436C"/>
    <w:rsid w:val="007E3A62"/>
    <w:rsid w:val="007E5D3B"/>
    <w:rsid w:val="007E7891"/>
    <w:rsid w:val="00800C6F"/>
    <w:rsid w:val="00801B95"/>
    <w:rsid w:val="008075A8"/>
    <w:rsid w:val="008143E6"/>
    <w:rsid w:val="008203F8"/>
    <w:rsid w:val="00827A66"/>
    <w:rsid w:val="00834E4C"/>
    <w:rsid w:val="00863AB2"/>
    <w:rsid w:val="0086480C"/>
    <w:rsid w:val="0087176B"/>
    <w:rsid w:val="00880259"/>
    <w:rsid w:val="008A1A92"/>
    <w:rsid w:val="008B454D"/>
    <w:rsid w:val="008B59D6"/>
    <w:rsid w:val="008E1CFF"/>
    <w:rsid w:val="008F524D"/>
    <w:rsid w:val="00901214"/>
    <w:rsid w:val="0091460B"/>
    <w:rsid w:val="00916FFD"/>
    <w:rsid w:val="00924DB4"/>
    <w:rsid w:val="0092791B"/>
    <w:rsid w:val="00934B38"/>
    <w:rsid w:val="009405C3"/>
    <w:rsid w:val="00951A4D"/>
    <w:rsid w:val="0097445C"/>
    <w:rsid w:val="009949F3"/>
    <w:rsid w:val="009963C2"/>
    <w:rsid w:val="009C1E8B"/>
    <w:rsid w:val="009C4CEA"/>
    <w:rsid w:val="009F1CAC"/>
    <w:rsid w:val="00A00122"/>
    <w:rsid w:val="00A13483"/>
    <w:rsid w:val="00A229CC"/>
    <w:rsid w:val="00A27EB9"/>
    <w:rsid w:val="00A30FAB"/>
    <w:rsid w:val="00A369F0"/>
    <w:rsid w:val="00A43C10"/>
    <w:rsid w:val="00A44EBB"/>
    <w:rsid w:val="00A5237A"/>
    <w:rsid w:val="00A6766A"/>
    <w:rsid w:val="00A80098"/>
    <w:rsid w:val="00AA3967"/>
    <w:rsid w:val="00AA69A9"/>
    <w:rsid w:val="00AB7B18"/>
    <w:rsid w:val="00AC5102"/>
    <w:rsid w:val="00AF25B6"/>
    <w:rsid w:val="00B303A0"/>
    <w:rsid w:val="00B36C0A"/>
    <w:rsid w:val="00B52F36"/>
    <w:rsid w:val="00B933D9"/>
    <w:rsid w:val="00BD2758"/>
    <w:rsid w:val="00BE449C"/>
    <w:rsid w:val="00C551EA"/>
    <w:rsid w:val="00C9067D"/>
    <w:rsid w:val="00C92C3C"/>
    <w:rsid w:val="00CB700F"/>
    <w:rsid w:val="00CE196A"/>
    <w:rsid w:val="00CF4B59"/>
    <w:rsid w:val="00D0341B"/>
    <w:rsid w:val="00D12879"/>
    <w:rsid w:val="00D20747"/>
    <w:rsid w:val="00D25306"/>
    <w:rsid w:val="00D35C87"/>
    <w:rsid w:val="00D462DC"/>
    <w:rsid w:val="00D47124"/>
    <w:rsid w:val="00D51397"/>
    <w:rsid w:val="00D53735"/>
    <w:rsid w:val="00D777FC"/>
    <w:rsid w:val="00DA53B3"/>
    <w:rsid w:val="00DB6DA0"/>
    <w:rsid w:val="00DC6D7F"/>
    <w:rsid w:val="00DD07CC"/>
    <w:rsid w:val="00DD703B"/>
    <w:rsid w:val="00DD75C4"/>
    <w:rsid w:val="00DF021F"/>
    <w:rsid w:val="00E41E0F"/>
    <w:rsid w:val="00E919BF"/>
    <w:rsid w:val="00EB3EB8"/>
    <w:rsid w:val="00EC5FDB"/>
    <w:rsid w:val="00EE2CE7"/>
    <w:rsid w:val="00EE2FEE"/>
    <w:rsid w:val="00EF4B20"/>
    <w:rsid w:val="00EF6F9A"/>
    <w:rsid w:val="00F1268D"/>
    <w:rsid w:val="00F15EBB"/>
    <w:rsid w:val="00F21274"/>
    <w:rsid w:val="00F37DC4"/>
    <w:rsid w:val="00F52869"/>
    <w:rsid w:val="00F718ED"/>
    <w:rsid w:val="00F71CE5"/>
    <w:rsid w:val="00F75DBD"/>
    <w:rsid w:val="00FB3890"/>
    <w:rsid w:val="00FB53BC"/>
    <w:rsid w:val="00FC3602"/>
    <w:rsid w:val="00FD6C9F"/>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4707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0B0"/>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C7C03"/>
    <w:rPr>
      <w:rFonts w:eastAsia="ＭＳ ゴシック"/>
      <w:kern w:val="2"/>
      <w:sz w:val="22"/>
    </w:rPr>
  </w:style>
  <w:style w:type="paragraph" w:styleId="a5">
    <w:name w:val="footer"/>
    <w:basedOn w:val="a"/>
    <w:link w:val="a6"/>
    <w:rsid w:val="00DB6DA0"/>
    <w:pPr>
      <w:tabs>
        <w:tab w:val="center" w:pos="4252"/>
        <w:tab w:val="right" w:pos="8504"/>
      </w:tabs>
      <w:snapToGrid w:val="0"/>
    </w:pPr>
  </w:style>
  <w:style w:type="character" w:customStyle="1" w:styleId="a6">
    <w:name w:val="フッター (文字)"/>
    <w:link w:val="a5"/>
    <w:uiPriority w:val="99"/>
    <w:semiHidden/>
    <w:rsid w:val="008C7C03"/>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87CB0-D1AC-4E01-872B-C5F6E9035878}"/>
</file>

<file path=customXml/itemProps2.xml><?xml version="1.0" encoding="utf-8"?>
<ds:datastoreItem xmlns:ds="http://schemas.openxmlformats.org/officeDocument/2006/customXml" ds:itemID="{585D4BC1-D58D-46A3-BE4C-8A799B82D69C}"/>
</file>

<file path=customXml/itemProps3.xml><?xml version="1.0" encoding="utf-8"?>
<ds:datastoreItem xmlns:ds="http://schemas.openxmlformats.org/officeDocument/2006/customXml" ds:itemID="{3BFE2B95-6B58-4BDF-A702-6CDAD4605501}"/>
</file>

<file path=docProps/app.xml><?xml version="1.0" encoding="utf-8"?>
<Properties xmlns="http://schemas.openxmlformats.org/officeDocument/2006/extended-properties" xmlns:vt="http://schemas.openxmlformats.org/officeDocument/2006/docPropsVTypes">
  <Template>Normal.dotm</Template>
  <TotalTime>0</TotalTime>
  <Pages>4</Pages>
  <Words>324</Words>
  <Characters>1849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2015-09-11T03:00:00Z</dcterms:created>
  <dcterms:modified xsi:type="dcterms:W3CDTF">2024-09-20T05:32:00Z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