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108EA" w:rsidRPr="00E14C70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108EA" w:rsidRPr="00E14C70" w:rsidRDefault="00A108EA" w:rsidP="008203F8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</w:p>
          <w:p w:rsidR="00A108EA" w:rsidRPr="00E14C70" w:rsidRDefault="009865C8" w:rsidP="008203F8">
            <w:pPr>
              <w:jc w:val="center"/>
              <w:rPr>
                <w:rFonts w:asciiTheme="majorEastAsia" w:eastAsiaTheme="majorEastAsia" w:hAnsiTheme="majorEastAsia" w:cs="ＭＳ ゴシック"/>
                <w:b/>
                <w:color w:val="000000"/>
                <w:kern w:val="0"/>
                <w:sz w:val="44"/>
                <w:szCs w:val="44"/>
              </w:rPr>
            </w:pPr>
            <w:r w:rsidRPr="00E14C70">
              <w:rPr>
                <w:rFonts w:asciiTheme="majorEastAsia" w:eastAsiaTheme="majorEastAsia" w:hAnsiTheme="majorEastAsia" w:hint="eastAsia"/>
                <w:b/>
                <w:sz w:val="44"/>
              </w:rPr>
              <w:t>５０６</w:t>
            </w:r>
            <w:r w:rsidR="00563F77" w:rsidRPr="00E14C70">
              <w:rPr>
                <w:rFonts w:asciiTheme="majorEastAsia" w:eastAsiaTheme="majorEastAsia" w:hAnsiTheme="majorEastAsia" w:hint="eastAsia"/>
                <w:b/>
                <w:sz w:val="44"/>
              </w:rPr>
              <w:t>５</w:t>
            </w:r>
            <w:r w:rsidR="00A108EA" w:rsidRPr="00E14C70">
              <w:rPr>
                <w:rFonts w:asciiTheme="majorEastAsia" w:eastAsiaTheme="majorEastAsia" w:hAnsiTheme="majorEastAsia" w:hint="eastAsia"/>
                <w:b/>
                <w:sz w:val="44"/>
              </w:rPr>
              <w:t>．</w:t>
            </w:r>
            <w:r w:rsidR="00563F77" w:rsidRPr="00E14C70">
              <w:rPr>
                <w:rFonts w:asciiTheme="majorEastAsia" w:eastAsiaTheme="majorEastAsia" w:hAnsiTheme="majorEastAsia" w:hint="eastAsia"/>
                <w:b/>
                <w:sz w:val="44"/>
              </w:rPr>
              <w:t>輸入品目税率照会</w:t>
            </w:r>
          </w:p>
          <w:p w:rsidR="00A108EA" w:rsidRPr="00E14C70" w:rsidRDefault="00A108EA" w:rsidP="008203F8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</w:p>
        </w:tc>
      </w:tr>
    </w:tbl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A108EA" w:rsidRPr="00E14C70" w:rsidRDefault="00A108EA" w:rsidP="008203F8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108EA" w:rsidRPr="00E14C7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EA" w:rsidRPr="00E14C70" w:rsidRDefault="00A108EA" w:rsidP="008203F8">
            <w:pPr>
              <w:jc w:val="center"/>
              <w:rPr>
                <w:rFonts w:asciiTheme="majorEastAsia" w:eastAsiaTheme="majorEastAsia" w:hAnsiTheme="majorEastAsia"/>
              </w:rPr>
            </w:pPr>
            <w:r w:rsidRPr="00E14C70">
              <w:rPr>
                <w:rFonts w:asciiTheme="majorEastAsia" w:eastAsiaTheme="majorEastAsia" w:hAnsiTheme="majorEastAsia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EA" w:rsidRPr="00E14C70" w:rsidRDefault="00F269F4" w:rsidP="008203F8">
            <w:pPr>
              <w:jc w:val="center"/>
              <w:rPr>
                <w:rFonts w:asciiTheme="majorEastAsia" w:eastAsiaTheme="majorEastAsia" w:hAnsiTheme="majorEastAsia"/>
              </w:rPr>
            </w:pPr>
            <w:r w:rsidRPr="00E14C70">
              <w:rPr>
                <w:rFonts w:asciiTheme="majorEastAsia" w:eastAsiaTheme="majorEastAsia" w:hAnsiTheme="majorEastAsia" w:hint="eastAsia"/>
              </w:rPr>
              <w:t>業務名</w:t>
            </w:r>
          </w:p>
        </w:tc>
      </w:tr>
      <w:tr w:rsidR="00A108EA" w:rsidRPr="00E14C7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EA" w:rsidRPr="00E14C70" w:rsidRDefault="00A108EA" w:rsidP="00563F77">
            <w:pPr>
              <w:jc w:val="center"/>
              <w:rPr>
                <w:rFonts w:asciiTheme="majorEastAsia" w:eastAsiaTheme="majorEastAsia" w:hAnsiTheme="majorEastAsia"/>
              </w:rPr>
            </w:pPr>
            <w:r w:rsidRPr="00E14C70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2"/>
              </w:rPr>
              <w:t>Ｉ</w:t>
            </w:r>
            <w:r w:rsidR="00563F77" w:rsidRPr="00E14C70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2"/>
              </w:rPr>
              <w:t>ＨＳ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EA" w:rsidRPr="00E14C70" w:rsidRDefault="00563F77" w:rsidP="00563F77">
            <w:pPr>
              <w:jc w:val="center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2"/>
              </w:rPr>
            </w:pPr>
            <w:r w:rsidRPr="00E14C70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2"/>
              </w:rPr>
              <w:t>輸入品目税率照会</w:t>
            </w:r>
          </w:p>
        </w:tc>
      </w:tr>
    </w:tbl>
    <w:p w:rsidR="00A108EA" w:rsidRPr="00E14C70" w:rsidRDefault="00A108EA">
      <w:pPr>
        <w:jc w:val="left"/>
        <w:rPr>
          <w:rFonts w:asciiTheme="majorEastAsia" w:eastAsiaTheme="majorEastAsia" w:hAnsiTheme="majorEastAsia"/>
        </w:rPr>
      </w:pPr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/>
        </w:rPr>
        <w:br w:type="page"/>
      </w: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lastRenderedPageBreak/>
        <w:t>１．業務概要</w:t>
      </w:r>
    </w:p>
    <w:p w:rsidR="00A108EA" w:rsidRPr="00E14C70" w:rsidRDefault="00FB4A39" w:rsidP="00F269F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7D21EB">
        <w:rPr>
          <w:rFonts w:asciiTheme="majorEastAsia" w:eastAsiaTheme="majorEastAsia" w:hAnsiTheme="majorEastAsia" w:hint="eastAsia"/>
        </w:rPr>
        <w:t>輸入品目コード及び国コード</w:t>
      </w:r>
      <w:r w:rsidR="00DB3F55" w:rsidRPr="007D21EB">
        <w:rPr>
          <w:rFonts w:asciiTheme="majorEastAsia" w:eastAsiaTheme="majorEastAsia" w:hAnsiTheme="majorEastAsia" w:hint="eastAsia"/>
        </w:rPr>
        <w:t>単位に</w:t>
      </w:r>
      <w:r w:rsidR="007D21EB" w:rsidRPr="007D21EB">
        <w:rPr>
          <w:rFonts w:asciiTheme="majorEastAsia" w:eastAsiaTheme="majorEastAsia" w:hAnsiTheme="majorEastAsia" w:hint="eastAsia"/>
        </w:rPr>
        <w:t>登録されている</w:t>
      </w:r>
      <w:r w:rsidR="00563F77" w:rsidRPr="007D21EB">
        <w:rPr>
          <w:rFonts w:asciiTheme="majorEastAsia" w:eastAsiaTheme="majorEastAsia" w:hAnsiTheme="majorEastAsia" w:hint="eastAsia"/>
        </w:rPr>
        <w:t>輸入品目の税率</w:t>
      </w:r>
      <w:r w:rsidR="00DB3F55" w:rsidRPr="007D21EB">
        <w:rPr>
          <w:rFonts w:asciiTheme="majorEastAsia" w:eastAsiaTheme="majorEastAsia" w:hAnsiTheme="majorEastAsia" w:hint="eastAsia"/>
        </w:rPr>
        <w:t>に係る情報</w:t>
      </w:r>
      <w:r w:rsidR="00A108EA" w:rsidRPr="007D21EB">
        <w:rPr>
          <w:rFonts w:asciiTheme="majorEastAsia" w:eastAsiaTheme="majorEastAsia" w:hAnsiTheme="majorEastAsia" w:hint="eastAsia"/>
        </w:rPr>
        <w:t>を照会する。</w:t>
      </w:r>
      <w:bookmarkStart w:id="0" w:name="_GoBack"/>
      <w:bookmarkEnd w:id="0"/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２．入力者</w:t>
      </w:r>
    </w:p>
    <w:p w:rsidR="00A108EA" w:rsidRPr="00E14C70" w:rsidRDefault="00EB055E" w:rsidP="00F269F4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hint="eastAsia"/>
        </w:rPr>
        <w:t>全利用者（厚生労働省（食品）、動物検疫所、植物防疫所、厚生局等</w:t>
      </w:r>
      <w:r w:rsidR="00EA5594" w:rsidRPr="00E14C70">
        <w:rPr>
          <w:rFonts w:asciiTheme="majorEastAsia" w:eastAsiaTheme="majorEastAsia" w:hAnsiTheme="majorEastAsia" w:hint="eastAsia"/>
          <w:kern w:val="0"/>
          <w:szCs w:val="22"/>
        </w:rPr>
        <w:t>、輸出証明書等発給機関</w:t>
      </w:r>
      <w:r w:rsidRPr="00E14C70">
        <w:rPr>
          <w:rFonts w:asciiTheme="majorEastAsia" w:eastAsiaTheme="majorEastAsia" w:hAnsiTheme="majorEastAsia" w:hint="eastAsia"/>
        </w:rPr>
        <w:t>は除く）</w:t>
      </w:r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A108EA" w:rsidRPr="00E14C70" w:rsidRDefault="00A108EA" w:rsidP="00103D29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明朝"/>
          <w:color w:val="000000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３．制限事項</w:t>
      </w:r>
    </w:p>
    <w:p w:rsidR="00563F77" w:rsidRPr="00E14C70" w:rsidRDefault="00563F77" w:rsidP="00F269F4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hint="eastAsia"/>
          <w:kern w:val="0"/>
          <w:szCs w:val="22"/>
        </w:rPr>
        <w:t>１回での照会件数は最大１００件とする。</w:t>
      </w:r>
    </w:p>
    <w:p w:rsidR="00A108EA" w:rsidRPr="00E14C70" w:rsidRDefault="00563F77" w:rsidP="00F269F4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hint="eastAsia"/>
          <w:kern w:val="0"/>
          <w:szCs w:val="22"/>
        </w:rPr>
        <w:t>なお、１００件を超える場合は、注意喚起メッセージを出力する。</w:t>
      </w:r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４．入力条件</w:t>
      </w:r>
    </w:p>
    <w:p w:rsidR="00A108EA" w:rsidRPr="00E14C70" w:rsidRDefault="00A108EA" w:rsidP="00F269F4">
      <w:pPr>
        <w:autoSpaceDE w:val="0"/>
        <w:autoSpaceDN w:val="0"/>
        <w:adjustRightInd w:val="0"/>
        <w:ind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（１）入力者チェック</w:t>
      </w:r>
    </w:p>
    <w:p w:rsidR="00A108EA" w:rsidRPr="00E14C70" w:rsidRDefault="00A108EA" w:rsidP="00F269F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Theme="majorEastAsia" w:eastAsiaTheme="majorEastAsia" w:hAnsiTheme="majorEastAsia" w:cs="ＭＳ 明朝"/>
          <w:color w:val="000000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A108EA" w:rsidRPr="00E14C70" w:rsidRDefault="00A108EA" w:rsidP="00F269F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Theme="majorEastAsia" w:eastAsiaTheme="majorEastAsia" w:hAnsiTheme="majorEastAsia" w:cs="ＭＳ 明朝"/>
          <w:noProof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noProof/>
          <w:kern w:val="0"/>
          <w:szCs w:val="22"/>
        </w:rPr>
        <w:t>（２）入力項目チェック</w:t>
      </w:r>
    </w:p>
    <w:p w:rsidR="00A108EA" w:rsidRPr="00E14C70" w:rsidRDefault="00A108EA" w:rsidP="00F269F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Theme="majorEastAsia" w:eastAsiaTheme="majorEastAsia" w:hAnsiTheme="majorEastAsia" w:cs="ＭＳ 明朝"/>
          <w:noProof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noProof/>
          <w:kern w:val="0"/>
          <w:szCs w:val="22"/>
        </w:rPr>
        <w:t>（Ａ）単項目チェック</w:t>
      </w:r>
    </w:p>
    <w:p w:rsidR="00A108EA" w:rsidRPr="00E14C70" w:rsidRDefault="00A108EA" w:rsidP="00F269F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Theme="majorEastAsia" w:eastAsiaTheme="majorEastAsia" w:hAnsiTheme="majorEastAsia" w:cs="ＭＳ 明朝"/>
          <w:noProof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A108EA" w:rsidRPr="00E14C70" w:rsidRDefault="00A108EA" w:rsidP="00F269F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Theme="majorEastAsia" w:eastAsiaTheme="majorEastAsia" w:hAnsiTheme="majorEastAsia" w:cs="ＭＳ 明朝"/>
          <w:noProof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noProof/>
          <w:kern w:val="0"/>
          <w:szCs w:val="22"/>
        </w:rPr>
        <w:t>（Ｂ）項目間関連チェック</w:t>
      </w:r>
    </w:p>
    <w:p w:rsidR="00A108EA" w:rsidRPr="00E14C70" w:rsidRDefault="00A108EA" w:rsidP="00F269F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Theme="majorEastAsia" w:eastAsiaTheme="majorEastAsia" w:hAnsiTheme="majorEastAsia" w:cs="ＭＳ 明朝"/>
          <w:noProof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noProof/>
          <w:kern w:val="0"/>
          <w:szCs w:val="22"/>
        </w:rPr>
        <w:t>なし。</w:t>
      </w:r>
    </w:p>
    <w:p w:rsidR="00A108EA" w:rsidRPr="00E14C70" w:rsidRDefault="00A108EA" w:rsidP="00F269F4">
      <w:pPr>
        <w:autoSpaceDE w:val="0"/>
        <w:autoSpaceDN w:val="0"/>
        <w:adjustRightInd w:val="0"/>
        <w:ind w:firstLineChars="100" w:firstLine="198"/>
        <w:jc w:val="left"/>
        <w:rPr>
          <w:rFonts w:asciiTheme="majorEastAsia" w:eastAsiaTheme="majorEastAsia" w:hAnsiTheme="majorEastAsia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（３）</w:t>
      </w:r>
      <w:r w:rsidRPr="00E14C70">
        <w:rPr>
          <w:rFonts w:asciiTheme="majorEastAsia" w:eastAsiaTheme="majorEastAsia" w:hAnsiTheme="majorEastAsia" w:hint="eastAsia"/>
        </w:rPr>
        <w:t>輸入品目関連チェック</w:t>
      </w:r>
    </w:p>
    <w:p w:rsidR="00A108EA" w:rsidRPr="00E14C70" w:rsidRDefault="00A108EA" w:rsidP="00F269F4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①</w:t>
      </w:r>
      <w:r w:rsidRPr="00E14C70">
        <w:rPr>
          <w:rFonts w:asciiTheme="majorEastAsia" w:eastAsiaTheme="majorEastAsia" w:hAnsiTheme="majorEastAsia" w:hint="eastAsia"/>
        </w:rPr>
        <w:t>入力された品目コ－ドが輸入品目ＤＢに存在すること。</w:t>
      </w:r>
    </w:p>
    <w:p w:rsidR="00696E41" w:rsidRPr="00E14C70" w:rsidRDefault="00A108EA" w:rsidP="00696E41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②</w:t>
      </w:r>
      <w:r w:rsidRPr="00E14C70">
        <w:rPr>
          <w:rFonts w:asciiTheme="majorEastAsia" w:eastAsiaTheme="majorEastAsia" w:hAnsiTheme="majorEastAsia" w:hint="eastAsia"/>
        </w:rPr>
        <w:t>入力された品目に</w:t>
      </w:r>
      <w:r w:rsidR="00563F77" w:rsidRPr="00E14C70">
        <w:rPr>
          <w:rFonts w:asciiTheme="majorEastAsia" w:eastAsiaTheme="majorEastAsia" w:hAnsiTheme="majorEastAsia" w:hint="eastAsia"/>
        </w:rPr>
        <w:t>基本税率、暫定税率、</w:t>
      </w:r>
      <w:r w:rsidRPr="00E14C70">
        <w:rPr>
          <w:rFonts w:asciiTheme="majorEastAsia" w:eastAsiaTheme="majorEastAsia" w:hAnsiTheme="majorEastAsia" w:hint="eastAsia"/>
        </w:rPr>
        <w:t>特恵税率</w:t>
      </w:r>
      <w:r w:rsidR="00563F77" w:rsidRPr="00E14C70">
        <w:rPr>
          <w:rFonts w:asciiTheme="majorEastAsia" w:eastAsiaTheme="majorEastAsia" w:hAnsiTheme="majorEastAsia" w:hint="eastAsia"/>
        </w:rPr>
        <w:t>、</w:t>
      </w:r>
      <w:r w:rsidRPr="00E14C70">
        <w:rPr>
          <w:rFonts w:asciiTheme="majorEastAsia" w:eastAsiaTheme="majorEastAsia" w:hAnsiTheme="majorEastAsia" w:hint="eastAsia"/>
        </w:rPr>
        <w:t>特別特恵税率</w:t>
      </w:r>
      <w:r w:rsidR="00563F77" w:rsidRPr="00E14C70">
        <w:rPr>
          <w:rFonts w:asciiTheme="majorEastAsia" w:eastAsiaTheme="majorEastAsia" w:hAnsiTheme="majorEastAsia" w:hint="eastAsia"/>
        </w:rPr>
        <w:t>、</w:t>
      </w:r>
      <w:r w:rsidR="00372BAF">
        <w:rPr>
          <w:rFonts w:asciiTheme="majorEastAsia" w:eastAsiaTheme="majorEastAsia" w:hAnsiTheme="majorEastAsia" w:hint="eastAsia"/>
        </w:rPr>
        <w:t>ＷＴＯ</w:t>
      </w:r>
      <w:r w:rsidR="00563F77" w:rsidRPr="00E14C70">
        <w:rPr>
          <w:rFonts w:asciiTheme="majorEastAsia" w:eastAsiaTheme="majorEastAsia" w:hAnsiTheme="majorEastAsia" w:hint="eastAsia"/>
        </w:rPr>
        <w:t>協定税率または</w:t>
      </w:r>
    </w:p>
    <w:p w:rsidR="00A108EA" w:rsidRPr="00E14C70" w:rsidRDefault="00E14C70" w:rsidP="00563F77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</w:rPr>
      </w:pPr>
      <w:r w:rsidRPr="00E14C70">
        <w:rPr>
          <w:rFonts w:asciiTheme="majorEastAsia" w:eastAsiaTheme="majorEastAsia" w:hAnsiTheme="majorEastAsia" w:hint="eastAsia"/>
        </w:rPr>
        <w:t>ＥＰＡ</w:t>
      </w:r>
      <w:r w:rsidR="00696E41">
        <w:rPr>
          <w:rFonts w:asciiTheme="majorEastAsia" w:eastAsiaTheme="majorEastAsia" w:hAnsiTheme="majorEastAsia" w:hint="eastAsia"/>
        </w:rPr>
        <w:t>協定税率</w:t>
      </w:r>
      <w:r w:rsidR="00BA27BE">
        <w:rPr>
          <w:rFonts w:asciiTheme="majorEastAsia" w:eastAsiaTheme="majorEastAsia" w:hAnsiTheme="majorEastAsia" w:hint="eastAsia"/>
        </w:rPr>
        <w:t>のいずれかが</w:t>
      </w:r>
      <w:r w:rsidR="00A108EA" w:rsidRPr="00E14C70">
        <w:rPr>
          <w:rFonts w:asciiTheme="majorEastAsia" w:eastAsiaTheme="majorEastAsia" w:hAnsiTheme="majorEastAsia" w:hint="eastAsia"/>
        </w:rPr>
        <w:t>登録されていること。</w:t>
      </w:r>
    </w:p>
    <w:p w:rsidR="00E14C70" w:rsidRPr="00E14C70" w:rsidRDefault="00E14C70" w:rsidP="00E14C70">
      <w:pPr>
        <w:autoSpaceDE w:val="0"/>
        <w:autoSpaceDN w:val="0"/>
        <w:adjustRightInd w:val="0"/>
        <w:ind w:firstLineChars="100" w:firstLine="198"/>
        <w:jc w:val="left"/>
        <w:rPr>
          <w:rFonts w:asciiTheme="majorEastAsia" w:eastAsiaTheme="majorEastAsia" w:hAnsiTheme="majorEastAsia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（４）国</w:t>
      </w:r>
      <w:r w:rsidRPr="00E14C70">
        <w:rPr>
          <w:rFonts w:asciiTheme="majorEastAsia" w:eastAsiaTheme="majorEastAsia" w:hAnsiTheme="majorEastAsia" w:hint="eastAsia"/>
        </w:rPr>
        <w:t>関連チェック</w:t>
      </w:r>
    </w:p>
    <w:p w:rsidR="00E14C70" w:rsidRPr="00E14C70" w:rsidRDefault="00E14C70" w:rsidP="00E14C70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hint="eastAsia"/>
        </w:rPr>
        <w:t>入力された国名コ－ドが国ＤＢに存在すること。</w:t>
      </w:r>
    </w:p>
    <w:p w:rsidR="00A108EA" w:rsidRPr="005E1ABC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A108EA" w:rsidRPr="00E14C70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明朝"/>
          <w:color w:val="000000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５．処理内容</w:t>
      </w:r>
    </w:p>
    <w:p w:rsidR="00A108EA" w:rsidRPr="00E14C70" w:rsidRDefault="00A108EA" w:rsidP="00F269F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Theme="majorEastAsia" w:eastAsiaTheme="majorEastAsia" w:hAnsiTheme="majorEastAsia" w:cs="ＭＳ 明朝"/>
          <w:noProof/>
          <w:color w:val="000000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noProof/>
          <w:color w:val="000000"/>
          <w:kern w:val="0"/>
          <w:szCs w:val="22"/>
        </w:rPr>
        <w:t>（１）入力チェック処理</w:t>
      </w:r>
    </w:p>
    <w:p w:rsidR="00F269F4" w:rsidRPr="00E14C70" w:rsidRDefault="008713EE" w:rsidP="00F269F4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108EA" w:rsidRDefault="008713EE" w:rsidP="00F269F4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輸入品目税率照会</w:t>
      </w:r>
      <w:r w:rsidR="0036258A" w:rsidRPr="00E14C70">
        <w:rPr>
          <w:rFonts w:asciiTheme="majorEastAsia" w:eastAsiaTheme="majorEastAsia" w:hAnsiTheme="majorEastAsia" w:hint="eastAsia"/>
        </w:rPr>
        <w:t>情報</w:t>
      </w: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の出力を行う。（エラー内容については「処理結果コード一覧」を参照。）</w:t>
      </w:r>
    </w:p>
    <w:p w:rsidR="00696E41" w:rsidRPr="00B00C00" w:rsidRDefault="00696E41" w:rsidP="00696E4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B00C00">
        <w:rPr>
          <w:rFonts w:ascii="ＭＳ ゴシック" w:hAnsi="ＭＳ ゴシック" w:cs="ＭＳ 明朝" w:hint="eastAsia"/>
          <w:kern w:val="0"/>
          <w:szCs w:val="22"/>
        </w:rPr>
        <w:t>（２）注意喚起メッセージ出力処理</w:t>
      </w:r>
    </w:p>
    <w:p w:rsidR="00696E41" w:rsidRPr="006E6A5F" w:rsidRDefault="00696E41" w:rsidP="00696E41">
      <w:pPr>
        <w:autoSpaceDE w:val="0"/>
        <w:autoSpaceDN w:val="0"/>
        <w:adjustRightInd w:val="0"/>
        <w:ind w:leftChars="500" w:left="992" w:firstLineChars="19" w:firstLine="3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E6A5F">
        <w:rPr>
          <w:rFonts w:ascii="ＭＳ ゴシック" w:hAnsi="ＭＳ ゴシック" w:cs="ＭＳ 明朝" w:hint="eastAsia"/>
          <w:color w:val="000000"/>
          <w:kern w:val="0"/>
          <w:szCs w:val="22"/>
        </w:rPr>
        <w:t>注意喚起メッセージとして処理結果通知に出力する。</w:t>
      </w:r>
    </w:p>
    <w:p w:rsidR="001D69CC" w:rsidRDefault="001D69CC" w:rsidP="001D69CC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①差額関税が照会された場合。</w:t>
      </w:r>
    </w:p>
    <w:p w:rsidR="00696E41" w:rsidRPr="00696E41" w:rsidRDefault="001D69CC" w:rsidP="005E1ABC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E1ABC">
        <w:rPr>
          <w:rFonts w:ascii="ＭＳ ゴシック" w:hAnsi="ＭＳ ゴシック" w:cs="ＭＳ 明朝" w:hint="eastAsia"/>
          <w:color w:val="000000"/>
          <w:kern w:val="0"/>
          <w:szCs w:val="22"/>
        </w:rPr>
        <w:t>照会件数が１００件を超える場合</w:t>
      </w:r>
      <w:r w:rsidR="00696E41" w:rsidRPr="00696E41">
        <w:rPr>
          <w:rFonts w:ascii="ＭＳ ゴシック" w:hAnsi="ＭＳ ゴシック" w:hint="eastAsia"/>
        </w:rPr>
        <w:t>。</w:t>
      </w:r>
    </w:p>
    <w:p w:rsidR="005E1ABC" w:rsidRPr="00696E41" w:rsidRDefault="005E1ABC" w:rsidP="005E1ABC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607AE7">
        <w:rPr>
          <w:rFonts w:ascii="ＭＳ ゴシック" w:hAnsi="ＭＳ ゴシック" w:cs="ＭＳ 明朝" w:hint="eastAsia"/>
          <w:color w:val="000000"/>
          <w:kern w:val="0"/>
          <w:szCs w:val="22"/>
        </w:rPr>
        <w:t>オベリスク対象の品目コードが５０件を超える場合。</w:t>
      </w:r>
    </w:p>
    <w:p w:rsidR="00A108EA" w:rsidRPr="00E14C70" w:rsidRDefault="00A108EA" w:rsidP="00F269F4">
      <w:pPr>
        <w:autoSpaceDE w:val="0"/>
        <w:autoSpaceDN w:val="0"/>
        <w:adjustRightInd w:val="0"/>
        <w:ind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（</w:t>
      </w:r>
      <w:r w:rsidR="00696E41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３</w:t>
      </w:r>
      <w:r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）</w:t>
      </w:r>
      <w:r w:rsidR="00E14C70" w:rsidRPr="00E14C70">
        <w:rPr>
          <w:rFonts w:asciiTheme="majorEastAsia" w:eastAsiaTheme="majorEastAsia" w:hAnsiTheme="majorEastAsia" w:cs="ＭＳ 明朝" w:hint="eastAsia"/>
          <w:color w:val="000000"/>
          <w:kern w:val="0"/>
          <w:szCs w:val="22"/>
        </w:rPr>
        <w:t>輸入品目税率照会</w:t>
      </w:r>
      <w:r w:rsidRPr="00E14C70">
        <w:rPr>
          <w:rFonts w:asciiTheme="majorEastAsia" w:eastAsiaTheme="majorEastAsia" w:hAnsiTheme="majorEastAsia" w:hint="eastAsia"/>
        </w:rPr>
        <w:t>情報編集出力処理</w:t>
      </w:r>
    </w:p>
    <w:p w:rsidR="00A108EA" w:rsidRPr="00E14C70" w:rsidRDefault="00A108EA" w:rsidP="00F269F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E14C70">
        <w:rPr>
          <w:rFonts w:asciiTheme="majorEastAsia" w:eastAsiaTheme="majorEastAsia" w:hAnsiTheme="majorEastAsia" w:hint="eastAsia"/>
        </w:rPr>
        <w:t>輸入品目ＤＢ</w:t>
      </w:r>
      <w:r w:rsidR="00032DF6">
        <w:rPr>
          <w:rFonts w:asciiTheme="majorEastAsia" w:eastAsiaTheme="majorEastAsia" w:hAnsiTheme="majorEastAsia" w:hint="eastAsia"/>
        </w:rPr>
        <w:t>、ＥＰＡ税率管理ＤＢ</w:t>
      </w:r>
      <w:r w:rsidRPr="00E14C70">
        <w:rPr>
          <w:rFonts w:asciiTheme="majorEastAsia" w:eastAsiaTheme="majorEastAsia" w:hAnsiTheme="majorEastAsia" w:hint="eastAsia"/>
        </w:rPr>
        <w:t>または国ＤＢより</w:t>
      </w:r>
      <w:r w:rsidR="00E14C70" w:rsidRPr="00E14C70">
        <w:rPr>
          <w:rFonts w:asciiTheme="majorEastAsia" w:eastAsiaTheme="majorEastAsia" w:hAnsiTheme="majorEastAsia" w:hint="eastAsia"/>
        </w:rPr>
        <w:t>輸入品目税率照会</w:t>
      </w:r>
      <w:r w:rsidRPr="00E14C70">
        <w:rPr>
          <w:rFonts w:asciiTheme="majorEastAsia" w:eastAsiaTheme="majorEastAsia" w:hAnsiTheme="majorEastAsia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</w:t>
      </w:r>
      <w:r w:rsidRPr="00E14C70">
        <w:rPr>
          <w:rFonts w:asciiTheme="majorEastAsia" w:eastAsiaTheme="majorEastAsia" w:hAnsiTheme="majorEastAsia" w:hint="eastAsia"/>
        </w:rPr>
        <w:t>。</w:t>
      </w:r>
      <w:r w:rsidR="00C61996">
        <w:rPr>
          <w:rFonts w:asciiTheme="majorEastAsia" w:eastAsiaTheme="majorEastAsia" w:hAnsiTheme="majorEastAsia" w:hint="eastAsia"/>
        </w:rPr>
        <w:t>なお、出力順は、特別</w:t>
      </w:r>
      <w:r w:rsidR="00C61996" w:rsidRPr="00C61996">
        <w:rPr>
          <w:rFonts w:ascii="ＭＳ ゴシック" w:hAnsi="ＭＳ ゴシック" w:hint="eastAsia"/>
        </w:rPr>
        <w:t>特恵税率→特恵税率→ＥＰＡ</w:t>
      </w:r>
      <w:r w:rsidR="00C61996">
        <w:rPr>
          <w:rFonts w:ascii="ＭＳ ゴシック" w:hAnsi="ＭＳ ゴシック" w:hint="eastAsia"/>
        </w:rPr>
        <w:t>協定</w:t>
      </w:r>
      <w:r w:rsidR="00C61996" w:rsidRPr="00C61996">
        <w:rPr>
          <w:rFonts w:ascii="ＭＳ ゴシック" w:hAnsi="ＭＳ ゴシック" w:hint="eastAsia"/>
        </w:rPr>
        <w:t>税率→</w:t>
      </w:r>
      <w:r w:rsidR="00C61996">
        <w:rPr>
          <w:rFonts w:ascii="ＭＳ ゴシック" w:hAnsi="ＭＳ ゴシック" w:hint="eastAsia"/>
        </w:rPr>
        <w:t>ＷＴＯ</w:t>
      </w:r>
      <w:r w:rsidR="00C61996" w:rsidRPr="00C61996">
        <w:rPr>
          <w:rFonts w:ascii="ＭＳ ゴシック" w:hAnsi="ＭＳ ゴシック" w:hint="eastAsia"/>
        </w:rPr>
        <w:t>協定税率→暫定税率→基本税率の順</w:t>
      </w:r>
      <w:r w:rsidR="00C61996">
        <w:rPr>
          <w:rFonts w:ascii="ＭＳ ゴシック" w:hAnsi="ＭＳ ゴシック" w:hint="eastAsia"/>
        </w:rPr>
        <w:t>とし、</w:t>
      </w:r>
      <w:r w:rsidR="00C61996" w:rsidRPr="00C61996">
        <w:rPr>
          <w:rFonts w:ascii="ＭＳ ゴシック" w:hAnsi="ＭＳ ゴシック" w:hint="eastAsia"/>
        </w:rPr>
        <w:t>輸入品目ＤＢ</w:t>
      </w:r>
      <w:r w:rsidR="00C61996">
        <w:rPr>
          <w:rFonts w:ascii="ＭＳ ゴシック" w:hAnsi="ＭＳ ゴシック" w:hint="eastAsia"/>
        </w:rPr>
        <w:t>または</w:t>
      </w:r>
      <w:r w:rsidR="00C61996" w:rsidRPr="00C61996">
        <w:rPr>
          <w:rFonts w:ascii="ＭＳ ゴシック" w:hAnsi="ＭＳ ゴシック" w:hint="eastAsia"/>
        </w:rPr>
        <w:t>ＥＰＡ税率管理ＤＢ</w:t>
      </w:r>
      <w:r w:rsidR="00C61996">
        <w:rPr>
          <w:rFonts w:ascii="ＭＳ ゴシック" w:hAnsi="ＭＳ ゴシック" w:hint="eastAsia"/>
        </w:rPr>
        <w:t>に登録されている税率を出力する。</w:t>
      </w:r>
    </w:p>
    <w:p w:rsidR="00A108EA" w:rsidRDefault="00A108EA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981A00" w:rsidRDefault="00981A00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1D4890" w:rsidRPr="00E14C70" w:rsidRDefault="001D4890" w:rsidP="007E3A6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kern w:val="0"/>
          <w:szCs w:val="22"/>
        </w:rPr>
      </w:pPr>
    </w:p>
    <w:p w:rsidR="00A108EA" w:rsidRPr="00E14C70" w:rsidRDefault="00A108EA" w:rsidP="007E3A62">
      <w:pPr>
        <w:outlineLvl w:val="0"/>
        <w:rPr>
          <w:rFonts w:asciiTheme="majorEastAsia" w:eastAsiaTheme="majorEastAsia" w:hAnsiTheme="majorEastAsia"/>
          <w:szCs w:val="22"/>
        </w:rPr>
      </w:pPr>
      <w:r w:rsidRPr="00E14C70">
        <w:rPr>
          <w:rFonts w:asciiTheme="majorEastAsia" w:eastAsiaTheme="majorEastAsia" w:hAnsiTheme="majorEastAsia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A108EA" w:rsidRPr="00E14C70" w:rsidTr="0063429D">
        <w:trPr>
          <w:trHeight w:val="397"/>
        </w:trPr>
        <w:tc>
          <w:tcPr>
            <w:tcW w:w="2410" w:type="dxa"/>
            <w:vAlign w:val="center"/>
          </w:tcPr>
          <w:p w:rsidR="00A108EA" w:rsidRPr="00E14C70" w:rsidRDefault="00A108EA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E14C70">
              <w:rPr>
                <w:rFonts w:asciiTheme="majorEastAsia" w:eastAsiaTheme="majorEastAsia" w:hAnsiTheme="majorEastAsia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A108EA" w:rsidRPr="00E14C70" w:rsidRDefault="00A108EA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E14C70">
              <w:rPr>
                <w:rFonts w:asciiTheme="majorEastAsia" w:eastAsiaTheme="majorEastAsia" w:hAnsiTheme="majorEastAsia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A108EA" w:rsidRPr="00E14C70" w:rsidRDefault="00A108EA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E14C70">
              <w:rPr>
                <w:rFonts w:asciiTheme="majorEastAsia" w:eastAsiaTheme="majorEastAsia" w:hAnsiTheme="majorEastAsia" w:hint="eastAsia"/>
                <w:szCs w:val="22"/>
              </w:rPr>
              <w:t>出力先</w:t>
            </w:r>
          </w:p>
        </w:tc>
      </w:tr>
      <w:tr w:rsidR="00A108EA" w:rsidRPr="00E14C70" w:rsidTr="0063429D">
        <w:trPr>
          <w:trHeight w:val="397"/>
        </w:trPr>
        <w:tc>
          <w:tcPr>
            <w:tcW w:w="2410" w:type="dxa"/>
          </w:tcPr>
          <w:p w:rsidR="00A108EA" w:rsidRPr="00E14C70" w:rsidRDefault="00E14C70" w:rsidP="006004C6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E14C70">
              <w:rPr>
                <w:rFonts w:asciiTheme="majorEastAsia" w:eastAsiaTheme="majorEastAsia" w:hAnsiTheme="majorEastAsia" w:hint="eastAsia"/>
              </w:rPr>
              <w:t>輸入品目税率照会</w:t>
            </w:r>
            <w:r w:rsidR="00A108EA" w:rsidRPr="00E14C70">
              <w:rPr>
                <w:rFonts w:asciiTheme="majorEastAsia" w:eastAsiaTheme="majorEastAsia" w:hAnsiTheme="majorEastAsia" w:hint="eastAsia"/>
              </w:rPr>
              <w:t>情報</w:t>
            </w:r>
          </w:p>
        </w:tc>
        <w:tc>
          <w:tcPr>
            <w:tcW w:w="4820" w:type="dxa"/>
          </w:tcPr>
          <w:p w:rsidR="00A108EA" w:rsidRPr="00E14C70" w:rsidRDefault="00A108EA" w:rsidP="006004C6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E14C70">
              <w:rPr>
                <w:rFonts w:asciiTheme="majorEastAsia" w:eastAsiaTheme="majorEastAsia" w:hAnsiTheme="majorEastAsia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A108EA" w:rsidRPr="00E14C70" w:rsidRDefault="00A108EA" w:rsidP="006004C6">
            <w:pPr>
              <w:rPr>
                <w:rFonts w:asciiTheme="majorEastAsia" w:eastAsiaTheme="majorEastAsia" w:hAnsiTheme="majorEastAsia"/>
                <w:szCs w:val="22"/>
              </w:rPr>
            </w:pPr>
            <w:r w:rsidRPr="00E14C70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</w:tc>
      </w:tr>
    </w:tbl>
    <w:p w:rsidR="00A108EA" w:rsidRDefault="00A108EA">
      <w:pPr>
        <w:rPr>
          <w:rFonts w:asciiTheme="majorEastAsia" w:eastAsiaTheme="majorEastAsia" w:hAnsiTheme="majorEastAsia"/>
          <w:szCs w:val="22"/>
        </w:rPr>
      </w:pPr>
    </w:p>
    <w:p w:rsidR="0064566F" w:rsidRPr="0064566F" w:rsidRDefault="0064566F" w:rsidP="0064566F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７</w:t>
      </w:r>
      <w:r w:rsidRPr="0064566F">
        <w:rPr>
          <w:rFonts w:ascii="ＭＳ ゴシック" w:hAnsi="ＭＳ ゴシック" w:hint="eastAsia"/>
          <w:szCs w:val="22"/>
        </w:rPr>
        <w:t>．</w:t>
      </w:r>
      <w:r>
        <w:rPr>
          <w:rFonts w:ascii="ＭＳ ゴシック" w:hAnsi="ＭＳ ゴシック" w:hint="eastAsia"/>
          <w:szCs w:val="22"/>
        </w:rPr>
        <w:t>特記事項</w:t>
      </w:r>
    </w:p>
    <w:p w:rsidR="009C5123" w:rsidRPr="00BA27BE" w:rsidRDefault="009C5123" w:rsidP="009C512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BA27BE">
        <w:rPr>
          <w:rFonts w:asciiTheme="majorEastAsia" w:eastAsiaTheme="majorEastAsia" w:hAnsiTheme="majorEastAsia" w:hint="eastAsia"/>
          <w:kern w:val="0"/>
          <w:szCs w:val="22"/>
        </w:rPr>
        <w:t>税率に出力する税率パターンは以下の表の通り。</w:t>
      </w:r>
    </w:p>
    <w:tbl>
      <w:tblPr>
        <w:tblW w:w="9669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259"/>
      </w:tblGrid>
      <w:tr w:rsidR="009C5123" w:rsidRPr="00BA27BE" w:rsidTr="009C5123">
        <w:trPr>
          <w:trHeight w:val="397"/>
        </w:trPr>
        <w:tc>
          <w:tcPr>
            <w:tcW w:w="2410" w:type="dxa"/>
            <w:vAlign w:val="center"/>
          </w:tcPr>
          <w:p w:rsidR="009C5123" w:rsidRPr="00BA27BE" w:rsidRDefault="009C5123" w:rsidP="006A2437">
            <w:pPr>
              <w:rPr>
                <w:rFonts w:asciiTheme="majorEastAsia" w:eastAsiaTheme="majorEastAsia" w:hAnsiTheme="majorEastAsia"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szCs w:val="22"/>
              </w:rPr>
              <w:t>税率パターン</w:t>
            </w:r>
          </w:p>
        </w:tc>
        <w:tc>
          <w:tcPr>
            <w:tcW w:w="7259" w:type="dxa"/>
            <w:vAlign w:val="center"/>
          </w:tcPr>
          <w:p w:rsidR="009C5123" w:rsidRPr="00BA27BE" w:rsidRDefault="009C5123" w:rsidP="009C5123">
            <w:pPr>
              <w:rPr>
                <w:rFonts w:asciiTheme="majorEastAsia" w:eastAsiaTheme="majorEastAsia" w:hAnsiTheme="majorEastAsia"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szCs w:val="22"/>
              </w:rPr>
              <w:t>出力形式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従価税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/>
                <w:noProof/>
                <w:szCs w:val="22"/>
              </w:rPr>
              <w:t>XX%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従量税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¥XX/従量税単位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併用税率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XX%+¥XX/従量税単位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差額関税１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1</w:t>
            </w:r>
            <w:r w:rsidR="000B00ED">
              <w:rPr>
                <w:rFonts w:asciiTheme="majorEastAsia" w:eastAsiaTheme="majorEastAsia" w:hAnsiTheme="majorEastAsia" w:hint="eastAsia"/>
                <w:noProof/>
                <w:szCs w:val="22"/>
              </w:rPr>
              <w:t>KG</w:t>
            </w: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につき、XX円との差額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差額関税２</w:t>
            </w:r>
          </w:p>
        </w:tc>
        <w:tc>
          <w:tcPr>
            <w:tcW w:w="7259" w:type="dxa"/>
          </w:tcPr>
          <w:p w:rsidR="009C5123" w:rsidRPr="00BA27BE" w:rsidRDefault="00BA27BE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="ＭＳ ゴシック" w:hAnsi="ＭＳ ゴシック" w:hint="eastAsia"/>
                <w:noProof/>
                <w:szCs w:val="22"/>
              </w:rPr>
              <w:t>1</w:t>
            </w:r>
            <w:r w:rsidR="000B00ED">
              <w:rPr>
                <w:rFonts w:ascii="ＭＳ ゴシック" w:hAnsi="ＭＳ ゴシック" w:hint="eastAsia"/>
                <w:noProof/>
                <w:szCs w:val="22"/>
              </w:rPr>
              <w:t>KG</w:t>
            </w:r>
            <w:r w:rsidR="009C5123"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につき、XX円と課税価格にXXを乗じて得た額との差額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9C5123">
            <w:pPr>
              <w:ind w:right="-57"/>
              <w:jc w:val="left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選択税率（高い税額）１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XX%又は¥XX/従量税単位のうちいずれか高い税率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選択税率（高い税額）２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XX%又はXX%+¥XX/従量税単位のうちいずれか高い税率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2"/>
              </w:rPr>
              <w:t>選択税率（低い税額）１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XX%又は¥XX/従量税単位のうちいずれか低い税率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2"/>
              </w:rPr>
              <w:t>選択税率（低い税額）２</w:t>
            </w:r>
          </w:p>
        </w:tc>
        <w:tc>
          <w:tcPr>
            <w:tcW w:w="7259" w:type="dxa"/>
          </w:tcPr>
          <w:p w:rsidR="009C5123" w:rsidRPr="00BA27BE" w:rsidRDefault="009C5123" w:rsidP="009C5123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XX%又はXX%+¥XX/従量税単位のうちいずれか低い税率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9C5123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複合税率</w:t>
            </w:r>
          </w:p>
        </w:tc>
        <w:tc>
          <w:tcPr>
            <w:tcW w:w="7259" w:type="dxa"/>
          </w:tcPr>
          <w:p w:rsidR="009C5123" w:rsidRPr="00BA27BE" w:rsidRDefault="009C5123" w:rsidP="006A2437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1</w:t>
            </w:r>
            <w:r w:rsidR="000B00ED">
              <w:rPr>
                <w:rFonts w:asciiTheme="majorEastAsia" w:eastAsiaTheme="majorEastAsia" w:hAnsiTheme="majorEastAsia" w:hint="eastAsia"/>
                <w:noProof/>
                <w:szCs w:val="22"/>
              </w:rPr>
              <w:t>KG</w:t>
            </w: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につき、XX円に重量比による乳糖の含有率が10</w:t>
            </w:r>
            <w:r w:rsidR="00BA27BE" w:rsidRPr="00BA27BE">
              <w:rPr>
                <w:rFonts w:ascii="ＭＳ ゴシック" w:hAnsi="ＭＳ ゴシック" w:hint="eastAsia"/>
                <w:noProof/>
                <w:szCs w:val="22"/>
              </w:rPr>
              <w:t>%</w:t>
            </w: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を超える1</w:t>
            </w:r>
            <w:r w:rsidR="00955DBA" w:rsidRPr="00955DBA">
              <w:rPr>
                <w:rFonts w:ascii="ＭＳ ゴシック" w:hAnsi="ＭＳ ゴシック" w:hint="eastAsia"/>
                <w:noProof/>
                <w:szCs w:val="22"/>
              </w:rPr>
              <w:t>%</w:t>
            </w: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ごとにXX円を加えた額</w:t>
            </w:r>
          </w:p>
        </w:tc>
      </w:tr>
      <w:tr w:rsidR="00E6199A" w:rsidRPr="00BA27BE" w:rsidTr="009C5123">
        <w:trPr>
          <w:trHeight w:val="397"/>
        </w:trPr>
        <w:tc>
          <w:tcPr>
            <w:tcW w:w="2410" w:type="dxa"/>
          </w:tcPr>
          <w:p w:rsidR="00E6199A" w:rsidRPr="00BA27BE" w:rsidRDefault="00E6199A" w:rsidP="009C5123">
            <w:pPr>
              <w:ind w:right="-57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無税</w:t>
            </w:r>
          </w:p>
        </w:tc>
        <w:tc>
          <w:tcPr>
            <w:tcW w:w="7259" w:type="dxa"/>
          </w:tcPr>
          <w:p w:rsidR="00E6199A" w:rsidRPr="00BA27BE" w:rsidRDefault="00E6199A" w:rsidP="006A2437">
            <w:pPr>
              <w:ind w:right="-57"/>
              <w:rPr>
                <w:rFonts w:asciiTheme="majorEastAsia" w:eastAsiaTheme="majorEastAsia" w:hAnsiTheme="majorEastAsia" w:hint="eastAsia"/>
                <w:noProof/>
                <w:szCs w:val="22"/>
              </w:rPr>
            </w:pPr>
            <w:r w:rsidRPr="00E6199A">
              <w:rPr>
                <w:rFonts w:ascii="ＭＳ ゴシック" w:hAnsi="ＭＳ ゴシック" w:hint="eastAsia"/>
                <w:noProof/>
                <w:szCs w:val="22"/>
              </w:rPr>
              <w:t>FREE</w:t>
            </w:r>
          </w:p>
        </w:tc>
      </w:tr>
      <w:tr w:rsidR="009C5123" w:rsidRPr="00BA27BE" w:rsidTr="009C5123">
        <w:trPr>
          <w:trHeight w:val="397"/>
        </w:trPr>
        <w:tc>
          <w:tcPr>
            <w:tcW w:w="2410" w:type="dxa"/>
          </w:tcPr>
          <w:p w:rsidR="009C5123" w:rsidRPr="00BA27BE" w:rsidRDefault="009C5123" w:rsidP="009C5123">
            <w:pPr>
              <w:ind w:right="-57"/>
              <w:rPr>
                <w:rFonts w:asciiTheme="majorEastAsia" w:eastAsiaTheme="majorEastAsia" w:hAnsiTheme="majorEastAsia"/>
              </w:rPr>
            </w:pPr>
            <w:r w:rsidRPr="00BA27BE">
              <w:rPr>
                <w:rFonts w:asciiTheme="majorEastAsia" w:eastAsiaTheme="majorEastAsia" w:hAnsiTheme="majorEastAsia" w:hint="eastAsia"/>
              </w:rPr>
              <w:t>免税</w:t>
            </w:r>
          </w:p>
        </w:tc>
        <w:tc>
          <w:tcPr>
            <w:tcW w:w="7259" w:type="dxa"/>
          </w:tcPr>
          <w:p w:rsidR="009C5123" w:rsidRPr="00BA27BE" w:rsidRDefault="009C5123" w:rsidP="009C5123">
            <w:pPr>
              <w:ind w:right="-57"/>
              <w:rPr>
                <w:rFonts w:asciiTheme="majorEastAsia" w:eastAsiaTheme="majorEastAsia" w:hAnsiTheme="majorEastAsia"/>
                <w:noProof/>
                <w:szCs w:val="22"/>
              </w:rPr>
            </w:pPr>
            <w:r w:rsidRPr="00BA27BE">
              <w:rPr>
                <w:rFonts w:asciiTheme="majorEastAsia" w:eastAsiaTheme="majorEastAsia" w:hAnsiTheme="majorEastAsia" w:hint="eastAsia"/>
                <w:noProof/>
                <w:szCs w:val="22"/>
              </w:rPr>
              <w:t>EXMP</w:t>
            </w:r>
          </w:p>
        </w:tc>
      </w:tr>
    </w:tbl>
    <w:p w:rsidR="0064566F" w:rsidRDefault="009C5123" w:rsidP="009C5123">
      <w:pPr>
        <w:jc w:val="right"/>
        <w:rPr>
          <w:rFonts w:ascii="ＭＳ ゴシック" w:hAnsi="ＭＳ ゴシック"/>
        </w:rPr>
      </w:pPr>
      <w:r>
        <w:rPr>
          <w:rFonts w:asciiTheme="majorEastAsia" w:eastAsiaTheme="majorEastAsia" w:hAnsiTheme="majorEastAsia" w:hint="eastAsia"/>
          <w:szCs w:val="22"/>
        </w:rPr>
        <w:t>XX：</w:t>
      </w:r>
      <w:r w:rsidRPr="009C5123">
        <w:rPr>
          <w:rFonts w:ascii="ＭＳ ゴシック" w:hAnsi="ＭＳ ゴシック" w:hint="eastAsia"/>
        </w:rPr>
        <w:t>輸入品目ＤＢ</w:t>
      </w:r>
      <w:r>
        <w:rPr>
          <w:rFonts w:ascii="ＭＳ ゴシック" w:hAnsi="ＭＳ ゴシック" w:hint="eastAsia"/>
        </w:rPr>
        <w:t>または</w:t>
      </w:r>
      <w:r w:rsidRPr="009C5123">
        <w:rPr>
          <w:rFonts w:ascii="ＭＳ ゴシック" w:hAnsi="ＭＳ ゴシック" w:hint="eastAsia"/>
        </w:rPr>
        <w:t>ＥＰＡ税率管理ＤＢ</w:t>
      </w:r>
      <w:r>
        <w:rPr>
          <w:rFonts w:ascii="ＭＳ ゴシック" w:hAnsi="ＭＳ ゴシック" w:hint="eastAsia"/>
        </w:rPr>
        <w:t>に登録されている数値を出力</w:t>
      </w:r>
    </w:p>
    <w:p w:rsidR="009C5123" w:rsidRDefault="009C5123" w:rsidP="00BD2A22">
      <w:pPr>
        <w:ind w:right="792" w:firstLineChars="1650" w:firstLine="3274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従量税単位：KG、</w:t>
      </w:r>
      <w:r>
        <w:rPr>
          <w:rFonts w:ascii="ＭＳ ゴシック" w:hAnsi="ＭＳ ゴシック"/>
        </w:rPr>
        <w:t>L</w:t>
      </w:r>
      <w:r>
        <w:rPr>
          <w:rFonts w:ascii="ＭＳ ゴシック" w:hAnsi="ＭＳ ゴシック" w:hint="eastAsia"/>
        </w:rPr>
        <w:t>、</w:t>
      </w:r>
      <w:r>
        <w:rPr>
          <w:rFonts w:ascii="ＭＳ ゴシック" w:hAnsi="ＭＳ ゴシック"/>
        </w:rPr>
        <w:t>NO</w:t>
      </w:r>
      <w:r>
        <w:rPr>
          <w:rFonts w:ascii="ＭＳ ゴシック" w:hAnsi="ＭＳ ゴシック" w:hint="eastAsia"/>
        </w:rPr>
        <w:t>等</w:t>
      </w:r>
    </w:p>
    <w:p w:rsidR="009C5123" w:rsidRPr="00E14C70" w:rsidRDefault="009C5123" w:rsidP="009C5123">
      <w:pPr>
        <w:jc w:val="right"/>
        <w:rPr>
          <w:rFonts w:asciiTheme="majorEastAsia" w:eastAsiaTheme="majorEastAsia" w:hAnsiTheme="majorEastAsia"/>
          <w:szCs w:val="22"/>
        </w:rPr>
      </w:pPr>
    </w:p>
    <w:sectPr w:rsidR="009C5123" w:rsidRPr="00E14C70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56D" w:rsidRDefault="008A756D">
      <w:r>
        <w:separator/>
      </w:r>
    </w:p>
  </w:endnote>
  <w:endnote w:type="continuationSeparator" w:id="0">
    <w:p w:rsidR="008A756D" w:rsidRDefault="008A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8EA" w:rsidRPr="007E3A62" w:rsidRDefault="009865C8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 w:cs="ＭＳ Ｐゴシック" w:hint="eastAsia"/>
        <w:szCs w:val="22"/>
      </w:rPr>
      <w:t>506</w:t>
    </w:r>
    <w:r w:rsidR="00BD2A22">
      <w:rPr>
        <w:rStyle w:val="a7"/>
        <w:rFonts w:ascii="ＭＳ ゴシック" w:hAnsi="ＭＳ ゴシック" w:cs="ＭＳ Ｐゴシック"/>
        <w:szCs w:val="22"/>
      </w:rPr>
      <w:t>5</w:t>
    </w:r>
    <w:r w:rsidR="00A108EA">
      <w:rPr>
        <w:rStyle w:val="a7"/>
        <w:rFonts w:ascii="ＭＳ ゴシック" w:hAnsi="ＭＳ ゴシック" w:cs="ＭＳ Ｐゴシック"/>
        <w:szCs w:val="22"/>
      </w:rPr>
      <w:t>-01-</w:t>
    </w:r>
    <w:r w:rsidR="00A108EA" w:rsidRPr="007E3A62">
      <w:rPr>
        <w:rStyle w:val="a7"/>
        <w:rFonts w:ascii="ＭＳ ゴシック" w:hAnsi="ＭＳ ゴシック"/>
        <w:szCs w:val="22"/>
      </w:rPr>
      <w:fldChar w:fldCharType="begin"/>
    </w:r>
    <w:r w:rsidR="00A108EA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A108EA" w:rsidRPr="007E3A62">
      <w:rPr>
        <w:rStyle w:val="a7"/>
        <w:rFonts w:ascii="ＭＳ ゴシック" w:hAnsi="ＭＳ ゴシック"/>
        <w:szCs w:val="22"/>
      </w:rPr>
      <w:fldChar w:fldCharType="separate"/>
    </w:r>
    <w:r w:rsidR="007D21EB">
      <w:rPr>
        <w:rStyle w:val="a7"/>
        <w:rFonts w:ascii="ＭＳ ゴシック" w:hAnsi="ＭＳ ゴシック"/>
        <w:noProof/>
        <w:szCs w:val="22"/>
      </w:rPr>
      <w:t>1</w:t>
    </w:r>
    <w:r w:rsidR="00A108EA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56D" w:rsidRDefault="008A756D">
      <w:r>
        <w:separator/>
      </w:r>
    </w:p>
  </w:footnote>
  <w:footnote w:type="continuationSeparator" w:id="0">
    <w:p w:rsidR="008A756D" w:rsidRDefault="008A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2DF6"/>
    <w:rsid w:val="000375ED"/>
    <w:rsid w:val="000504FB"/>
    <w:rsid w:val="00090E13"/>
    <w:rsid w:val="000B00ED"/>
    <w:rsid w:val="000C3436"/>
    <w:rsid w:val="000E1ED0"/>
    <w:rsid w:val="000E5638"/>
    <w:rsid w:val="000F7F53"/>
    <w:rsid w:val="00103D29"/>
    <w:rsid w:val="00152C72"/>
    <w:rsid w:val="001D4890"/>
    <w:rsid w:val="001D69CC"/>
    <w:rsid w:val="00242758"/>
    <w:rsid w:val="00262DB2"/>
    <w:rsid w:val="002656AA"/>
    <w:rsid w:val="0027622F"/>
    <w:rsid w:val="00300E5A"/>
    <w:rsid w:val="00326C28"/>
    <w:rsid w:val="0036258A"/>
    <w:rsid w:val="00372BAF"/>
    <w:rsid w:val="00383614"/>
    <w:rsid w:val="003C2A33"/>
    <w:rsid w:val="003D475E"/>
    <w:rsid w:val="003F66F5"/>
    <w:rsid w:val="00402490"/>
    <w:rsid w:val="00423CBA"/>
    <w:rsid w:val="00452C9A"/>
    <w:rsid w:val="0046456A"/>
    <w:rsid w:val="004B0A43"/>
    <w:rsid w:val="004F28A1"/>
    <w:rsid w:val="00514A85"/>
    <w:rsid w:val="005165FE"/>
    <w:rsid w:val="00563F77"/>
    <w:rsid w:val="00581C25"/>
    <w:rsid w:val="00583F22"/>
    <w:rsid w:val="00590849"/>
    <w:rsid w:val="005E1ABC"/>
    <w:rsid w:val="005F621D"/>
    <w:rsid w:val="006004C6"/>
    <w:rsid w:val="00607AE7"/>
    <w:rsid w:val="0062552F"/>
    <w:rsid w:val="0063429D"/>
    <w:rsid w:val="0064566F"/>
    <w:rsid w:val="00661186"/>
    <w:rsid w:val="0068403F"/>
    <w:rsid w:val="0069194C"/>
    <w:rsid w:val="00696E41"/>
    <w:rsid w:val="006D39F7"/>
    <w:rsid w:val="00712F89"/>
    <w:rsid w:val="007361B3"/>
    <w:rsid w:val="00745A82"/>
    <w:rsid w:val="007A1443"/>
    <w:rsid w:val="007D21EB"/>
    <w:rsid w:val="007E3A62"/>
    <w:rsid w:val="007E4792"/>
    <w:rsid w:val="007E797E"/>
    <w:rsid w:val="00800C6F"/>
    <w:rsid w:val="00806AE6"/>
    <w:rsid w:val="0081262C"/>
    <w:rsid w:val="008203F8"/>
    <w:rsid w:val="00862AB3"/>
    <w:rsid w:val="008713EE"/>
    <w:rsid w:val="008760C7"/>
    <w:rsid w:val="008A6773"/>
    <w:rsid w:val="008A756D"/>
    <w:rsid w:val="008F524D"/>
    <w:rsid w:val="00924DB4"/>
    <w:rsid w:val="00954216"/>
    <w:rsid w:val="00955DBA"/>
    <w:rsid w:val="00981A00"/>
    <w:rsid w:val="009865C8"/>
    <w:rsid w:val="009963C2"/>
    <w:rsid w:val="009C5123"/>
    <w:rsid w:val="00A108EA"/>
    <w:rsid w:val="00A30FAB"/>
    <w:rsid w:val="00A8469A"/>
    <w:rsid w:val="00AA3967"/>
    <w:rsid w:val="00AA69A9"/>
    <w:rsid w:val="00AB3484"/>
    <w:rsid w:val="00AB7B18"/>
    <w:rsid w:val="00B10D05"/>
    <w:rsid w:val="00B36C0A"/>
    <w:rsid w:val="00BA27BE"/>
    <w:rsid w:val="00BD2A22"/>
    <w:rsid w:val="00BE449C"/>
    <w:rsid w:val="00C61996"/>
    <w:rsid w:val="00C660CA"/>
    <w:rsid w:val="00C77A3A"/>
    <w:rsid w:val="00C81092"/>
    <w:rsid w:val="00CA3261"/>
    <w:rsid w:val="00CE196A"/>
    <w:rsid w:val="00D0341B"/>
    <w:rsid w:val="00D53735"/>
    <w:rsid w:val="00D62FF3"/>
    <w:rsid w:val="00D63365"/>
    <w:rsid w:val="00D70540"/>
    <w:rsid w:val="00D878DE"/>
    <w:rsid w:val="00DB3F55"/>
    <w:rsid w:val="00DB6DA0"/>
    <w:rsid w:val="00DC6D7F"/>
    <w:rsid w:val="00DD07CC"/>
    <w:rsid w:val="00DD40F1"/>
    <w:rsid w:val="00DD75C4"/>
    <w:rsid w:val="00DE12D8"/>
    <w:rsid w:val="00E14C70"/>
    <w:rsid w:val="00E34926"/>
    <w:rsid w:val="00E6199A"/>
    <w:rsid w:val="00EA5594"/>
    <w:rsid w:val="00EB040F"/>
    <w:rsid w:val="00EB055E"/>
    <w:rsid w:val="00EF6F9A"/>
    <w:rsid w:val="00F269F4"/>
    <w:rsid w:val="00F31EBA"/>
    <w:rsid w:val="00F41632"/>
    <w:rsid w:val="00FB1655"/>
    <w:rsid w:val="00FB3890"/>
    <w:rsid w:val="00FB4A39"/>
    <w:rsid w:val="00FC3602"/>
    <w:rsid w:val="00FE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5D1FB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9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7062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7062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05BCD2-3C1B-4663-9A7A-3158034E9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66D4D-2153-45D3-B110-B2AFE334657E}"/>
</file>

<file path=customXml/itemProps3.xml><?xml version="1.0" encoding="utf-8"?>
<ds:datastoreItem xmlns:ds="http://schemas.openxmlformats.org/officeDocument/2006/customXml" ds:itemID="{4351226C-16AD-4129-A982-862B53BD256D}"/>
</file>

<file path=customXml/itemProps4.xml><?xml version="1.0" encoding="utf-8"?>
<ds:datastoreItem xmlns:ds="http://schemas.openxmlformats.org/officeDocument/2006/customXml" ds:itemID="{4606EDB8-3E65-4DDA-9190-9F9DAAFF31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2015-09-03T12:03:00Z</dcterms:created>
  <dcterms:modified xsi:type="dcterms:W3CDTF">2020-07-27T06:56:00Z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