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F53" w:rsidRPr="00B322FD" w:rsidRDefault="000F7F53" w:rsidP="00503F40">
      <w:pPr>
        <w:pStyle w:val="af3"/>
      </w:pPr>
    </w:p>
    <w:p w:rsidR="000F7F53" w:rsidRPr="00B322FD" w:rsidRDefault="000F7F53" w:rsidP="00503F40">
      <w:pPr>
        <w:pStyle w:val="af3"/>
      </w:pPr>
    </w:p>
    <w:p w:rsidR="000F7F53" w:rsidRPr="00B322FD" w:rsidRDefault="000F7F53" w:rsidP="00503F40">
      <w:pPr>
        <w:pStyle w:val="af3"/>
      </w:pPr>
    </w:p>
    <w:p w:rsidR="000F7F53" w:rsidRPr="00B322FD" w:rsidRDefault="000F7F53" w:rsidP="00503F40">
      <w:pPr>
        <w:pStyle w:val="af3"/>
      </w:pPr>
    </w:p>
    <w:p w:rsidR="000F7F53" w:rsidRPr="00B322FD" w:rsidRDefault="000F7F53" w:rsidP="00503F40">
      <w:pPr>
        <w:pStyle w:val="af3"/>
      </w:pPr>
    </w:p>
    <w:p w:rsidR="000F7F53" w:rsidRPr="00B322FD" w:rsidRDefault="000F7F53" w:rsidP="00503F40">
      <w:pPr>
        <w:pStyle w:val="af3"/>
      </w:pPr>
    </w:p>
    <w:p w:rsidR="000F7F53" w:rsidRPr="00B322FD" w:rsidRDefault="000F7F53" w:rsidP="00503F40">
      <w:pPr>
        <w:pStyle w:val="af3"/>
      </w:pPr>
    </w:p>
    <w:p w:rsidR="000F7F53" w:rsidRPr="00B322FD" w:rsidRDefault="000F7F53" w:rsidP="00503F40">
      <w:pPr>
        <w:pStyle w:val="af3"/>
      </w:pPr>
    </w:p>
    <w:p w:rsidR="000F7F53" w:rsidRPr="00B322FD" w:rsidRDefault="000F7F53" w:rsidP="00503F40">
      <w:pPr>
        <w:pStyle w:val="af3"/>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B322FD" w:rsidTr="00924DB4">
        <w:trPr>
          <w:trHeight w:val="1611"/>
        </w:trPr>
        <w:tc>
          <w:tcPr>
            <w:tcW w:w="7655" w:type="dxa"/>
            <w:tcBorders>
              <w:top w:val="single" w:sz="4" w:space="0" w:color="auto"/>
              <w:bottom w:val="single" w:sz="4" w:space="0" w:color="auto"/>
            </w:tcBorders>
          </w:tcPr>
          <w:p w:rsidR="000F7F53" w:rsidRPr="00B322FD" w:rsidRDefault="000F7F53" w:rsidP="00503F40">
            <w:pPr>
              <w:pStyle w:val="af2"/>
            </w:pPr>
          </w:p>
          <w:p w:rsidR="000F7F53" w:rsidRPr="00B322FD" w:rsidRDefault="00D00C65" w:rsidP="00503F40">
            <w:pPr>
              <w:pStyle w:val="af2"/>
            </w:pPr>
            <w:r w:rsidRPr="00B322FD">
              <w:rPr>
                <w:rFonts w:hint="eastAsia"/>
              </w:rPr>
              <w:t>４０６１</w:t>
            </w:r>
            <w:r w:rsidR="000F7F53" w:rsidRPr="00B322FD">
              <w:rPr>
                <w:rFonts w:hint="eastAsia"/>
              </w:rPr>
              <w:t>．</w:t>
            </w:r>
            <w:r w:rsidR="00C2079C" w:rsidRPr="00B322FD">
              <w:rPr>
                <w:rFonts w:hint="eastAsia"/>
              </w:rPr>
              <w:t>フリータイム</w:t>
            </w:r>
            <w:r w:rsidR="002656AA" w:rsidRPr="00B322FD">
              <w:rPr>
                <w:rFonts w:cs="ＭＳ ゴシック" w:hint="eastAsia"/>
              </w:rPr>
              <w:t>情報登録</w:t>
            </w:r>
          </w:p>
          <w:p w:rsidR="000F7F53" w:rsidRPr="00B322FD" w:rsidRDefault="000F7F53" w:rsidP="00503F40">
            <w:pPr>
              <w:pStyle w:val="af2"/>
            </w:pPr>
          </w:p>
        </w:tc>
      </w:tr>
    </w:tbl>
    <w:p w:rsidR="000F7F53" w:rsidRPr="00B322FD" w:rsidRDefault="000F7F53" w:rsidP="00503F40">
      <w:pPr>
        <w:pStyle w:val="af2"/>
      </w:pPr>
    </w:p>
    <w:p w:rsidR="000F7F53" w:rsidRPr="00B322FD" w:rsidRDefault="000F7F53" w:rsidP="00503F40">
      <w:pPr>
        <w:pStyle w:val="af2"/>
      </w:pPr>
    </w:p>
    <w:p w:rsidR="000F7F53" w:rsidRPr="00B322FD" w:rsidRDefault="000F7F53" w:rsidP="00503F40">
      <w:pPr>
        <w:pStyle w:val="af2"/>
      </w:pPr>
    </w:p>
    <w:p w:rsidR="000F7F53" w:rsidRPr="00B322FD" w:rsidRDefault="000F7F53" w:rsidP="00503F40">
      <w:pPr>
        <w:pStyle w:val="af2"/>
      </w:pPr>
    </w:p>
    <w:p w:rsidR="000F7F53" w:rsidRPr="00B322FD" w:rsidRDefault="000F7F53" w:rsidP="00503F40">
      <w:pPr>
        <w:pStyle w:val="af2"/>
      </w:pPr>
    </w:p>
    <w:p w:rsidR="000F7F53" w:rsidRPr="00B322FD" w:rsidRDefault="000F7F53" w:rsidP="00503F40">
      <w:pPr>
        <w:pStyle w:val="af2"/>
      </w:pPr>
    </w:p>
    <w:p w:rsidR="000F7F53" w:rsidRPr="00B322FD" w:rsidRDefault="000F7F53" w:rsidP="00503F40">
      <w:pPr>
        <w:pStyle w:val="af2"/>
      </w:pPr>
    </w:p>
    <w:p w:rsidR="000F7F53" w:rsidRPr="00B322FD" w:rsidRDefault="000F7F53" w:rsidP="00503F40">
      <w:pPr>
        <w:pStyle w:val="af2"/>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B322FD"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B322FD" w:rsidRDefault="000F7F53" w:rsidP="00503F40">
            <w:pPr>
              <w:pStyle w:val="af3"/>
            </w:pPr>
            <w:r w:rsidRPr="00B322FD">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B322FD" w:rsidRDefault="0073390D" w:rsidP="0073390D">
            <w:pPr>
              <w:pStyle w:val="af3"/>
            </w:pPr>
            <w:r w:rsidRPr="00B322FD">
              <w:rPr>
                <w:rFonts w:hint="eastAsia"/>
              </w:rPr>
              <w:t>業務名</w:t>
            </w:r>
          </w:p>
        </w:tc>
      </w:tr>
      <w:tr w:rsidR="000F7F53" w:rsidRPr="00B322FD"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B322FD" w:rsidRDefault="009334C7" w:rsidP="00503F40">
            <w:pPr>
              <w:pStyle w:val="af3"/>
            </w:pPr>
            <w:r w:rsidRPr="00B322FD">
              <w:rPr>
                <w:rFonts w:hint="eastAsia"/>
              </w:rPr>
              <w:t>ＦＴＲ</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B322FD" w:rsidRDefault="009334C7" w:rsidP="00503F40">
            <w:pPr>
              <w:pStyle w:val="af3"/>
            </w:pPr>
            <w:r w:rsidRPr="00B322FD">
              <w:rPr>
                <w:rFonts w:hint="eastAsia"/>
              </w:rPr>
              <w:t>フリータイム情報登録</w:t>
            </w:r>
          </w:p>
        </w:tc>
      </w:tr>
    </w:tbl>
    <w:p w:rsidR="00A81FD4" w:rsidRPr="00B322FD" w:rsidRDefault="007E3A62" w:rsidP="00503F40">
      <w:pPr>
        <w:rPr>
          <w:rFonts w:hAnsi="ＭＳ ゴシック"/>
        </w:rPr>
      </w:pPr>
      <w:r w:rsidRPr="00B322FD">
        <w:rPr>
          <w:rFonts w:hAnsi="ＭＳ ゴシック"/>
        </w:rPr>
        <w:br w:type="page"/>
      </w:r>
      <w:r w:rsidR="0056701C" w:rsidRPr="00B322FD">
        <w:rPr>
          <w:rFonts w:hAnsi="ＭＳ ゴシック" w:hint="eastAsia"/>
        </w:rPr>
        <w:lastRenderedPageBreak/>
        <w:t>１．業務概要</w:t>
      </w:r>
    </w:p>
    <w:p w:rsidR="0064285D" w:rsidRPr="00B322FD" w:rsidRDefault="006E6917" w:rsidP="00190395">
      <w:pPr>
        <w:pStyle w:val="a9"/>
      </w:pPr>
      <w:r w:rsidRPr="00B322FD">
        <w:rPr>
          <w:rFonts w:hint="eastAsia"/>
        </w:rPr>
        <w:t>保税地域、船舶、航海番号単位またはコンテナ番号、Ｂ／Ｌ番号毎</w:t>
      </w:r>
      <w:r w:rsidR="0064285D" w:rsidRPr="00B322FD">
        <w:rPr>
          <w:rFonts w:hint="eastAsia"/>
        </w:rPr>
        <w:t>にフリータイムを登録する。</w:t>
      </w:r>
    </w:p>
    <w:p w:rsidR="00BF6F29" w:rsidRPr="00B322FD" w:rsidRDefault="00BF6F29" w:rsidP="00190395">
      <w:pPr>
        <w:pStyle w:val="ab"/>
      </w:pPr>
      <w:r w:rsidRPr="00B322FD">
        <w:rPr>
          <w:rFonts w:hint="eastAsia"/>
        </w:rPr>
        <w:t>（１）保税地域、船舶、航海番号単位の登録の場合</w:t>
      </w:r>
      <w:r w:rsidR="00100177" w:rsidRPr="00B322FD">
        <w:rPr>
          <w:rFonts w:hint="eastAsia"/>
        </w:rPr>
        <w:t>（識別区分「Ｓ」）</w:t>
      </w:r>
    </w:p>
    <w:p w:rsidR="00A412F6" w:rsidRPr="00B322FD" w:rsidRDefault="00A412F6" w:rsidP="0051444B">
      <w:pPr>
        <w:pStyle w:val="ac"/>
      </w:pPr>
      <w:r w:rsidRPr="00B322FD">
        <w:rPr>
          <w:rFonts w:hint="eastAsia"/>
        </w:rPr>
        <w:t>フリータイム情報を登録する</w:t>
      </w:r>
      <w:r w:rsidR="006751FE" w:rsidRPr="00B322FD">
        <w:rPr>
          <w:rFonts w:hint="eastAsia"/>
        </w:rPr>
        <w:t>。</w:t>
      </w:r>
    </w:p>
    <w:p w:rsidR="00A412F6" w:rsidRPr="00B322FD" w:rsidRDefault="00A412F6" w:rsidP="0051444B">
      <w:pPr>
        <w:pStyle w:val="ac"/>
      </w:pPr>
      <w:r w:rsidRPr="00B322FD">
        <w:rPr>
          <w:rFonts w:hint="eastAsia"/>
        </w:rPr>
        <w:t>登録されたフリータ</w:t>
      </w:r>
      <w:r w:rsidR="00FF7D03" w:rsidRPr="00B322FD">
        <w:rPr>
          <w:rFonts w:hint="eastAsia"/>
        </w:rPr>
        <w:t>イム情報は、入力日から一定期間経過後システムから削除される</w:t>
      </w:r>
      <w:r w:rsidRPr="00B322FD">
        <w:rPr>
          <w:rFonts w:hint="eastAsia"/>
        </w:rPr>
        <w:t>。</w:t>
      </w:r>
    </w:p>
    <w:p w:rsidR="00BF6F29" w:rsidRPr="00B322FD" w:rsidRDefault="00BF6F29" w:rsidP="00190395">
      <w:pPr>
        <w:pStyle w:val="ab"/>
      </w:pPr>
      <w:r w:rsidRPr="00B322FD">
        <w:rPr>
          <w:rFonts w:hint="eastAsia"/>
        </w:rPr>
        <w:t>（２）コンテナ番号単位の登録の場合</w:t>
      </w:r>
      <w:r w:rsidR="00100177" w:rsidRPr="00B322FD">
        <w:rPr>
          <w:rFonts w:hint="eastAsia"/>
        </w:rPr>
        <w:t>（識別区分「Ｃ」）</w:t>
      </w:r>
    </w:p>
    <w:p w:rsidR="00BF6F29" w:rsidRPr="00B322FD" w:rsidRDefault="00176D3A" w:rsidP="0051444B">
      <w:pPr>
        <w:pStyle w:val="ac"/>
      </w:pPr>
      <w:r w:rsidRPr="00B322FD">
        <w:rPr>
          <w:rFonts w:hint="eastAsia"/>
        </w:rPr>
        <w:t>入力されたコンテナ番号毎にフリータイム日付を登録する</w:t>
      </w:r>
      <w:r w:rsidR="006751FE" w:rsidRPr="00B322FD">
        <w:rPr>
          <w:rFonts w:hint="eastAsia"/>
        </w:rPr>
        <w:t>。</w:t>
      </w:r>
    </w:p>
    <w:p w:rsidR="00BF6F29" w:rsidRPr="00B322FD" w:rsidRDefault="00BF6F29" w:rsidP="00190395">
      <w:pPr>
        <w:pStyle w:val="ab"/>
      </w:pPr>
      <w:r w:rsidRPr="00B322FD">
        <w:rPr>
          <w:rFonts w:hint="eastAsia"/>
        </w:rPr>
        <w:t>（３）Ｂ／Ｌ番号単位の登録の場合</w:t>
      </w:r>
      <w:r w:rsidR="00100177" w:rsidRPr="00B322FD">
        <w:rPr>
          <w:rFonts w:hint="eastAsia"/>
        </w:rPr>
        <w:t>（</w:t>
      </w:r>
      <w:bookmarkStart w:id="0" w:name="_GoBack"/>
      <w:bookmarkEnd w:id="0"/>
      <w:r w:rsidR="00100177" w:rsidRPr="00B322FD">
        <w:rPr>
          <w:rFonts w:hint="eastAsia"/>
        </w:rPr>
        <w:t>識別区分「Ｂ」）</w:t>
      </w:r>
    </w:p>
    <w:p w:rsidR="0056701C" w:rsidRPr="00B322FD" w:rsidRDefault="00176D3A" w:rsidP="0051444B">
      <w:pPr>
        <w:pStyle w:val="ac"/>
      </w:pPr>
      <w:r w:rsidRPr="00B322FD">
        <w:rPr>
          <w:rFonts w:hint="eastAsia"/>
        </w:rPr>
        <w:t>入力されたＢ</w:t>
      </w:r>
      <w:r w:rsidR="006B75BB" w:rsidRPr="00B322FD">
        <w:rPr>
          <w:rFonts w:hint="eastAsia"/>
        </w:rPr>
        <w:t>／</w:t>
      </w:r>
      <w:r w:rsidRPr="00B322FD">
        <w:rPr>
          <w:rFonts w:hint="eastAsia"/>
        </w:rPr>
        <w:t>Ｌ番号毎にフリータイム日付を登録する</w:t>
      </w:r>
      <w:r w:rsidR="006751FE" w:rsidRPr="00B322FD">
        <w:rPr>
          <w:rFonts w:hint="eastAsia"/>
        </w:rPr>
        <w:t>。</w:t>
      </w:r>
    </w:p>
    <w:p w:rsidR="0056701C" w:rsidRPr="00B322FD" w:rsidRDefault="0056701C" w:rsidP="001E238E">
      <w:pPr>
        <w:rPr>
          <w:rFonts w:hAnsi="ＭＳ ゴシック"/>
        </w:rPr>
      </w:pPr>
    </w:p>
    <w:p w:rsidR="0056701C" w:rsidRPr="00B322FD" w:rsidRDefault="0056701C" w:rsidP="00503F40">
      <w:pPr>
        <w:rPr>
          <w:rFonts w:hAnsi="ＭＳ ゴシック"/>
        </w:rPr>
      </w:pPr>
      <w:r w:rsidRPr="00B322FD">
        <w:rPr>
          <w:rFonts w:hAnsi="ＭＳ ゴシック" w:hint="eastAsia"/>
        </w:rPr>
        <w:t>２．入力者</w:t>
      </w:r>
    </w:p>
    <w:p w:rsidR="0056701C" w:rsidRPr="00B322FD" w:rsidRDefault="00D101CD" w:rsidP="0051444B">
      <w:pPr>
        <w:pStyle w:val="a9"/>
      </w:pPr>
      <w:r w:rsidRPr="00B322FD">
        <w:rPr>
          <w:rFonts w:hint="eastAsia"/>
        </w:rPr>
        <w:t>保税蔵置場、</w:t>
      </w:r>
      <w:r w:rsidR="0056701C" w:rsidRPr="00B322FD">
        <w:rPr>
          <w:rFonts w:hint="eastAsia"/>
        </w:rPr>
        <w:t>船会社、</w:t>
      </w:r>
      <w:r w:rsidR="00B556F7" w:rsidRPr="00B322FD">
        <w:rPr>
          <w:rFonts w:hint="eastAsia"/>
        </w:rPr>
        <w:t>船舶代理店、</w:t>
      </w:r>
      <w:r w:rsidR="0056701C" w:rsidRPr="00B322FD">
        <w:rPr>
          <w:rFonts w:hint="eastAsia"/>
        </w:rPr>
        <w:t>ＣＹ</w:t>
      </w:r>
    </w:p>
    <w:p w:rsidR="0056701C" w:rsidRPr="00B322FD" w:rsidRDefault="0056701C" w:rsidP="001E238E">
      <w:pPr>
        <w:rPr>
          <w:rFonts w:hAnsi="ＭＳ ゴシック"/>
        </w:rPr>
      </w:pPr>
    </w:p>
    <w:p w:rsidR="0056701C" w:rsidRPr="00B322FD" w:rsidRDefault="0056701C" w:rsidP="00503F40">
      <w:pPr>
        <w:rPr>
          <w:rFonts w:hAnsi="ＭＳ ゴシック"/>
        </w:rPr>
      </w:pPr>
      <w:r w:rsidRPr="00B322FD">
        <w:rPr>
          <w:rFonts w:hAnsi="ＭＳ ゴシック" w:hint="eastAsia"/>
        </w:rPr>
        <w:t>３．</w:t>
      </w:r>
      <w:r w:rsidR="004A3919" w:rsidRPr="00B322FD">
        <w:rPr>
          <w:rFonts w:hAnsi="ＭＳ ゴシック" w:hint="eastAsia"/>
        </w:rPr>
        <w:t>制限事項</w:t>
      </w:r>
    </w:p>
    <w:p w:rsidR="00861635" w:rsidRPr="00B322FD" w:rsidRDefault="00861635" w:rsidP="00190395">
      <w:pPr>
        <w:pStyle w:val="ab"/>
      </w:pPr>
      <w:r w:rsidRPr="00B322FD">
        <w:rPr>
          <w:rFonts w:hint="eastAsia"/>
        </w:rPr>
        <w:t>（</w:t>
      </w:r>
      <w:r w:rsidR="00D64164" w:rsidRPr="00B322FD">
        <w:rPr>
          <w:rFonts w:hint="eastAsia"/>
        </w:rPr>
        <w:t>１</w:t>
      </w:r>
      <w:r w:rsidR="001246C3" w:rsidRPr="00B322FD">
        <w:rPr>
          <w:rFonts w:hint="eastAsia"/>
        </w:rPr>
        <w:t>）保税地域</w:t>
      </w:r>
      <w:r w:rsidRPr="00B322FD">
        <w:rPr>
          <w:rFonts w:hint="eastAsia"/>
        </w:rPr>
        <w:t>、船舶、航海番号単位の登録の場合</w:t>
      </w:r>
    </w:p>
    <w:p w:rsidR="00E41E74" w:rsidRPr="00B322FD" w:rsidRDefault="006B30D7" w:rsidP="0051444B">
      <w:pPr>
        <w:pStyle w:val="ae"/>
      </w:pPr>
      <w:r w:rsidRPr="00B322FD">
        <w:rPr>
          <w:rFonts w:hint="eastAsia"/>
        </w:rPr>
        <w:t>①</w:t>
      </w:r>
      <w:r w:rsidR="0006586B" w:rsidRPr="00B322FD">
        <w:rPr>
          <w:rFonts w:hint="eastAsia"/>
        </w:rPr>
        <w:t>基本フリータイム情報の登録は最大２０回とする。</w:t>
      </w:r>
    </w:p>
    <w:p w:rsidR="00E41E74" w:rsidRPr="00B322FD" w:rsidRDefault="006B30D7" w:rsidP="0051444B">
      <w:pPr>
        <w:pStyle w:val="ae"/>
      </w:pPr>
      <w:r w:rsidRPr="00B322FD">
        <w:rPr>
          <w:rFonts w:hint="eastAsia"/>
        </w:rPr>
        <w:t>②</w:t>
      </w:r>
      <w:r w:rsidR="0054366F" w:rsidRPr="00B322FD">
        <w:rPr>
          <w:rFonts w:hint="eastAsia"/>
        </w:rPr>
        <w:t>イ</w:t>
      </w:r>
      <w:r w:rsidR="00E41E74" w:rsidRPr="00B322FD">
        <w:rPr>
          <w:rFonts w:hint="eastAsia"/>
        </w:rPr>
        <w:t>レギュラーフリータイム情報の登録は最大２０回とする。</w:t>
      </w:r>
    </w:p>
    <w:p w:rsidR="00963032" w:rsidRPr="00B322FD" w:rsidRDefault="007C7017" w:rsidP="00190395">
      <w:pPr>
        <w:pStyle w:val="ab"/>
      </w:pPr>
      <w:r w:rsidRPr="00B322FD">
        <w:rPr>
          <w:rFonts w:hint="eastAsia"/>
        </w:rPr>
        <w:t>（２）コンテナ番号単位</w:t>
      </w:r>
      <w:r w:rsidR="004A14FE" w:rsidRPr="00B322FD">
        <w:rPr>
          <w:rFonts w:hint="eastAsia"/>
        </w:rPr>
        <w:t>または</w:t>
      </w:r>
      <w:r w:rsidRPr="00B322FD">
        <w:rPr>
          <w:rFonts w:hint="eastAsia"/>
        </w:rPr>
        <w:t>Ｂ／Ｌ番号単位の登録の場合</w:t>
      </w:r>
    </w:p>
    <w:p w:rsidR="006E75A7" w:rsidRPr="00B322FD" w:rsidRDefault="006E75A7" w:rsidP="0051444B">
      <w:pPr>
        <w:pStyle w:val="ac"/>
      </w:pPr>
      <w:r w:rsidRPr="00B322FD">
        <w:rPr>
          <w:rFonts w:hint="eastAsia"/>
        </w:rPr>
        <w:t>１業務で入力可能な</w:t>
      </w:r>
      <w:r w:rsidR="004A14FE" w:rsidRPr="00B322FD">
        <w:rPr>
          <w:rFonts w:hint="eastAsia"/>
        </w:rPr>
        <w:t>コンテナ番号または</w:t>
      </w:r>
      <w:r w:rsidRPr="00B322FD">
        <w:rPr>
          <w:rFonts w:hint="eastAsia"/>
        </w:rPr>
        <w:t>Ｂ</w:t>
      </w:r>
      <w:r w:rsidR="00FC0296" w:rsidRPr="00B322FD">
        <w:rPr>
          <w:rFonts w:hint="eastAsia"/>
        </w:rPr>
        <w:t>／</w:t>
      </w:r>
      <w:r w:rsidR="00AA4920" w:rsidRPr="00B322FD">
        <w:rPr>
          <w:rFonts w:hint="eastAsia"/>
        </w:rPr>
        <w:t>Ｌ番号</w:t>
      </w:r>
      <w:r w:rsidR="008E0ADB" w:rsidRPr="00B322FD">
        <w:rPr>
          <w:rFonts w:hint="eastAsia"/>
        </w:rPr>
        <w:t>は</w:t>
      </w:r>
      <w:r w:rsidRPr="00B322FD">
        <w:rPr>
          <w:rFonts w:hint="eastAsia"/>
        </w:rPr>
        <w:t>最大２００件</w:t>
      </w:r>
      <w:r w:rsidR="00526CFE" w:rsidRPr="00B322FD">
        <w:rPr>
          <w:rFonts w:hint="eastAsia"/>
        </w:rPr>
        <w:t>とする。</w:t>
      </w:r>
    </w:p>
    <w:p w:rsidR="00B831A1" w:rsidRPr="00B322FD" w:rsidRDefault="00B831A1" w:rsidP="0051444B">
      <w:pPr>
        <w:rPr>
          <w:rFonts w:hAnsi="ＭＳ ゴシック"/>
        </w:rPr>
      </w:pPr>
    </w:p>
    <w:p w:rsidR="0056701C" w:rsidRPr="00B322FD" w:rsidRDefault="0056701C" w:rsidP="00503F40">
      <w:pPr>
        <w:rPr>
          <w:rFonts w:hAnsi="ＭＳ ゴシック"/>
        </w:rPr>
      </w:pPr>
      <w:r w:rsidRPr="00B322FD">
        <w:rPr>
          <w:rFonts w:hAnsi="ＭＳ ゴシック" w:hint="eastAsia"/>
        </w:rPr>
        <w:t>４．入力条件</w:t>
      </w:r>
    </w:p>
    <w:p w:rsidR="0056701C" w:rsidRPr="00B322FD" w:rsidRDefault="0056701C" w:rsidP="00190395">
      <w:pPr>
        <w:pStyle w:val="ab"/>
      </w:pPr>
      <w:r w:rsidRPr="00B322FD">
        <w:rPr>
          <w:rFonts w:hint="eastAsia"/>
        </w:rPr>
        <w:t>（１）入力者チェック</w:t>
      </w:r>
    </w:p>
    <w:p w:rsidR="00CF683D" w:rsidRPr="00B322FD" w:rsidRDefault="006B1661" w:rsidP="001E238E">
      <w:pPr>
        <w:pStyle w:val="af"/>
      </w:pPr>
      <w:r w:rsidRPr="00B322FD">
        <w:rPr>
          <w:rFonts w:hint="eastAsia"/>
        </w:rPr>
        <w:t>（Ａ）</w:t>
      </w:r>
      <w:r w:rsidR="00CF683D" w:rsidRPr="00B322FD">
        <w:rPr>
          <w:rFonts w:hint="eastAsia"/>
        </w:rPr>
        <w:t>保税地域、船舶、航海番号単位の登録の場合</w:t>
      </w:r>
    </w:p>
    <w:p w:rsidR="000E7C71" w:rsidRPr="00B322FD" w:rsidRDefault="000E7C71" w:rsidP="001E238E">
      <w:pPr>
        <w:pStyle w:val="af0"/>
      </w:pPr>
      <w:r w:rsidRPr="00B322FD">
        <w:rPr>
          <w:rFonts w:hint="eastAsia"/>
        </w:rPr>
        <w:t>①</w:t>
      </w:r>
      <w:r w:rsidR="00F27940" w:rsidRPr="00B322FD">
        <w:rPr>
          <w:rFonts w:hint="eastAsia"/>
        </w:rPr>
        <w:t>入力者が船会社の場合は</w:t>
      </w:r>
      <w:r w:rsidR="008412ED" w:rsidRPr="00B322FD">
        <w:rPr>
          <w:rFonts w:hint="eastAsia"/>
        </w:rPr>
        <w:t>、</w:t>
      </w:r>
      <w:r w:rsidRPr="00B322FD">
        <w:rPr>
          <w:rFonts w:hint="eastAsia"/>
        </w:rPr>
        <w:t>入力された船舶コードに対する船舶ＤＢの船舶運航者と同一であること</w:t>
      </w:r>
      <w:r w:rsidR="00024FE1" w:rsidRPr="00B322FD">
        <w:rPr>
          <w:rFonts w:hint="eastAsia"/>
        </w:rPr>
        <w:t>。</w:t>
      </w:r>
    </w:p>
    <w:p w:rsidR="0051444B" w:rsidRPr="00B322FD" w:rsidRDefault="000E7C71" w:rsidP="0051444B">
      <w:pPr>
        <w:pStyle w:val="af0"/>
      </w:pPr>
      <w:r w:rsidRPr="00B322FD">
        <w:rPr>
          <w:rFonts w:hint="eastAsia"/>
        </w:rPr>
        <w:t>②入力者がＣＹで、</w:t>
      </w:r>
      <w:r w:rsidR="001D1044" w:rsidRPr="00B322FD">
        <w:rPr>
          <w:rFonts w:hint="eastAsia"/>
        </w:rPr>
        <w:t>かつ</w:t>
      </w:r>
      <w:r w:rsidRPr="00B322FD">
        <w:rPr>
          <w:rFonts w:hint="eastAsia"/>
        </w:rPr>
        <w:t>ＣＹについて登録する場合は、当該ＣＹの管理者であること</w:t>
      </w:r>
      <w:r w:rsidR="00024FE1" w:rsidRPr="00B322FD">
        <w:rPr>
          <w:rFonts w:hint="eastAsia"/>
        </w:rPr>
        <w:t>。</w:t>
      </w:r>
    </w:p>
    <w:p w:rsidR="000E7C71" w:rsidRPr="00B322FD" w:rsidRDefault="00B22CC3" w:rsidP="0051444B">
      <w:pPr>
        <w:pStyle w:val="af0"/>
      </w:pPr>
      <w:r w:rsidRPr="00B322FD">
        <w:rPr>
          <w:rFonts w:hint="eastAsia"/>
        </w:rPr>
        <w:t>③入力者が保税蔵置場で、かつ保税蔵置場について登録する場合は、当該保税蔵置場の管理者であること</w:t>
      </w:r>
      <w:r w:rsidR="00024FE1" w:rsidRPr="00B322FD">
        <w:rPr>
          <w:rFonts w:hint="eastAsia"/>
        </w:rPr>
        <w:t>。</w:t>
      </w:r>
    </w:p>
    <w:p w:rsidR="0048525E" w:rsidRPr="00B322FD" w:rsidRDefault="008A307C" w:rsidP="001E238E">
      <w:pPr>
        <w:pStyle w:val="af"/>
      </w:pPr>
      <w:r w:rsidRPr="00B322FD">
        <w:rPr>
          <w:rFonts w:hint="eastAsia"/>
        </w:rPr>
        <w:t>（</w:t>
      </w:r>
      <w:r w:rsidR="006B1661" w:rsidRPr="00B322FD">
        <w:rPr>
          <w:rFonts w:hint="eastAsia"/>
        </w:rPr>
        <w:t>Ｂ</w:t>
      </w:r>
      <w:r w:rsidR="0041389A" w:rsidRPr="00B322FD">
        <w:rPr>
          <w:rFonts w:hint="eastAsia"/>
        </w:rPr>
        <w:t>）</w:t>
      </w:r>
      <w:r w:rsidR="00940DD6" w:rsidRPr="00B322FD">
        <w:rPr>
          <w:rFonts w:hint="eastAsia"/>
        </w:rPr>
        <w:t>コンテナ番号</w:t>
      </w:r>
      <w:r w:rsidR="001D1044" w:rsidRPr="00B322FD">
        <w:rPr>
          <w:rFonts w:hint="eastAsia"/>
        </w:rPr>
        <w:t>単位</w:t>
      </w:r>
      <w:r w:rsidR="00940DD6" w:rsidRPr="00B322FD">
        <w:rPr>
          <w:rFonts w:hint="eastAsia"/>
        </w:rPr>
        <w:t>またはＢ／Ｌ番号単位の登録の場合</w:t>
      </w:r>
    </w:p>
    <w:p w:rsidR="00921309" w:rsidRPr="00B322FD" w:rsidRDefault="00921309" w:rsidP="0051444B">
      <w:pPr>
        <w:pStyle w:val="af0"/>
      </w:pPr>
      <w:r w:rsidRPr="00B322FD">
        <w:rPr>
          <w:rFonts w:hint="eastAsia"/>
        </w:rPr>
        <w:t>①</w:t>
      </w:r>
      <w:r w:rsidR="001D1044" w:rsidRPr="00B322FD">
        <w:rPr>
          <w:rFonts w:hint="eastAsia"/>
        </w:rPr>
        <w:t>入力者が船会社の場合は、</w:t>
      </w:r>
      <w:r w:rsidR="00637E37" w:rsidRPr="00B322FD">
        <w:rPr>
          <w:rFonts w:hint="eastAsia"/>
        </w:rPr>
        <w:t>積荷目録情報登録で登録された</w:t>
      </w:r>
      <w:r w:rsidR="00524F8A" w:rsidRPr="00B322FD">
        <w:rPr>
          <w:rFonts w:hint="eastAsia"/>
        </w:rPr>
        <w:t>本船利用</w:t>
      </w:r>
      <w:r w:rsidR="00637E37" w:rsidRPr="00B322FD">
        <w:rPr>
          <w:rFonts w:hint="eastAsia"/>
        </w:rPr>
        <w:t>船会社であること</w:t>
      </w:r>
      <w:r w:rsidR="00024FE1" w:rsidRPr="00B322FD">
        <w:rPr>
          <w:rFonts w:hint="eastAsia"/>
        </w:rPr>
        <w:t>。</w:t>
      </w:r>
    </w:p>
    <w:p w:rsidR="0048525E" w:rsidRPr="00B322FD" w:rsidRDefault="00A60857" w:rsidP="0051444B">
      <w:pPr>
        <w:pStyle w:val="af0"/>
      </w:pPr>
      <w:r w:rsidRPr="00B322FD">
        <w:rPr>
          <w:rFonts w:hint="eastAsia"/>
        </w:rPr>
        <w:t>②</w:t>
      </w:r>
      <w:r w:rsidR="001D1044" w:rsidRPr="00B322FD">
        <w:rPr>
          <w:rFonts w:hint="eastAsia"/>
        </w:rPr>
        <w:t>入力者がＣＹまたは保税蔵置場の場合は、</w:t>
      </w:r>
      <w:r w:rsidR="00061906" w:rsidRPr="00B322FD">
        <w:rPr>
          <w:rFonts w:hint="eastAsia"/>
        </w:rPr>
        <w:t>コンテナまたは貨物が蔵置されている保税地域の管理者であること</w:t>
      </w:r>
      <w:r w:rsidR="00024FE1" w:rsidRPr="00B322FD">
        <w:rPr>
          <w:rFonts w:hint="eastAsia"/>
        </w:rPr>
        <w:t>。</w:t>
      </w:r>
    </w:p>
    <w:p w:rsidR="008F52B6" w:rsidRPr="00B322FD" w:rsidRDefault="008F52B6" w:rsidP="008F52B6">
      <w:pPr>
        <w:pStyle w:val="ab"/>
      </w:pPr>
      <w:r w:rsidRPr="00B322FD">
        <w:rPr>
          <w:rFonts w:hint="eastAsia"/>
        </w:rPr>
        <w:t>（２）入力項目チェック</w:t>
      </w:r>
    </w:p>
    <w:p w:rsidR="008F52B6" w:rsidRPr="00B322FD" w:rsidRDefault="008F52B6" w:rsidP="008F52B6">
      <w:pPr>
        <w:pStyle w:val="af"/>
      </w:pPr>
      <w:r w:rsidRPr="00B322FD">
        <w:rPr>
          <w:rFonts w:hint="eastAsia"/>
        </w:rPr>
        <w:t>（Ａ）単項目チェック</w:t>
      </w:r>
    </w:p>
    <w:p w:rsidR="008F52B6" w:rsidRPr="00B322FD" w:rsidRDefault="008F52B6" w:rsidP="008F52B6">
      <w:pPr>
        <w:pStyle w:val="af1"/>
      </w:pPr>
      <w:r w:rsidRPr="00B322FD">
        <w:rPr>
          <w:rFonts w:hint="eastAsia"/>
        </w:rPr>
        <w:t>「入力項目表」及び「オンライン業務共通設計書」参照。</w:t>
      </w:r>
    </w:p>
    <w:p w:rsidR="008F52B6" w:rsidRPr="00B322FD" w:rsidRDefault="008F52B6" w:rsidP="008F52B6">
      <w:pPr>
        <w:pStyle w:val="af"/>
      </w:pPr>
      <w:r w:rsidRPr="00B322FD">
        <w:rPr>
          <w:rFonts w:hint="eastAsia"/>
        </w:rPr>
        <w:t>（Ｂ）項目間関連チェック</w:t>
      </w:r>
    </w:p>
    <w:p w:rsidR="008F52B6" w:rsidRPr="00B322FD" w:rsidRDefault="008F52B6" w:rsidP="008F52B6">
      <w:pPr>
        <w:pStyle w:val="af1"/>
      </w:pPr>
      <w:r w:rsidRPr="00B322FD">
        <w:rPr>
          <w:rFonts w:hint="eastAsia"/>
        </w:rPr>
        <w:t>「入力項目表」及び「オンライン業務共通設計書」参照。</w:t>
      </w:r>
    </w:p>
    <w:p w:rsidR="0056701C" w:rsidRPr="00B322FD" w:rsidRDefault="0041389A" w:rsidP="001E238E">
      <w:pPr>
        <w:pStyle w:val="ab"/>
      </w:pPr>
      <w:r w:rsidRPr="00B322FD">
        <w:rPr>
          <w:rFonts w:hint="eastAsia"/>
        </w:rPr>
        <w:t>（</w:t>
      </w:r>
      <w:r w:rsidR="00622BDF" w:rsidRPr="00B322FD">
        <w:rPr>
          <w:rFonts w:hint="eastAsia"/>
        </w:rPr>
        <w:t>３</w:t>
      </w:r>
      <w:r w:rsidR="0056701C" w:rsidRPr="00B322FD">
        <w:rPr>
          <w:rFonts w:hint="eastAsia"/>
        </w:rPr>
        <w:t>）船舶ＤＢチェック</w:t>
      </w:r>
    </w:p>
    <w:p w:rsidR="0056701C" w:rsidRPr="00B322FD" w:rsidRDefault="00BC15F0" w:rsidP="0051444B">
      <w:pPr>
        <w:pStyle w:val="ac"/>
      </w:pPr>
      <w:r w:rsidRPr="00B322FD">
        <w:rPr>
          <w:rFonts w:hint="eastAsia"/>
        </w:rPr>
        <w:t>保税地域、船舶、航海番号単位の登録の場合は、</w:t>
      </w:r>
      <w:r w:rsidR="0056701C" w:rsidRPr="00B322FD">
        <w:rPr>
          <w:rFonts w:hint="eastAsia"/>
        </w:rPr>
        <w:t>入力された船舶コードに対する「船舶基本情報登録</w:t>
      </w:r>
      <w:r w:rsidR="001B4B0D" w:rsidRPr="00B322FD">
        <w:rPr>
          <w:rFonts w:hint="eastAsia"/>
        </w:rPr>
        <w:t>（ＶＢ</w:t>
      </w:r>
      <w:r w:rsidR="00655EB3" w:rsidRPr="00B322FD">
        <w:rPr>
          <w:rFonts w:hint="eastAsia"/>
        </w:rPr>
        <w:t>Ｘ</w:t>
      </w:r>
      <w:r w:rsidR="001B4B0D" w:rsidRPr="00B322FD">
        <w:rPr>
          <w:rFonts w:hint="eastAsia"/>
        </w:rPr>
        <w:t>）</w:t>
      </w:r>
      <w:r w:rsidR="00655EB3" w:rsidRPr="00B322FD">
        <w:rPr>
          <w:rFonts w:hint="eastAsia"/>
        </w:rPr>
        <w:t>」</w:t>
      </w:r>
      <w:r w:rsidR="0056701C" w:rsidRPr="00B322FD">
        <w:rPr>
          <w:rFonts w:hint="eastAsia"/>
        </w:rPr>
        <w:t>業務</w:t>
      </w:r>
      <w:r w:rsidR="009A3E14" w:rsidRPr="00B322FD">
        <w:rPr>
          <w:rFonts w:hint="eastAsia"/>
        </w:rPr>
        <w:t>または「船舶基本情報等事前登録（ＷＢＸ）」業務</w:t>
      </w:r>
      <w:r w:rsidR="0056701C" w:rsidRPr="00B322FD">
        <w:rPr>
          <w:rFonts w:hint="eastAsia"/>
        </w:rPr>
        <w:t>が</w:t>
      </w:r>
      <w:r w:rsidR="00524F8A" w:rsidRPr="00B322FD">
        <w:rPr>
          <w:rFonts w:hint="eastAsia"/>
        </w:rPr>
        <w:t>さ</w:t>
      </w:r>
      <w:r w:rsidR="0056701C" w:rsidRPr="00B322FD">
        <w:rPr>
          <w:rFonts w:hint="eastAsia"/>
        </w:rPr>
        <w:t>れていること。</w:t>
      </w:r>
    </w:p>
    <w:p w:rsidR="0056701C" w:rsidRPr="00B322FD" w:rsidRDefault="0006586B" w:rsidP="00190395">
      <w:pPr>
        <w:pStyle w:val="ab"/>
      </w:pPr>
      <w:r w:rsidRPr="00B322FD">
        <w:rPr>
          <w:rFonts w:hint="eastAsia"/>
        </w:rPr>
        <w:t>（</w:t>
      </w:r>
      <w:r w:rsidR="00622BDF" w:rsidRPr="00B322FD">
        <w:rPr>
          <w:rFonts w:hint="eastAsia"/>
        </w:rPr>
        <w:t>４</w:t>
      </w:r>
      <w:r w:rsidR="0056701C" w:rsidRPr="00B322FD">
        <w:rPr>
          <w:rFonts w:hint="eastAsia"/>
        </w:rPr>
        <w:t>）</w:t>
      </w:r>
      <w:r w:rsidR="00710792" w:rsidRPr="00B322FD">
        <w:rPr>
          <w:rFonts w:hint="eastAsia"/>
        </w:rPr>
        <w:t>コンテナ</w:t>
      </w:r>
      <w:r w:rsidR="0056701C" w:rsidRPr="00B322FD">
        <w:rPr>
          <w:rFonts w:hint="eastAsia"/>
        </w:rPr>
        <w:t>情報ＤＢチェック</w:t>
      </w:r>
    </w:p>
    <w:p w:rsidR="0056701C" w:rsidRPr="00B322FD" w:rsidRDefault="00710792" w:rsidP="0051444B">
      <w:pPr>
        <w:pStyle w:val="ac"/>
      </w:pPr>
      <w:r w:rsidRPr="00B322FD">
        <w:rPr>
          <w:rFonts w:hint="eastAsia"/>
        </w:rPr>
        <w:t>コンテナ番号単位の登録の場合に以下のチェックを行う</w:t>
      </w:r>
      <w:r w:rsidR="00024FE1" w:rsidRPr="00B322FD">
        <w:rPr>
          <w:rFonts w:hint="eastAsia"/>
        </w:rPr>
        <w:t>。</w:t>
      </w:r>
    </w:p>
    <w:p w:rsidR="000D42CA" w:rsidRPr="00B322FD" w:rsidRDefault="00ED374E" w:rsidP="0051444B">
      <w:pPr>
        <w:pStyle w:val="ae"/>
      </w:pPr>
      <w:r w:rsidRPr="00B322FD">
        <w:rPr>
          <w:rFonts w:hint="eastAsia"/>
        </w:rPr>
        <w:t>①</w:t>
      </w:r>
      <w:r w:rsidR="00436A6A" w:rsidRPr="00B322FD">
        <w:rPr>
          <w:rFonts w:hint="eastAsia"/>
        </w:rPr>
        <w:t>入力されたコンテナ番号に係るコンテナ情報ＤＢが存在すること</w:t>
      </w:r>
      <w:r w:rsidR="00024FE1" w:rsidRPr="00B322FD">
        <w:rPr>
          <w:rFonts w:hint="eastAsia"/>
        </w:rPr>
        <w:t>。</w:t>
      </w:r>
    </w:p>
    <w:p w:rsidR="000D42CA" w:rsidRPr="00B322FD" w:rsidRDefault="00436A6A" w:rsidP="0051444B">
      <w:pPr>
        <w:pStyle w:val="ae"/>
      </w:pPr>
      <w:r w:rsidRPr="00B322FD">
        <w:rPr>
          <w:rFonts w:hint="eastAsia"/>
        </w:rPr>
        <w:t>②輸入コンテナであること</w:t>
      </w:r>
      <w:r w:rsidR="00024FE1" w:rsidRPr="00B322FD">
        <w:rPr>
          <w:rFonts w:hint="eastAsia"/>
        </w:rPr>
        <w:t>。</w:t>
      </w:r>
    </w:p>
    <w:p w:rsidR="00436A6A" w:rsidRPr="00B322FD" w:rsidRDefault="00436A6A" w:rsidP="0051444B">
      <w:pPr>
        <w:pStyle w:val="ae"/>
      </w:pPr>
      <w:r w:rsidRPr="00B322FD">
        <w:rPr>
          <w:rFonts w:hint="eastAsia"/>
        </w:rPr>
        <w:t>③</w:t>
      </w:r>
      <w:r w:rsidR="00464AD1" w:rsidRPr="00B322FD">
        <w:rPr>
          <w:rFonts w:hint="eastAsia"/>
        </w:rPr>
        <w:t>保税地域に蔵置されていること</w:t>
      </w:r>
      <w:r w:rsidR="00024FE1" w:rsidRPr="00B322FD">
        <w:rPr>
          <w:rFonts w:hint="eastAsia"/>
        </w:rPr>
        <w:t>。</w:t>
      </w:r>
    </w:p>
    <w:p w:rsidR="00A60857" w:rsidRPr="00B322FD" w:rsidRDefault="00A60857" w:rsidP="0051444B">
      <w:pPr>
        <w:pStyle w:val="ae"/>
      </w:pPr>
    </w:p>
    <w:p w:rsidR="00464AD1" w:rsidRPr="00B322FD" w:rsidRDefault="00515099" w:rsidP="0051444B">
      <w:pPr>
        <w:pStyle w:val="ab"/>
      </w:pPr>
      <w:r w:rsidRPr="00B322FD">
        <w:rPr>
          <w:rFonts w:hint="eastAsia"/>
        </w:rPr>
        <w:lastRenderedPageBreak/>
        <w:t>（</w:t>
      </w:r>
      <w:r w:rsidR="00622BDF" w:rsidRPr="00B322FD">
        <w:rPr>
          <w:rFonts w:hint="eastAsia"/>
        </w:rPr>
        <w:t>５</w:t>
      </w:r>
      <w:r w:rsidRPr="00B322FD">
        <w:rPr>
          <w:rFonts w:hint="eastAsia"/>
        </w:rPr>
        <w:t>）貨物情報ＤＢチェック</w:t>
      </w:r>
    </w:p>
    <w:p w:rsidR="00515099" w:rsidRPr="00B322FD" w:rsidRDefault="00515099" w:rsidP="0051444B">
      <w:pPr>
        <w:pStyle w:val="ac"/>
      </w:pPr>
      <w:r w:rsidRPr="00B322FD">
        <w:rPr>
          <w:rFonts w:hint="eastAsia"/>
        </w:rPr>
        <w:t>Ｂ／Ｌ番号単位の登録の場合に以下のチェックを行う</w:t>
      </w:r>
      <w:r w:rsidR="00024FE1" w:rsidRPr="00B322FD">
        <w:rPr>
          <w:rFonts w:hint="eastAsia"/>
        </w:rPr>
        <w:t>。</w:t>
      </w:r>
    </w:p>
    <w:p w:rsidR="000D42CA" w:rsidRPr="00B322FD" w:rsidRDefault="00574673" w:rsidP="0051444B">
      <w:pPr>
        <w:pStyle w:val="ae"/>
      </w:pPr>
      <w:r w:rsidRPr="00B322FD">
        <w:rPr>
          <w:rFonts w:hint="eastAsia"/>
        </w:rPr>
        <w:t>①</w:t>
      </w:r>
      <w:r w:rsidR="0007203D" w:rsidRPr="00B322FD">
        <w:rPr>
          <w:rFonts w:hint="eastAsia"/>
        </w:rPr>
        <w:t>入力されたＢ／Ｌ番号に係る</w:t>
      </w:r>
      <w:r w:rsidR="00A87C8C" w:rsidRPr="00B322FD">
        <w:rPr>
          <w:rFonts w:hint="eastAsia"/>
        </w:rPr>
        <w:t>貨物</w:t>
      </w:r>
      <w:r w:rsidR="0007203D" w:rsidRPr="00B322FD">
        <w:rPr>
          <w:rFonts w:hint="eastAsia"/>
        </w:rPr>
        <w:t>情報ＤＢが存在すること</w:t>
      </w:r>
      <w:r w:rsidR="00024FE1" w:rsidRPr="00B322FD">
        <w:rPr>
          <w:rFonts w:hint="eastAsia"/>
        </w:rPr>
        <w:t>。</w:t>
      </w:r>
    </w:p>
    <w:p w:rsidR="0091593A" w:rsidRPr="00B322FD" w:rsidRDefault="00574673" w:rsidP="0051444B">
      <w:pPr>
        <w:pStyle w:val="ae"/>
      </w:pPr>
      <w:r w:rsidRPr="00B322FD">
        <w:rPr>
          <w:rFonts w:hint="eastAsia"/>
        </w:rPr>
        <w:t>②輸入貨物であること</w:t>
      </w:r>
      <w:r w:rsidR="00024FE1" w:rsidRPr="00B322FD">
        <w:rPr>
          <w:rFonts w:hint="eastAsia"/>
        </w:rPr>
        <w:t>。</w:t>
      </w:r>
    </w:p>
    <w:p w:rsidR="00574673" w:rsidRPr="00B322FD" w:rsidRDefault="00287399" w:rsidP="0051444B">
      <w:pPr>
        <w:pStyle w:val="ae"/>
      </w:pPr>
      <w:r w:rsidRPr="00B322FD">
        <w:rPr>
          <w:rFonts w:hint="eastAsia"/>
        </w:rPr>
        <w:t>③</w:t>
      </w:r>
      <w:r w:rsidR="00574673" w:rsidRPr="00B322FD">
        <w:rPr>
          <w:rFonts w:hint="eastAsia"/>
        </w:rPr>
        <w:t>コンテナ詰され</w:t>
      </w:r>
      <w:r w:rsidR="003744D9" w:rsidRPr="00B322FD">
        <w:rPr>
          <w:rFonts w:hint="eastAsia"/>
        </w:rPr>
        <w:t>た</w:t>
      </w:r>
      <w:r w:rsidR="00574673" w:rsidRPr="00B322FD">
        <w:rPr>
          <w:rFonts w:hint="eastAsia"/>
        </w:rPr>
        <w:t>貨物でないこと</w:t>
      </w:r>
      <w:r w:rsidR="00024FE1" w:rsidRPr="00B322FD">
        <w:rPr>
          <w:rFonts w:hint="eastAsia"/>
        </w:rPr>
        <w:t>。</w:t>
      </w:r>
    </w:p>
    <w:p w:rsidR="000D42CA" w:rsidRPr="00B322FD" w:rsidRDefault="00287399" w:rsidP="0051444B">
      <w:pPr>
        <w:pStyle w:val="ae"/>
      </w:pPr>
      <w:r w:rsidRPr="00B322FD">
        <w:rPr>
          <w:rFonts w:hint="eastAsia"/>
        </w:rPr>
        <w:t>④</w:t>
      </w:r>
      <w:r w:rsidR="00D347D1" w:rsidRPr="00B322FD">
        <w:rPr>
          <w:rFonts w:hint="eastAsia"/>
        </w:rPr>
        <w:t>保税地域に蔵置されていること</w:t>
      </w:r>
      <w:r w:rsidR="00024FE1" w:rsidRPr="00B322FD">
        <w:rPr>
          <w:rFonts w:hint="eastAsia"/>
        </w:rPr>
        <w:t>。</w:t>
      </w:r>
    </w:p>
    <w:p w:rsidR="0056701C" w:rsidRPr="00B322FD" w:rsidRDefault="0056701C" w:rsidP="0051444B">
      <w:pPr>
        <w:rPr>
          <w:rFonts w:hAnsi="ＭＳ ゴシック"/>
        </w:rPr>
      </w:pPr>
    </w:p>
    <w:p w:rsidR="0056701C" w:rsidRPr="00B322FD" w:rsidRDefault="0056701C" w:rsidP="00503F40">
      <w:pPr>
        <w:rPr>
          <w:rFonts w:hAnsi="ＭＳ ゴシック"/>
        </w:rPr>
      </w:pPr>
      <w:r w:rsidRPr="00B322FD">
        <w:rPr>
          <w:rFonts w:hAnsi="ＭＳ ゴシック" w:hint="eastAsia"/>
        </w:rPr>
        <w:t>５．処理内容</w:t>
      </w:r>
    </w:p>
    <w:p w:rsidR="008F52B6" w:rsidRPr="00B322FD" w:rsidRDefault="008F52B6" w:rsidP="008F52B6">
      <w:pPr>
        <w:pStyle w:val="ab"/>
      </w:pPr>
      <w:r w:rsidRPr="00B322FD">
        <w:rPr>
          <w:rFonts w:hint="eastAsia"/>
        </w:rPr>
        <w:t>（１）入力チェック処理</w:t>
      </w:r>
    </w:p>
    <w:p w:rsidR="0073390D" w:rsidRPr="00B322FD" w:rsidRDefault="0073390D" w:rsidP="0073390D">
      <w:pPr>
        <w:pStyle w:val="ac"/>
      </w:pPr>
      <w:r w:rsidRPr="00B322FD">
        <w:rPr>
          <w:rFonts w:hint="eastAsia"/>
        </w:rPr>
        <w:t>前述の入力条件に合致するかチェックし、合致した場合は正常終了とし、処理結果コードに「０００００－００００－００００」を設定の上、以降の処理を行う。</w:t>
      </w:r>
    </w:p>
    <w:p w:rsidR="008F52B6" w:rsidRPr="00B322FD" w:rsidRDefault="0073390D" w:rsidP="0073390D">
      <w:pPr>
        <w:pStyle w:val="ac"/>
      </w:pPr>
      <w:r w:rsidRPr="00B322FD">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56701C" w:rsidRPr="00B322FD" w:rsidRDefault="0056701C" w:rsidP="0051444B">
      <w:pPr>
        <w:pStyle w:val="ab"/>
      </w:pPr>
      <w:r w:rsidRPr="00B322FD">
        <w:rPr>
          <w:rFonts w:hint="eastAsia"/>
        </w:rPr>
        <w:t>（</w:t>
      </w:r>
      <w:r w:rsidR="008F52B6" w:rsidRPr="00B322FD">
        <w:rPr>
          <w:rFonts w:hint="eastAsia"/>
        </w:rPr>
        <w:t>２</w:t>
      </w:r>
      <w:r w:rsidRPr="00B322FD">
        <w:rPr>
          <w:rFonts w:hint="eastAsia"/>
        </w:rPr>
        <w:t>）</w:t>
      </w:r>
      <w:r w:rsidR="008C78E7" w:rsidRPr="00B322FD">
        <w:rPr>
          <w:rFonts w:hint="eastAsia"/>
        </w:rPr>
        <w:t>フリータイム情報ＤＢ</w:t>
      </w:r>
      <w:r w:rsidR="00BB184C" w:rsidRPr="00B322FD">
        <w:rPr>
          <w:rFonts w:hint="eastAsia"/>
        </w:rPr>
        <w:t>処理</w:t>
      </w:r>
    </w:p>
    <w:p w:rsidR="00C15892" w:rsidRPr="00B322FD" w:rsidRDefault="00C15892" w:rsidP="0051444B">
      <w:pPr>
        <w:pStyle w:val="ac"/>
      </w:pPr>
      <w:r w:rsidRPr="00B322FD">
        <w:rPr>
          <w:rFonts w:hint="eastAsia"/>
        </w:rPr>
        <w:t>保税地域、船舶、航海番号単位の登録の場合</w:t>
      </w:r>
      <w:r w:rsidR="000B5C83" w:rsidRPr="00B322FD">
        <w:rPr>
          <w:rFonts w:hint="eastAsia"/>
        </w:rPr>
        <w:t>は以下の</w:t>
      </w:r>
      <w:r w:rsidR="00C7629A" w:rsidRPr="00B322FD">
        <w:rPr>
          <w:rFonts w:hint="eastAsia"/>
        </w:rPr>
        <w:t>処理</w:t>
      </w:r>
      <w:r w:rsidR="000B5C83" w:rsidRPr="00B322FD">
        <w:rPr>
          <w:rFonts w:hint="eastAsia"/>
        </w:rPr>
        <w:t>を行う。</w:t>
      </w:r>
    </w:p>
    <w:p w:rsidR="00C15892" w:rsidRPr="00B322FD" w:rsidRDefault="00BA1044" w:rsidP="0051444B">
      <w:pPr>
        <w:pStyle w:val="ae"/>
      </w:pPr>
      <w:r w:rsidRPr="00B322FD">
        <w:rPr>
          <w:rFonts w:hint="eastAsia"/>
        </w:rPr>
        <w:t>①</w:t>
      </w:r>
      <w:r w:rsidR="000158E9" w:rsidRPr="00B322FD">
        <w:rPr>
          <w:rFonts w:hint="eastAsia"/>
        </w:rPr>
        <w:t>入力された保税地域コード、船舶コード及び航海番号に対するフリータイム情報ＤＢを作成する</w:t>
      </w:r>
      <w:r w:rsidR="00024FE1" w:rsidRPr="00B322FD">
        <w:rPr>
          <w:rFonts w:hint="eastAsia"/>
        </w:rPr>
        <w:t>。</w:t>
      </w:r>
    </w:p>
    <w:p w:rsidR="00C15892" w:rsidRPr="00B322FD" w:rsidRDefault="00BA1044" w:rsidP="0051444B">
      <w:pPr>
        <w:pStyle w:val="ae"/>
        <w:rPr>
          <w:szCs w:val="22"/>
        </w:rPr>
      </w:pPr>
      <w:r w:rsidRPr="00B322FD">
        <w:rPr>
          <w:rFonts w:hint="eastAsia"/>
          <w:szCs w:val="22"/>
        </w:rPr>
        <w:t>②入力内容を登録する。なお、既に登録されている場合は、上書きで登録する</w:t>
      </w:r>
      <w:r w:rsidR="00024FE1" w:rsidRPr="00B322FD">
        <w:rPr>
          <w:rFonts w:hint="eastAsia"/>
          <w:szCs w:val="22"/>
        </w:rPr>
        <w:t>。</w:t>
      </w:r>
    </w:p>
    <w:p w:rsidR="00C15892" w:rsidRPr="00B322FD" w:rsidRDefault="00BB184C" w:rsidP="00190395">
      <w:pPr>
        <w:pStyle w:val="ab"/>
      </w:pPr>
      <w:r w:rsidRPr="00B322FD">
        <w:rPr>
          <w:rFonts w:hint="eastAsia"/>
        </w:rPr>
        <w:t>（</w:t>
      </w:r>
      <w:r w:rsidR="008F52B6" w:rsidRPr="00B322FD">
        <w:rPr>
          <w:rFonts w:hint="eastAsia"/>
        </w:rPr>
        <w:t>３</w:t>
      </w:r>
      <w:r w:rsidRPr="00B322FD">
        <w:rPr>
          <w:rFonts w:hint="eastAsia"/>
        </w:rPr>
        <w:t>）</w:t>
      </w:r>
      <w:r w:rsidR="00BA07B8" w:rsidRPr="00B322FD">
        <w:rPr>
          <w:rFonts w:hint="eastAsia"/>
        </w:rPr>
        <w:t>コンテナ情報ＤＢ処理</w:t>
      </w:r>
    </w:p>
    <w:p w:rsidR="000F69EA" w:rsidRPr="00B322FD" w:rsidRDefault="00827CE5" w:rsidP="0051444B">
      <w:pPr>
        <w:pStyle w:val="ac"/>
        <w:rPr>
          <w:szCs w:val="22"/>
        </w:rPr>
      </w:pPr>
      <w:r w:rsidRPr="00B322FD">
        <w:rPr>
          <w:rFonts w:hint="eastAsia"/>
          <w:szCs w:val="22"/>
        </w:rPr>
        <w:t>コンテナ番号単位の登録の</w:t>
      </w:r>
      <w:r w:rsidRPr="00B322FD">
        <w:rPr>
          <w:rFonts w:hint="eastAsia"/>
        </w:rPr>
        <w:t>場合は、</w:t>
      </w:r>
      <w:r w:rsidR="000F69EA" w:rsidRPr="00B322FD">
        <w:rPr>
          <w:rFonts w:hint="eastAsia"/>
        </w:rPr>
        <w:t>コンテナ情報ＤＢに対してフリータイム日付を登録する。なお、既に登録されている場合は、</w:t>
      </w:r>
      <w:r w:rsidR="000F69EA" w:rsidRPr="00B322FD">
        <w:rPr>
          <w:rFonts w:hint="eastAsia"/>
          <w:szCs w:val="22"/>
        </w:rPr>
        <w:t>上書きで登録する</w:t>
      </w:r>
      <w:r w:rsidR="00BA45CC" w:rsidRPr="00B322FD">
        <w:rPr>
          <w:rFonts w:hint="eastAsia"/>
          <w:szCs w:val="22"/>
        </w:rPr>
        <w:t>。</w:t>
      </w:r>
    </w:p>
    <w:p w:rsidR="00A86E14" w:rsidRPr="00B322FD" w:rsidRDefault="006C3D1C" w:rsidP="0051444B">
      <w:pPr>
        <w:pStyle w:val="ab"/>
      </w:pPr>
      <w:r w:rsidRPr="00B322FD">
        <w:rPr>
          <w:rFonts w:hint="eastAsia"/>
        </w:rPr>
        <w:t>（</w:t>
      </w:r>
      <w:r w:rsidR="008F52B6" w:rsidRPr="00B322FD">
        <w:rPr>
          <w:rFonts w:hint="eastAsia"/>
        </w:rPr>
        <w:t>４</w:t>
      </w:r>
      <w:r w:rsidRPr="00B322FD">
        <w:rPr>
          <w:rFonts w:hint="eastAsia"/>
        </w:rPr>
        <w:t>）貨物情報ＤＢ処理</w:t>
      </w:r>
    </w:p>
    <w:p w:rsidR="00C15892" w:rsidRPr="00B322FD" w:rsidRDefault="00827CE5" w:rsidP="0051444B">
      <w:pPr>
        <w:pStyle w:val="ac"/>
      </w:pPr>
      <w:r w:rsidRPr="00B322FD">
        <w:rPr>
          <w:rFonts w:hint="eastAsia"/>
        </w:rPr>
        <w:t>Ｂ／Ｌ番号単位の登録の場合は、</w:t>
      </w:r>
      <w:r w:rsidR="00A86E14" w:rsidRPr="00B322FD">
        <w:rPr>
          <w:rFonts w:hint="eastAsia"/>
        </w:rPr>
        <w:t>貨物情報ＤＢに対して蔵置場所に対するフリータイム日付を登録する。なお、既に登録されている場合は、上書きで登録する</w:t>
      </w:r>
      <w:r w:rsidR="00BA45CC" w:rsidRPr="00B322FD">
        <w:rPr>
          <w:rFonts w:hint="eastAsia"/>
        </w:rPr>
        <w:t>。</w:t>
      </w:r>
    </w:p>
    <w:p w:rsidR="008F52B6" w:rsidRPr="00B322FD" w:rsidRDefault="008F52B6" w:rsidP="008F52B6">
      <w:pPr>
        <w:pStyle w:val="ab"/>
      </w:pPr>
      <w:r w:rsidRPr="00B322FD">
        <w:rPr>
          <w:rFonts w:hint="eastAsia"/>
        </w:rPr>
        <w:t>（５）出力情報出力処理</w:t>
      </w:r>
    </w:p>
    <w:p w:rsidR="000F1F8C" w:rsidRPr="00B322FD" w:rsidRDefault="008F52B6" w:rsidP="008F52B6">
      <w:pPr>
        <w:pStyle w:val="ac"/>
      </w:pPr>
      <w:r w:rsidRPr="00B322FD">
        <w:rPr>
          <w:rFonts w:hint="eastAsia"/>
        </w:rPr>
        <w:t>後述の出力情報出力処理を行う。出力項目については「出力項目表」を参照。</w:t>
      </w:r>
    </w:p>
    <w:p w:rsidR="00B62A3D" w:rsidRPr="00B322FD" w:rsidRDefault="00B62A3D" w:rsidP="00B62A3D">
      <w:pPr>
        <w:autoSpaceDE w:val="0"/>
        <w:autoSpaceDN w:val="0"/>
        <w:ind w:firstLineChars="100" w:firstLine="198"/>
        <w:rPr>
          <w:rFonts w:hAnsi="ＭＳ ゴシック"/>
          <w:kern w:val="0"/>
          <w:szCs w:val="22"/>
        </w:rPr>
      </w:pPr>
      <w:r w:rsidRPr="00B322FD">
        <w:rPr>
          <w:rFonts w:hAnsi="ＭＳ ゴシック" w:cs="ＭＳ 明朝" w:hint="eastAsia"/>
          <w:kern w:val="0"/>
          <w:szCs w:val="22"/>
        </w:rPr>
        <w:t>（６）注意喚起メッセージ出力処理</w:t>
      </w:r>
    </w:p>
    <w:p w:rsidR="00B62A3D" w:rsidRPr="00B322FD" w:rsidRDefault="00A60857" w:rsidP="00A60857">
      <w:pPr>
        <w:autoSpaceDE w:val="0"/>
        <w:autoSpaceDN w:val="0"/>
        <w:ind w:leftChars="400" w:left="794" w:firstLineChars="102" w:firstLine="202"/>
        <w:rPr>
          <w:rFonts w:hAnsi="ＭＳ ゴシック" w:cs="ＭＳ 明朝"/>
          <w:kern w:val="0"/>
          <w:szCs w:val="22"/>
        </w:rPr>
      </w:pPr>
      <w:r w:rsidRPr="00B322FD">
        <w:rPr>
          <w:rFonts w:hAnsi="ＭＳ ゴシック" w:cs="ＭＳ 明朝" w:hint="eastAsia"/>
          <w:kern w:val="0"/>
          <w:szCs w:val="22"/>
        </w:rPr>
        <w:t>コンテナ番号単位またはＢ／Ｌ番号単位の登録の場合は、</w:t>
      </w:r>
      <w:r w:rsidR="00B62A3D" w:rsidRPr="00B322FD">
        <w:rPr>
          <w:rFonts w:hAnsi="ＭＳ ゴシック" w:cs="ＭＳ 明朝" w:hint="eastAsia"/>
          <w:kern w:val="0"/>
          <w:szCs w:val="22"/>
        </w:rPr>
        <w:t>内部処理を実施している旨を注意喚起メッセージとして処理結果通知に出力する。</w:t>
      </w:r>
    </w:p>
    <w:p w:rsidR="008F52B6" w:rsidRPr="00B322FD" w:rsidRDefault="008F52B6" w:rsidP="008F52B6">
      <w:pPr>
        <w:rPr>
          <w:rFonts w:hAnsi="ＭＳ ゴシック"/>
        </w:rPr>
      </w:pPr>
    </w:p>
    <w:p w:rsidR="004B1A4A" w:rsidRPr="00B322FD" w:rsidRDefault="00E42DE9" w:rsidP="00503F40">
      <w:pPr>
        <w:rPr>
          <w:rFonts w:hAnsi="ＭＳ ゴシック"/>
        </w:rPr>
      </w:pPr>
      <w:r w:rsidRPr="00B322FD">
        <w:rPr>
          <w:rFonts w:hAnsi="ＭＳ ゴシック" w:hint="eastAsia"/>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E42DE9" w:rsidRPr="00B322FD" w:rsidTr="00524F8A">
        <w:trPr>
          <w:trHeight w:hRule="exact" w:val="397"/>
        </w:trPr>
        <w:tc>
          <w:tcPr>
            <w:tcW w:w="2410" w:type="dxa"/>
            <w:vAlign w:val="center"/>
          </w:tcPr>
          <w:p w:rsidR="00E42DE9" w:rsidRPr="00B322FD" w:rsidRDefault="00E42DE9" w:rsidP="001E238E">
            <w:pPr>
              <w:rPr>
                <w:rFonts w:hAnsi="ＭＳ ゴシック"/>
              </w:rPr>
            </w:pPr>
            <w:r w:rsidRPr="00B322FD">
              <w:rPr>
                <w:rFonts w:hAnsi="ＭＳ ゴシック" w:hint="eastAsia"/>
              </w:rPr>
              <w:t>情報名</w:t>
            </w:r>
          </w:p>
        </w:tc>
        <w:tc>
          <w:tcPr>
            <w:tcW w:w="4820" w:type="dxa"/>
            <w:vAlign w:val="center"/>
          </w:tcPr>
          <w:p w:rsidR="00E42DE9" w:rsidRPr="00B322FD" w:rsidRDefault="00E42DE9" w:rsidP="001E238E">
            <w:pPr>
              <w:rPr>
                <w:rFonts w:hAnsi="ＭＳ ゴシック"/>
              </w:rPr>
            </w:pPr>
            <w:r w:rsidRPr="00B322FD">
              <w:rPr>
                <w:rFonts w:hAnsi="ＭＳ ゴシック" w:hint="eastAsia"/>
              </w:rPr>
              <w:t>出力条件</w:t>
            </w:r>
          </w:p>
        </w:tc>
        <w:tc>
          <w:tcPr>
            <w:tcW w:w="2410" w:type="dxa"/>
            <w:vAlign w:val="center"/>
          </w:tcPr>
          <w:p w:rsidR="00E42DE9" w:rsidRPr="00B322FD" w:rsidRDefault="00E42DE9" w:rsidP="001E238E">
            <w:pPr>
              <w:rPr>
                <w:rFonts w:hAnsi="ＭＳ ゴシック"/>
              </w:rPr>
            </w:pPr>
            <w:r w:rsidRPr="00B322FD">
              <w:rPr>
                <w:rFonts w:hAnsi="ＭＳ ゴシック" w:hint="eastAsia"/>
              </w:rPr>
              <w:t>出力先</w:t>
            </w:r>
          </w:p>
        </w:tc>
      </w:tr>
      <w:tr w:rsidR="0088416D" w:rsidRPr="00B322FD" w:rsidTr="00524F8A">
        <w:trPr>
          <w:trHeight w:hRule="exact" w:val="397"/>
        </w:trPr>
        <w:tc>
          <w:tcPr>
            <w:tcW w:w="2410" w:type="dxa"/>
            <w:shd w:val="clear" w:color="auto" w:fill="auto"/>
          </w:tcPr>
          <w:p w:rsidR="0088416D" w:rsidRPr="00B322FD" w:rsidRDefault="0088416D" w:rsidP="001E238E">
            <w:pPr>
              <w:rPr>
                <w:rFonts w:hAnsi="ＭＳ ゴシック"/>
                <w:noProof/>
              </w:rPr>
            </w:pPr>
            <w:r w:rsidRPr="00B322FD">
              <w:rPr>
                <w:rFonts w:hAnsi="ＭＳ ゴシック" w:hint="eastAsia"/>
                <w:noProof/>
              </w:rPr>
              <w:t>処理結果通知</w:t>
            </w:r>
          </w:p>
        </w:tc>
        <w:tc>
          <w:tcPr>
            <w:tcW w:w="4820" w:type="dxa"/>
          </w:tcPr>
          <w:p w:rsidR="0088416D" w:rsidRPr="00B322FD" w:rsidRDefault="0088416D" w:rsidP="001E238E">
            <w:pPr>
              <w:rPr>
                <w:rFonts w:hAnsi="ＭＳ ゴシック"/>
                <w:noProof/>
              </w:rPr>
            </w:pPr>
            <w:r w:rsidRPr="00B322FD">
              <w:rPr>
                <w:rFonts w:hAnsi="ＭＳ ゴシック" w:hint="eastAsia"/>
                <w:noProof/>
              </w:rPr>
              <w:t>なし</w:t>
            </w:r>
          </w:p>
        </w:tc>
        <w:tc>
          <w:tcPr>
            <w:tcW w:w="2410" w:type="dxa"/>
            <w:shd w:val="clear" w:color="auto" w:fill="auto"/>
          </w:tcPr>
          <w:p w:rsidR="0088416D" w:rsidRPr="00B322FD" w:rsidRDefault="0088416D" w:rsidP="001E238E">
            <w:pPr>
              <w:rPr>
                <w:rFonts w:hAnsi="ＭＳ ゴシック"/>
              </w:rPr>
            </w:pPr>
            <w:r w:rsidRPr="00B322FD">
              <w:rPr>
                <w:rFonts w:hAnsi="ＭＳ ゴシック" w:hint="eastAsia"/>
              </w:rPr>
              <w:t>入力者</w:t>
            </w:r>
          </w:p>
        </w:tc>
      </w:tr>
      <w:tr w:rsidR="003C2C4F" w:rsidRPr="00B322FD" w:rsidTr="00524F8A">
        <w:trPr>
          <w:trHeight w:val="20"/>
        </w:trPr>
        <w:tc>
          <w:tcPr>
            <w:tcW w:w="2410" w:type="dxa"/>
            <w:shd w:val="clear" w:color="auto" w:fill="auto"/>
          </w:tcPr>
          <w:p w:rsidR="003C2C4F" w:rsidRPr="00B322FD" w:rsidRDefault="003C2C4F" w:rsidP="001E238E">
            <w:pPr>
              <w:rPr>
                <w:rFonts w:hAnsi="ＭＳ ゴシック"/>
                <w:noProof/>
              </w:rPr>
            </w:pPr>
            <w:r w:rsidRPr="00B322FD">
              <w:rPr>
                <w:rFonts w:hAnsi="ＭＳ ゴシック" w:hint="eastAsia"/>
                <w:noProof/>
              </w:rPr>
              <w:t>フリータイム登録情報</w:t>
            </w:r>
          </w:p>
        </w:tc>
        <w:tc>
          <w:tcPr>
            <w:tcW w:w="4820" w:type="dxa"/>
          </w:tcPr>
          <w:p w:rsidR="003C2C4F" w:rsidRPr="00B322FD" w:rsidRDefault="003C2C4F" w:rsidP="001E238E">
            <w:pPr>
              <w:rPr>
                <w:rFonts w:hAnsi="ＭＳ ゴシック"/>
                <w:noProof/>
              </w:rPr>
            </w:pPr>
            <w:r w:rsidRPr="00B322FD">
              <w:rPr>
                <w:rFonts w:hAnsi="ＭＳ ゴシック" w:hint="eastAsia"/>
                <w:noProof/>
              </w:rPr>
              <w:t>以下の条件をすべて満たす</w:t>
            </w:r>
            <w:r w:rsidR="00524F8A" w:rsidRPr="00B322FD">
              <w:rPr>
                <w:rFonts w:hAnsi="ＭＳ ゴシック" w:hint="eastAsia"/>
                <w:noProof/>
              </w:rPr>
              <w:t>とき、</w:t>
            </w:r>
            <w:r w:rsidRPr="00B322FD">
              <w:rPr>
                <w:rFonts w:hAnsi="ＭＳ ゴシック" w:hint="eastAsia"/>
                <w:noProof/>
              </w:rPr>
              <w:t>出力する</w:t>
            </w:r>
          </w:p>
          <w:p w:rsidR="003C2C4F" w:rsidRPr="00B322FD" w:rsidRDefault="001E238E" w:rsidP="00503F40">
            <w:pPr>
              <w:pStyle w:val="af4"/>
              <w:rPr>
                <w:rFonts w:hAnsi="ＭＳ ゴシック"/>
                <w:noProof/>
              </w:rPr>
            </w:pPr>
            <w:r w:rsidRPr="00B322FD">
              <w:rPr>
                <w:rFonts w:hAnsi="ＭＳ ゴシック" w:hint="eastAsia"/>
                <w:noProof/>
              </w:rPr>
              <w:t>（１）</w:t>
            </w:r>
            <w:r w:rsidR="003C2C4F" w:rsidRPr="00B322FD">
              <w:rPr>
                <w:rFonts w:hAnsi="ＭＳ ゴシック" w:hint="eastAsia"/>
                <w:noProof/>
              </w:rPr>
              <w:t>入力者が船会社または船舶代理店</w:t>
            </w:r>
            <w:r w:rsidR="00524F8A" w:rsidRPr="00B322FD">
              <w:rPr>
                <w:rFonts w:hAnsi="ＭＳ ゴシック" w:hint="eastAsia"/>
                <w:noProof/>
              </w:rPr>
              <w:t>である</w:t>
            </w:r>
          </w:p>
          <w:p w:rsidR="003C2C4F" w:rsidRPr="00B322FD" w:rsidRDefault="001E238E" w:rsidP="00503F40">
            <w:pPr>
              <w:pStyle w:val="af4"/>
              <w:rPr>
                <w:rFonts w:hAnsi="ＭＳ ゴシック"/>
                <w:noProof/>
              </w:rPr>
            </w:pPr>
            <w:r w:rsidRPr="00B322FD">
              <w:rPr>
                <w:rFonts w:hAnsi="ＭＳ ゴシック" w:hint="eastAsia"/>
                <w:noProof/>
              </w:rPr>
              <w:t>（２）</w:t>
            </w:r>
            <w:r w:rsidR="003C2C4F" w:rsidRPr="00B322FD">
              <w:rPr>
                <w:rFonts w:hAnsi="ＭＳ ゴシック" w:hint="eastAsia"/>
                <w:noProof/>
              </w:rPr>
              <w:t>識別区分がコンテナ</w:t>
            </w:r>
            <w:r w:rsidR="00E36D73" w:rsidRPr="00B322FD">
              <w:rPr>
                <w:rFonts w:hAnsi="ＭＳ ゴシック" w:hint="eastAsia"/>
                <w:noProof/>
              </w:rPr>
              <w:t>番号単位</w:t>
            </w:r>
            <w:r w:rsidR="003C2C4F" w:rsidRPr="00B322FD">
              <w:rPr>
                <w:rFonts w:hAnsi="ＭＳ ゴシック" w:hint="eastAsia"/>
                <w:noProof/>
              </w:rPr>
              <w:t>またはＢ／Ｌ番号単位</w:t>
            </w:r>
            <w:r w:rsidR="00524F8A" w:rsidRPr="00B322FD">
              <w:rPr>
                <w:rFonts w:hAnsi="ＭＳ ゴシック" w:hint="eastAsia"/>
                <w:noProof/>
              </w:rPr>
              <w:t>である</w:t>
            </w:r>
          </w:p>
        </w:tc>
        <w:tc>
          <w:tcPr>
            <w:tcW w:w="2410" w:type="dxa"/>
            <w:shd w:val="clear" w:color="auto" w:fill="auto"/>
          </w:tcPr>
          <w:p w:rsidR="003C2C4F" w:rsidRPr="00B322FD" w:rsidRDefault="003C2C4F" w:rsidP="001E238E">
            <w:pPr>
              <w:rPr>
                <w:rFonts w:hAnsi="ＭＳ ゴシック"/>
              </w:rPr>
            </w:pPr>
            <w:r w:rsidRPr="00B322FD">
              <w:rPr>
                <w:rFonts w:hAnsi="ＭＳ ゴシック" w:hint="eastAsia"/>
              </w:rPr>
              <w:t>コンテナ及びＢ／Ｌ</w:t>
            </w:r>
            <w:r w:rsidR="008F52B6" w:rsidRPr="00B322FD">
              <w:rPr>
                <w:rFonts w:hAnsi="ＭＳ ゴシック" w:hint="eastAsia"/>
              </w:rPr>
              <w:t>番号に係る貨物</w:t>
            </w:r>
            <w:r w:rsidRPr="00B322FD">
              <w:rPr>
                <w:rFonts w:hAnsi="ＭＳ ゴシック" w:hint="eastAsia"/>
              </w:rPr>
              <w:t>が蔵置されている保税地域</w:t>
            </w:r>
          </w:p>
        </w:tc>
      </w:tr>
      <w:tr w:rsidR="003C2C4F" w:rsidRPr="00B322FD" w:rsidTr="00524F8A">
        <w:trPr>
          <w:trHeight w:val="20"/>
        </w:trPr>
        <w:tc>
          <w:tcPr>
            <w:tcW w:w="2410" w:type="dxa"/>
            <w:shd w:val="clear" w:color="auto" w:fill="auto"/>
          </w:tcPr>
          <w:p w:rsidR="003C2C4F" w:rsidRPr="00B322FD" w:rsidRDefault="00285037" w:rsidP="001E238E">
            <w:pPr>
              <w:rPr>
                <w:rFonts w:hAnsi="ＭＳ ゴシック"/>
                <w:noProof/>
              </w:rPr>
            </w:pPr>
            <w:r w:rsidRPr="00B322FD">
              <w:rPr>
                <w:rFonts w:hAnsi="ＭＳ ゴシック" w:hint="eastAsia"/>
                <w:noProof/>
              </w:rPr>
              <w:t>エラー通知情報</w:t>
            </w:r>
          </w:p>
          <w:p w:rsidR="00285037" w:rsidRPr="00B322FD" w:rsidRDefault="00285037" w:rsidP="001E238E">
            <w:pPr>
              <w:rPr>
                <w:rFonts w:hAnsi="ＭＳ ゴシック"/>
                <w:noProof/>
              </w:rPr>
            </w:pPr>
            <w:r w:rsidRPr="00B322FD">
              <w:rPr>
                <w:rFonts w:hAnsi="ＭＳ ゴシック" w:hint="eastAsia"/>
                <w:noProof/>
              </w:rPr>
              <w:t>（フリータイム登録）</w:t>
            </w:r>
          </w:p>
        </w:tc>
        <w:tc>
          <w:tcPr>
            <w:tcW w:w="4820" w:type="dxa"/>
          </w:tcPr>
          <w:p w:rsidR="00285037" w:rsidRPr="00B322FD" w:rsidRDefault="00285037" w:rsidP="001E238E">
            <w:pPr>
              <w:rPr>
                <w:rFonts w:hAnsi="ＭＳ ゴシック"/>
                <w:noProof/>
              </w:rPr>
            </w:pPr>
            <w:r w:rsidRPr="00B322FD">
              <w:rPr>
                <w:rFonts w:hAnsi="ＭＳ ゴシック" w:hint="eastAsia"/>
                <w:noProof/>
              </w:rPr>
              <w:t>識別区分がコンテナ</w:t>
            </w:r>
            <w:r w:rsidR="00E36D73" w:rsidRPr="00B322FD">
              <w:rPr>
                <w:rFonts w:hAnsi="ＭＳ ゴシック" w:hint="eastAsia"/>
                <w:noProof/>
              </w:rPr>
              <w:t>番号単位</w:t>
            </w:r>
            <w:r w:rsidRPr="00B322FD">
              <w:rPr>
                <w:rFonts w:hAnsi="ＭＳ ゴシック" w:hint="eastAsia"/>
                <w:noProof/>
              </w:rPr>
              <w:t>またはＢ／Ｌ番号単位の場合</w:t>
            </w:r>
          </w:p>
        </w:tc>
        <w:tc>
          <w:tcPr>
            <w:tcW w:w="2410" w:type="dxa"/>
            <w:shd w:val="clear" w:color="auto" w:fill="auto"/>
          </w:tcPr>
          <w:p w:rsidR="003C2C4F" w:rsidRPr="00B322FD" w:rsidRDefault="003514DE" w:rsidP="001E238E">
            <w:pPr>
              <w:rPr>
                <w:rFonts w:hAnsi="ＭＳ ゴシック"/>
              </w:rPr>
            </w:pPr>
            <w:r w:rsidRPr="00B322FD">
              <w:rPr>
                <w:rFonts w:hAnsi="ＭＳ ゴシック" w:hint="eastAsia"/>
              </w:rPr>
              <w:t>入力者</w:t>
            </w:r>
          </w:p>
        </w:tc>
      </w:tr>
    </w:tbl>
    <w:p w:rsidR="0056701C" w:rsidRPr="00B322FD" w:rsidRDefault="0056701C" w:rsidP="001E238E">
      <w:pPr>
        <w:rPr>
          <w:rFonts w:hAnsi="ＭＳ ゴシック"/>
        </w:rPr>
      </w:pPr>
    </w:p>
    <w:p w:rsidR="007522AF" w:rsidRPr="00B322FD" w:rsidRDefault="0056701C" w:rsidP="00503F40">
      <w:pPr>
        <w:rPr>
          <w:rFonts w:hAnsi="ＭＳ ゴシック"/>
        </w:rPr>
      </w:pPr>
      <w:r w:rsidRPr="00B322FD">
        <w:rPr>
          <w:rFonts w:hAnsi="ＭＳ ゴシック" w:hint="eastAsia"/>
        </w:rPr>
        <w:t>７．特記事項</w:t>
      </w:r>
    </w:p>
    <w:p w:rsidR="00B62A3D" w:rsidRPr="00B322FD" w:rsidRDefault="00B62A3D" w:rsidP="00A60857">
      <w:pPr>
        <w:ind w:left="396" w:firstLineChars="100" w:firstLine="198"/>
        <w:rPr>
          <w:rFonts w:hAnsi="ＭＳ ゴシック"/>
          <w:szCs w:val="22"/>
        </w:rPr>
      </w:pPr>
      <w:r w:rsidRPr="00B322FD">
        <w:rPr>
          <w:rFonts w:hAnsi="ＭＳ ゴシック" w:hint="eastAsia"/>
          <w:szCs w:val="22"/>
        </w:rPr>
        <w:t>本業務</w:t>
      </w:r>
      <w:r w:rsidR="00A60857" w:rsidRPr="00B322FD">
        <w:rPr>
          <w:rFonts w:hAnsi="ＭＳ ゴシック" w:hint="eastAsia"/>
          <w:szCs w:val="22"/>
        </w:rPr>
        <w:t>でコンテナ番号単位またはＢ／Ｌ番号単位の登録の場合は、</w:t>
      </w:r>
      <w:r w:rsidRPr="00B322FD">
        <w:rPr>
          <w:rFonts w:hAnsi="ＭＳ ゴシック" w:hint="eastAsia"/>
          <w:szCs w:val="22"/>
        </w:rPr>
        <w:t>多量のコンテナ番号またはＢ／Ｌ番号を処理するため、下述の処理の流れとなる。</w:t>
      </w:r>
    </w:p>
    <w:p w:rsidR="00B62A3D" w:rsidRPr="00B322FD" w:rsidRDefault="00B62A3D" w:rsidP="00B62A3D">
      <w:pPr>
        <w:ind w:left="377" w:firstLine="19"/>
        <w:rPr>
          <w:rFonts w:hAnsi="ＭＳ ゴシック"/>
          <w:szCs w:val="22"/>
        </w:rPr>
      </w:pPr>
      <w:r w:rsidRPr="00B322FD">
        <w:rPr>
          <w:rFonts w:hAnsi="ＭＳ ゴシック" w:hint="eastAsia"/>
          <w:szCs w:val="22"/>
        </w:rPr>
        <w:t>①入力受付条件のチェックをした後、処理結果通知の出力処理を行う。</w:t>
      </w:r>
    </w:p>
    <w:p w:rsidR="00B62A3D" w:rsidRPr="00B322FD" w:rsidRDefault="00B62A3D" w:rsidP="00B62A3D">
      <w:pPr>
        <w:ind w:leftChars="199" w:left="593" w:hangingChars="100" w:hanging="198"/>
        <w:rPr>
          <w:rFonts w:hAnsi="ＭＳ ゴシック"/>
          <w:szCs w:val="22"/>
        </w:rPr>
      </w:pPr>
      <w:r w:rsidRPr="00B322FD">
        <w:rPr>
          <w:rFonts w:hAnsi="ＭＳ ゴシック" w:hint="eastAsia"/>
          <w:szCs w:val="22"/>
        </w:rPr>
        <w:t>②多量のコンテナや貨物に対して、２０件単位に処理を分割してコンテナ情報ＤＢチェック、貨物情報ＤＢチェック、ＤＢ処理等の内部処理を行う。</w:t>
      </w:r>
    </w:p>
    <w:p w:rsidR="00B62A3D" w:rsidRPr="00B322FD" w:rsidRDefault="00B62A3D" w:rsidP="00B62A3D">
      <w:pPr>
        <w:ind w:left="594" w:hanging="198"/>
        <w:rPr>
          <w:rFonts w:hAnsi="ＭＳ ゴシック"/>
          <w:szCs w:val="22"/>
        </w:rPr>
      </w:pPr>
      <w:r w:rsidRPr="00B322FD">
        <w:rPr>
          <w:rFonts w:hAnsi="ＭＳ ゴシック" w:hint="eastAsia"/>
          <w:szCs w:val="22"/>
        </w:rPr>
        <w:lastRenderedPageBreak/>
        <w:t>③分割された内部処理単位に処理が完了した後、チェックにてエラーとなったコンテナ番号またはＢ／Ｌ番号をエラー通知情報（フリータイム登録）にその旨を出力する。</w:t>
      </w:r>
    </w:p>
    <w:p w:rsidR="000F7F53" w:rsidRPr="00B322FD" w:rsidRDefault="00534B55" w:rsidP="00B62A3D">
      <w:pPr>
        <w:pStyle w:val="a9"/>
      </w:pPr>
      <w:r w:rsidRPr="00B322FD">
        <w:rPr>
          <w:rFonts w:hint="eastAsia"/>
        </w:rPr>
        <w:t>（</w:t>
      </w:r>
      <w:r w:rsidR="00B62A3D" w:rsidRPr="00B322FD">
        <w:rPr>
          <w:rFonts w:hint="eastAsia"/>
        </w:rPr>
        <w:t>エラー通知情報（フリータイム</w:t>
      </w:r>
      <w:r w:rsidRPr="00B322FD">
        <w:rPr>
          <w:rFonts w:hint="eastAsia"/>
        </w:rPr>
        <w:t>）</w:t>
      </w:r>
      <w:r w:rsidR="00B62A3D" w:rsidRPr="00B322FD">
        <w:rPr>
          <w:rFonts w:hint="eastAsia"/>
        </w:rPr>
        <w:t>登録は最大１０件出力される。）</w:t>
      </w:r>
    </w:p>
    <w:sectPr w:rsidR="000F7F53" w:rsidRPr="00B322FD" w:rsidSect="00AD2B4D">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74D" w:rsidRDefault="000C574D">
      <w:r>
        <w:separator/>
      </w:r>
    </w:p>
  </w:endnote>
  <w:endnote w:type="continuationSeparator" w:id="0">
    <w:p w:rsidR="000C574D" w:rsidRDefault="000C5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C65" w:rsidRDefault="00D00C6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849" w:rsidRPr="007E3A62" w:rsidRDefault="003319F4" w:rsidP="007E3A62">
    <w:pPr>
      <w:pStyle w:val="a4"/>
      <w:jc w:val="center"/>
      <w:rPr>
        <w:rFonts w:hAnsi="ＭＳ ゴシック"/>
        <w:szCs w:val="22"/>
      </w:rPr>
    </w:pPr>
    <w:r>
      <w:rPr>
        <w:rStyle w:val="a5"/>
        <w:rFonts w:hAnsi="ＭＳ ゴシック" w:hint="eastAsia"/>
        <w:szCs w:val="22"/>
      </w:rPr>
      <w:t>4</w:t>
    </w:r>
    <w:r w:rsidR="00D00C65">
      <w:rPr>
        <w:rStyle w:val="a5"/>
        <w:rFonts w:hAnsi="ＭＳ ゴシック" w:hint="eastAsia"/>
        <w:szCs w:val="22"/>
      </w:rPr>
      <w:t>061</w:t>
    </w:r>
    <w:r>
      <w:rPr>
        <w:rStyle w:val="a5"/>
        <w:rFonts w:hAnsi="ＭＳ ゴシック" w:hint="eastAsia"/>
        <w:szCs w:val="22"/>
      </w:rPr>
      <w:t>-01-</w:t>
    </w:r>
    <w:r w:rsidR="00590849" w:rsidRPr="007E3A62">
      <w:rPr>
        <w:rStyle w:val="a5"/>
        <w:rFonts w:hAnsi="ＭＳ ゴシック"/>
        <w:szCs w:val="22"/>
      </w:rPr>
      <w:fldChar w:fldCharType="begin"/>
    </w:r>
    <w:r w:rsidR="00590849" w:rsidRPr="007E3A62">
      <w:rPr>
        <w:rStyle w:val="a5"/>
        <w:rFonts w:hAnsi="ＭＳ ゴシック"/>
        <w:szCs w:val="22"/>
      </w:rPr>
      <w:instrText xml:space="preserve"> PAGE </w:instrText>
    </w:r>
    <w:r w:rsidR="00590849" w:rsidRPr="007E3A62">
      <w:rPr>
        <w:rStyle w:val="a5"/>
        <w:rFonts w:hAnsi="ＭＳ ゴシック"/>
        <w:szCs w:val="22"/>
      </w:rPr>
      <w:fldChar w:fldCharType="separate"/>
    </w:r>
    <w:r w:rsidR="00B322FD">
      <w:rPr>
        <w:rStyle w:val="a5"/>
        <w:rFonts w:hAnsi="ＭＳ ゴシック"/>
        <w:noProof/>
        <w:szCs w:val="22"/>
      </w:rPr>
      <w:t>1</w:t>
    </w:r>
    <w:r w:rsidR="00590849" w:rsidRPr="007E3A62">
      <w:rPr>
        <w:rStyle w:val="a5"/>
        <w:rFonts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C65" w:rsidRDefault="00D00C6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74D" w:rsidRDefault="000C574D">
      <w:r>
        <w:separator/>
      </w:r>
    </w:p>
  </w:footnote>
  <w:footnote w:type="continuationSeparator" w:id="0">
    <w:p w:rsidR="000C574D" w:rsidRDefault="000C57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C65" w:rsidRDefault="00D00C6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C65" w:rsidRDefault="00D00C6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C65" w:rsidRDefault="00D00C6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F6140"/>
    <w:multiLevelType w:val="hybridMultilevel"/>
    <w:tmpl w:val="4FB418EC"/>
    <w:lvl w:ilvl="0" w:tplc="9BEA0266">
      <w:start w:val="1"/>
      <w:numFmt w:val="decimalFullWidth"/>
      <w:lvlText w:val="（%1）"/>
      <w:lvlJc w:val="left"/>
      <w:pPr>
        <w:tabs>
          <w:tab w:val="num" w:pos="807"/>
        </w:tabs>
        <w:ind w:left="807" w:hanging="390"/>
      </w:pPr>
      <w:rPr>
        <w:rFonts w:hint="eastAsia"/>
      </w:rPr>
    </w:lvl>
    <w:lvl w:ilvl="1" w:tplc="04090017" w:tentative="1">
      <w:start w:val="1"/>
      <w:numFmt w:val="aiueoFullWidth"/>
      <w:lvlText w:val="(%2)"/>
      <w:lvlJc w:val="left"/>
      <w:pPr>
        <w:tabs>
          <w:tab w:val="num" w:pos="1257"/>
        </w:tabs>
        <w:ind w:left="1257" w:hanging="420"/>
      </w:pPr>
    </w:lvl>
    <w:lvl w:ilvl="2" w:tplc="04090011" w:tentative="1">
      <w:start w:val="1"/>
      <w:numFmt w:val="decimalEnclosedCircle"/>
      <w:lvlText w:val="%3"/>
      <w:lvlJc w:val="left"/>
      <w:pPr>
        <w:tabs>
          <w:tab w:val="num" w:pos="1677"/>
        </w:tabs>
        <w:ind w:left="1677" w:hanging="420"/>
      </w:pPr>
    </w:lvl>
    <w:lvl w:ilvl="3" w:tplc="0409000F" w:tentative="1">
      <w:start w:val="1"/>
      <w:numFmt w:val="decimal"/>
      <w:lvlText w:val="%4."/>
      <w:lvlJc w:val="left"/>
      <w:pPr>
        <w:tabs>
          <w:tab w:val="num" w:pos="2097"/>
        </w:tabs>
        <w:ind w:left="2097" w:hanging="420"/>
      </w:pPr>
    </w:lvl>
    <w:lvl w:ilvl="4" w:tplc="04090017" w:tentative="1">
      <w:start w:val="1"/>
      <w:numFmt w:val="aiueoFullWidth"/>
      <w:lvlText w:val="(%5)"/>
      <w:lvlJc w:val="left"/>
      <w:pPr>
        <w:tabs>
          <w:tab w:val="num" w:pos="2517"/>
        </w:tabs>
        <w:ind w:left="2517" w:hanging="420"/>
      </w:pPr>
    </w:lvl>
    <w:lvl w:ilvl="5" w:tplc="04090011" w:tentative="1">
      <w:start w:val="1"/>
      <w:numFmt w:val="decimalEnclosedCircle"/>
      <w:lvlText w:val="%6"/>
      <w:lvlJc w:val="left"/>
      <w:pPr>
        <w:tabs>
          <w:tab w:val="num" w:pos="2937"/>
        </w:tabs>
        <w:ind w:left="2937" w:hanging="420"/>
      </w:pPr>
    </w:lvl>
    <w:lvl w:ilvl="6" w:tplc="0409000F" w:tentative="1">
      <w:start w:val="1"/>
      <w:numFmt w:val="decimal"/>
      <w:lvlText w:val="%7."/>
      <w:lvlJc w:val="left"/>
      <w:pPr>
        <w:tabs>
          <w:tab w:val="num" w:pos="3357"/>
        </w:tabs>
        <w:ind w:left="3357" w:hanging="420"/>
      </w:pPr>
    </w:lvl>
    <w:lvl w:ilvl="7" w:tplc="04090017" w:tentative="1">
      <w:start w:val="1"/>
      <w:numFmt w:val="aiueoFullWidth"/>
      <w:lvlText w:val="(%8)"/>
      <w:lvlJc w:val="left"/>
      <w:pPr>
        <w:tabs>
          <w:tab w:val="num" w:pos="3777"/>
        </w:tabs>
        <w:ind w:left="3777" w:hanging="420"/>
      </w:pPr>
    </w:lvl>
    <w:lvl w:ilvl="8" w:tplc="04090011" w:tentative="1">
      <w:start w:val="1"/>
      <w:numFmt w:val="decimalEnclosedCircle"/>
      <w:lvlText w:val="%9"/>
      <w:lvlJc w:val="left"/>
      <w:pPr>
        <w:tabs>
          <w:tab w:val="num" w:pos="4197"/>
        </w:tabs>
        <w:ind w:left="4197" w:hanging="420"/>
      </w:pPr>
    </w:lvl>
  </w:abstractNum>
  <w:abstractNum w:abstractNumId="1">
    <w:nsid w:val="3B0B4F58"/>
    <w:multiLevelType w:val="hybridMultilevel"/>
    <w:tmpl w:val="9DB6CD6C"/>
    <w:lvl w:ilvl="0" w:tplc="989051C0">
      <w:start w:val="1"/>
      <w:numFmt w:val="decimalEnclosedCircle"/>
      <w:lvlText w:val="%1"/>
      <w:lvlJc w:val="left"/>
      <w:pPr>
        <w:tabs>
          <w:tab w:val="num" w:pos="1154"/>
        </w:tabs>
        <w:ind w:left="1154" w:hanging="360"/>
      </w:pPr>
      <w:rPr>
        <w:rFonts w:hint="default"/>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2">
    <w:nsid w:val="3C960F20"/>
    <w:multiLevelType w:val="hybridMultilevel"/>
    <w:tmpl w:val="4C7CB7EE"/>
    <w:lvl w:ilvl="0" w:tplc="C868B6D4">
      <w:start w:val="1"/>
      <w:numFmt w:val="decimalEnclosedCircle"/>
      <w:lvlText w:val="%1"/>
      <w:lvlJc w:val="left"/>
      <w:pPr>
        <w:tabs>
          <w:tab w:val="num" w:pos="1155"/>
        </w:tabs>
        <w:ind w:left="1155" w:hanging="360"/>
      </w:pPr>
      <w:rPr>
        <w:rFonts w:ascii="ＭＳ ゴシック" w:eastAsia="ＭＳ ゴシック" w:hAnsi="ＭＳ ゴシック"/>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3">
    <w:nsid w:val="4C6D3088"/>
    <w:multiLevelType w:val="hybridMultilevel"/>
    <w:tmpl w:val="B01C99B8"/>
    <w:lvl w:ilvl="0" w:tplc="0EF2CA62">
      <w:start w:val="1"/>
      <w:numFmt w:val="decimalEnclosedCircle"/>
      <w:lvlText w:val="%1"/>
      <w:lvlJc w:val="left"/>
      <w:pPr>
        <w:tabs>
          <w:tab w:val="num" w:pos="1354"/>
        </w:tabs>
        <w:ind w:left="1354" w:hanging="360"/>
      </w:pPr>
      <w:rPr>
        <w:rFonts w:hint="default"/>
      </w:rPr>
    </w:lvl>
    <w:lvl w:ilvl="1" w:tplc="04090017" w:tentative="1">
      <w:start w:val="1"/>
      <w:numFmt w:val="aiueoFullWidth"/>
      <w:lvlText w:val="(%2)"/>
      <w:lvlJc w:val="left"/>
      <w:pPr>
        <w:tabs>
          <w:tab w:val="num" w:pos="1834"/>
        </w:tabs>
        <w:ind w:left="1834" w:hanging="420"/>
      </w:pPr>
    </w:lvl>
    <w:lvl w:ilvl="2" w:tplc="04090011" w:tentative="1">
      <w:start w:val="1"/>
      <w:numFmt w:val="decimalEnclosedCircle"/>
      <w:lvlText w:val="%3"/>
      <w:lvlJc w:val="left"/>
      <w:pPr>
        <w:tabs>
          <w:tab w:val="num" w:pos="2254"/>
        </w:tabs>
        <w:ind w:left="2254" w:hanging="420"/>
      </w:pPr>
    </w:lvl>
    <w:lvl w:ilvl="3" w:tplc="0409000F" w:tentative="1">
      <w:start w:val="1"/>
      <w:numFmt w:val="decimal"/>
      <w:lvlText w:val="%4."/>
      <w:lvlJc w:val="left"/>
      <w:pPr>
        <w:tabs>
          <w:tab w:val="num" w:pos="2674"/>
        </w:tabs>
        <w:ind w:left="2674" w:hanging="420"/>
      </w:pPr>
    </w:lvl>
    <w:lvl w:ilvl="4" w:tplc="04090017" w:tentative="1">
      <w:start w:val="1"/>
      <w:numFmt w:val="aiueoFullWidth"/>
      <w:lvlText w:val="(%5)"/>
      <w:lvlJc w:val="left"/>
      <w:pPr>
        <w:tabs>
          <w:tab w:val="num" w:pos="3094"/>
        </w:tabs>
        <w:ind w:left="3094" w:hanging="420"/>
      </w:pPr>
    </w:lvl>
    <w:lvl w:ilvl="5" w:tplc="04090011" w:tentative="1">
      <w:start w:val="1"/>
      <w:numFmt w:val="decimalEnclosedCircle"/>
      <w:lvlText w:val="%6"/>
      <w:lvlJc w:val="left"/>
      <w:pPr>
        <w:tabs>
          <w:tab w:val="num" w:pos="3514"/>
        </w:tabs>
        <w:ind w:left="3514" w:hanging="420"/>
      </w:pPr>
    </w:lvl>
    <w:lvl w:ilvl="6" w:tplc="0409000F" w:tentative="1">
      <w:start w:val="1"/>
      <w:numFmt w:val="decimal"/>
      <w:lvlText w:val="%7."/>
      <w:lvlJc w:val="left"/>
      <w:pPr>
        <w:tabs>
          <w:tab w:val="num" w:pos="3934"/>
        </w:tabs>
        <w:ind w:left="3934" w:hanging="420"/>
      </w:pPr>
    </w:lvl>
    <w:lvl w:ilvl="7" w:tplc="04090017" w:tentative="1">
      <w:start w:val="1"/>
      <w:numFmt w:val="aiueoFullWidth"/>
      <w:lvlText w:val="(%8)"/>
      <w:lvlJc w:val="left"/>
      <w:pPr>
        <w:tabs>
          <w:tab w:val="num" w:pos="4354"/>
        </w:tabs>
        <w:ind w:left="4354" w:hanging="420"/>
      </w:pPr>
    </w:lvl>
    <w:lvl w:ilvl="8" w:tplc="04090011" w:tentative="1">
      <w:start w:val="1"/>
      <w:numFmt w:val="decimalEnclosedCircle"/>
      <w:lvlText w:val="%9"/>
      <w:lvlJc w:val="left"/>
      <w:pPr>
        <w:tabs>
          <w:tab w:val="num" w:pos="4774"/>
        </w:tabs>
        <w:ind w:left="4774" w:hanging="420"/>
      </w:pPr>
    </w:lvl>
  </w:abstractNum>
  <w:abstractNum w:abstractNumId="4">
    <w:nsid w:val="546F6855"/>
    <w:multiLevelType w:val="hybridMultilevel"/>
    <w:tmpl w:val="66623AA2"/>
    <w:lvl w:ilvl="0" w:tplc="E50C88F8">
      <w:start w:val="1"/>
      <w:numFmt w:val="decimalEnclosedCircle"/>
      <w:lvlText w:val="%1"/>
      <w:lvlJc w:val="left"/>
      <w:pPr>
        <w:tabs>
          <w:tab w:val="num" w:pos="720"/>
        </w:tabs>
        <w:ind w:left="720" w:hanging="360"/>
      </w:pPr>
      <w:rPr>
        <w:rFonts w:hint="eastAsia"/>
        <w:lang w:val="en-US"/>
      </w:rPr>
    </w:lvl>
    <w:lvl w:ilvl="1" w:tplc="BD223804">
      <w:start w:val="1"/>
      <w:numFmt w:val="decimalFullWidth"/>
      <w:lvlText w:val="%2．"/>
      <w:lvlJc w:val="left"/>
      <w:pPr>
        <w:tabs>
          <w:tab w:val="num" w:pos="567"/>
        </w:tabs>
        <w:ind w:left="567" w:hanging="567"/>
      </w:pPr>
      <w:rPr>
        <w:rFonts w:hint="eastAsia"/>
        <w:lang w:val="en-US"/>
      </w:rPr>
    </w:lvl>
    <w:lvl w:ilvl="2" w:tplc="62EA0C38">
      <w:start w:val="1"/>
      <w:numFmt w:val="decimalEnclosedCircle"/>
      <w:lvlText w:val="%3"/>
      <w:lvlJc w:val="left"/>
      <w:pPr>
        <w:tabs>
          <w:tab w:val="num" w:pos="1560"/>
        </w:tabs>
        <w:ind w:left="1560" w:hanging="360"/>
      </w:pPr>
      <w:rPr>
        <w:rFonts w:hint="eastAsia"/>
        <w:lang w:val="en-US"/>
      </w:rPr>
    </w:lvl>
    <w:lvl w:ilvl="3" w:tplc="81DA05D8">
      <w:start w:val="3"/>
      <w:numFmt w:val="bullet"/>
      <w:lvlText w:val="★"/>
      <w:lvlJc w:val="left"/>
      <w:pPr>
        <w:tabs>
          <w:tab w:val="num" w:pos="1980"/>
        </w:tabs>
        <w:ind w:left="1980" w:hanging="360"/>
      </w:pPr>
      <w:rPr>
        <w:rFonts w:ascii="ＭＳ Ｐゴシック" w:eastAsia="ＭＳ Ｐゴシック" w:hAnsi="ＭＳ Ｐゴシック" w:cs="Times New Roman" w:hint="eastAsia"/>
      </w:r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nsid w:val="58382FE8"/>
    <w:multiLevelType w:val="hybridMultilevel"/>
    <w:tmpl w:val="D0FE1BE6"/>
    <w:lvl w:ilvl="0" w:tplc="85243BF0">
      <w:start w:val="1"/>
      <w:numFmt w:val="decimalEnclosedCircle"/>
      <w:lvlText w:val="%1"/>
      <w:lvlJc w:val="left"/>
      <w:pPr>
        <w:tabs>
          <w:tab w:val="num" w:pos="1155"/>
        </w:tabs>
        <w:ind w:left="1155" w:hanging="360"/>
      </w:pPr>
      <w:rPr>
        <w:rFonts w:ascii="ＭＳ ゴシック" w:eastAsia="ＭＳ ゴシック" w:hAnsi="ＭＳ ゴシック" w:cs="Times New Roman"/>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6">
    <w:nsid w:val="59ED125D"/>
    <w:multiLevelType w:val="hybridMultilevel"/>
    <w:tmpl w:val="89E0C744"/>
    <w:lvl w:ilvl="0" w:tplc="825EC4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726E3B59"/>
    <w:multiLevelType w:val="hybridMultilevel"/>
    <w:tmpl w:val="BD8403DA"/>
    <w:lvl w:ilvl="0" w:tplc="FA9842A2">
      <w:start w:val="1"/>
      <w:numFmt w:val="decimalEnclosedCircle"/>
      <w:lvlText w:val="%1"/>
      <w:lvlJc w:val="left"/>
      <w:pPr>
        <w:tabs>
          <w:tab w:val="num" w:pos="1162"/>
        </w:tabs>
        <w:ind w:left="1162" w:hanging="360"/>
      </w:pPr>
      <w:rPr>
        <w:rFonts w:ascii="ＭＳ ゴシック" w:eastAsia="ＭＳ ゴシック" w:hAnsi="ＭＳ ゴシック" w:hint="default"/>
      </w:rPr>
    </w:lvl>
    <w:lvl w:ilvl="1" w:tplc="04090017" w:tentative="1">
      <w:start w:val="1"/>
      <w:numFmt w:val="aiueoFullWidth"/>
      <w:lvlText w:val="(%2)"/>
      <w:lvlJc w:val="left"/>
      <w:pPr>
        <w:tabs>
          <w:tab w:val="num" w:pos="1642"/>
        </w:tabs>
        <w:ind w:left="1642" w:hanging="420"/>
      </w:pPr>
    </w:lvl>
    <w:lvl w:ilvl="2" w:tplc="04090011" w:tentative="1">
      <w:start w:val="1"/>
      <w:numFmt w:val="decimalEnclosedCircle"/>
      <w:lvlText w:val="%3"/>
      <w:lvlJc w:val="left"/>
      <w:pPr>
        <w:tabs>
          <w:tab w:val="num" w:pos="2062"/>
        </w:tabs>
        <w:ind w:left="2062" w:hanging="420"/>
      </w:pPr>
    </w:lvl>
    <w:lvl w:ilvl="3" w:tplc="0409000F" w:tentative="1">
      <w:start w:val="1"/>
      <w:numFmt w:val="decimal"/>
      <w:lvlText w:val="%4."/>
      <w:lvlJc w:val="left"/>
      <w:pPr>
        <w:tabs>
          <w:tab w:val="num" w:pos="2482"/>
        </w:tabs>
        <w:ind w:left="2482" w:hanging="420"/>
      </w:pPr>
    </w:lvl>
    <w:lvl w:ilvl="4" w:tplc="04090017" w:tentative="1">
      <w:start w:val="1"/>
      <w:numFmt w:val="aiueoFullWidth"/>
      <w:lvlText w:val="(%5)"/>
      <w:lvlJc w:val="left"/>
      <w:pPr>
        <w:tabs>
          <w:tab w:val="num" w:pos="2902"/>
        </w:tabs>
        <w:ind w:left="2902" w:hanging="420"/>
      </w:pPr>
    </w:lvl>
    <w:lvl w:ilvl="5" w:tplc="04090011" w:tentative="1">
      <w:start w:val="1"/>
      <w:numFmt w:val="decimalEnclosedCircle"/>
      <w:lvlText w:val="%6"/>
      <w:lvlJc w:val="left"/>
      <w:pPr>
        <w:tabs>
          <w:tab w:val="num" w:pos="3322"/>
        </w:tabs>
        <w:ind w:left="3322" w:hanging="420"/>
      </w:pPr>
    </w:lvl>
    <w:lvl w:ilvl="6" w:tplc="0409000F" w:tentative="1">
      <w:start w:val="1"/>
      <w:numFmt w:val="decimal"/>
      <w:lvlText w:val="%7."/>
      <w:lvlJc w:val="left"/>
      <w:pPr>
        <w:tabs>
          <w:tab w:val="num" w:pos="3742"/>
        </w:tabs>
        <w:ind w:left="3742" w:hanging="420"/>
      </w:pPr>
    </w:lvl>
    <w:lvl w:ilvl="7" w:tplc="04090017" w:tentative="1">
      <w:start w:val="1"/>
      <w:numFmt w:val="aiueoFullWidth"/>
      <w:lvlText w:val="(%8)"/>
      <w:lvlJc w:val="left"/>
      <w:pPr>
        <w:tabs>
          <w:tab w:val="num" w:pos="4162"/>
        </w:tabs>
        <w:ind w:left="4162" w:hanging="420"/>
      </w:pPr>
    </w:lvl>
    <w:lvl w:ilvl="8" w:tplc="04090011" w:tentative="1">
      <w:start w:val="1"/>
      <w:numFmt w:val="decimalEnclosedCircle"/>
      <w:lvlText w:val="%9"/>
      <w:lvlJc w:val="left"/>
      <w:pPr>
        <w:tabs>
          <w:tab w:val="num" w:pos="4582"/>
        </w:tabs>
        <w:ind w:left="4582" w:hanging="420"/>
      </w:pPr>
    </w:lvl>
  </w:abstractNum>
  <w:abstractNum w:abstractNumId="8">
    <w:nsid w:val="7E154B8D"/>
    <w:multiLevelType w:val="hybridMultilevel"/>
    <w:tmpl w:val="C058A9B6"/>
    <w:lvl w:ilvl="0" w:tplc="2934FF7C">
      <w:start w:val="2"/>
      <w:numFmt w:val="decimalFullWidth"/>
      <w:lvlText w:val="（%1）"/>
      <w:lvlJc w:val="left"/>
      <w:pPr>
        <w:tabs>
          <w:tab w:val="num" w:pos="918"/>
        </w:tabs>
        <w:ind w:left="918" w:hanging="720"/>
      </w:pPr>
      <w:rPr>
        <w:rFonts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9">
    <w:nsid w:val="7FB349AC"/>
    <w:multiLevelType w:val="hybridMultilevel"/>
    <w:tmpl w:val="8B84C5A4"/>
    <w:lvl w:ilvl="0" w:tplc="E27C6B72">
      <w:start w:val="1"/>
      <w:numFmt w:val="decimalEnclosedCircle"/>
      <w:lvlText w:val="%1"/>
      <w:lvlJc w:val="left"/>
      <w:pPr>
        <w:tabs>
          <w:tab w:val="num" w:pos="1170"/>
        </w:tabs>
        <w:ind w:left="1170" w:hanging="360"/>
      </w:pPr>
      <w:rPr>
        <w:rFonts w:ascii="ＭＳ ゴシック" w:eastAsia="ＭＳ ゴシック" w:hAnsi="ＭＳ ゴシック"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num w:numId="1">
    <w:abstractNumId w:val="1"/>
  </w:num>
  <w:num w:numId="2">
    <w:abstractNumId w:val="4"/>
  </w:num>
  <w:num w:numId="3">
    <w:abstractNumId w:val="7"/>
  </w:num>
  <w:num w:numId="4">
    <w:abstractNumId w:val="2"/>
  </w:num>
  <w:num w:numId="5">
    <w:abstractNumId w:val="5"/>
  </w:num>
  <w:num w:numId="6">
    <w:abstractNumId w:val="3"/>
  </w:num>
  <w:num w:numId="7">
    <w:abstractNumId w:val="9"/>
  </w:num>
  <w:num w:numId="8">
    <w:abstractNumId w:val="6"/>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587E"/>
    <w:rsid w:val="0001222F"/>
    <w:rsid w:val="000158E9"/>
    <w:rsid w:val="0002466C"/>
    <w:rsid w:val="00024FE1"/>
    <w:rsid w:val="00035E4B"/>
    <w:rsid w:val="000417A6"/>
    <w:rsid w:val="000504FB"/>
    <w:rsid w:val="000529B1"/>
    <w:rsid w:val="00061906"/>
    <w:rsid w:val="000631D1"/>
    <w:rsid w:val="000645C3"/>
    <w:rsid w:val="0006586B"/>
    <w:rsid w:val="0007203D"/>
    <w:rsid w:val="00075E75"/>
    <w:rsid w:val="00090E13"/>
    <w:rsid w:val="00091F88"/>
    <w:rsid w:val="00092A0E"/>
    <w:rsid w:val="00097239"/>
    <w:rsid w:val="000A1FB6"/>
    <w:rsid w:val="000B5C83"/>
    <w:rsid w:val="000C03BE"/>
    <w:rsid w:val="000C2917"/>
    <w:rsid w:val="000C3436"/>
    <w:rsid w:val="000C4593"/>
    <w:rsid w:val="000C574D"/>
    <w:rsid w:val="000C704F"/>
    <w:rsid w:val="000D42CA"/>
    <w:rsid w:val="000E5638"/>
    <w:rsid w:val="000E6E75"/>
    <w:rsid w:val="000E7C71"/>
    <w:rsid w:val="000F1106"/>
    <w:rsid w:val="000F1F8C"/>
    <w:rsid w:val="000F69EA"/>
    <w:rsid w:val="000F7F53"/>
    <w:rsid w:val="00100177"/>
    <w:rsid w:val="001246C3"/>
    <w:rsid w:val="00142D17"/>
    <w:rsid w:val="001460BF"/>
    <w:rsid w:val="00152C72"/>
    <w:rsid w:val="00153A73"/>
    <w:rsid w:val="0017237B"/>
    <w:rsid w:val="001751C3"/>
    <w:rsid w:val="00176D3A"/>
    <w:rsid w:val="001839CF"/>
    <w:rsid w:val="00190395"/>
    <w:rsid w:val="00190AD2"/>
    <w:rsid w:val="001A7E94"/>
    <w:rsid w:val="001B4B0D"/>
    <w:rsid w:val="001C5CAA"/>
    <w:rsid w:val="001D1044"/>
    <w:rsid w:val="001E238E"/>
    <w:rsid w:val="001E36AC"/>
    <w:rsid w:val="001E3FA5"/>
    <w:rsid w:val="001F5748"/>
    <w:rsid w:val="00202FF7"/>
    <w:rsid w:val="00204534"/>
    <w:rsid w:val="002156B0"/>
    <w:rsid w:val="00217F53"/>
    <w:rsid w:val="002366DF"/>
    <w:rsid w:val="00246A42"/>
    <w:rsid w:val="002656AA"/>
    <w:rsid w:val="0027622F"/>
    <w:rsid w:val="00285037"/>
    <w:rsid w:val="00287399"/>
    <w:rsid w:val="002912BB"/>
    <w:rsid w:val="002A6EC7"/>
    <w:rsid w:val="002B33D3"/>
    <w:rsid w:val="002B585C"/>
    <w:rsid w:val="002B6ED6"/>
    <w:rsid w:val="002C0486"/>
    <w:rsid w:val="002E161F"/>
    <w:rsid w:val="002E3296"/>
    <w:rsid w:val="002E45F0"/>
    <w:rsid w:val="002F4A52"/>
    <w:rsid w:val="00300E5A"/>
    <w:rsid w:val="00302674"/>
    <w:rsid w:val="00310CD6"/>
    <w:rsid w:val="00317033"/>
    <w:rsid w:val="00326C28"/>
    <w:rsid w:val="003319F4"/>
    <w:rsid w:val="0034686B"/>
    <w:rsid w:val="003514DE"/>
    <w:rsid w:val="00354C6B"/>
    <w:rsid w:val="00366C8D"/>
    <w:rsid w:val="003744D9"/>
    <w:rsid w:val="0037728A"/>
    <w:rsid w:val="00383614"/>
    <w:rsid w:val="00384672"/>
    <w:rsid w:val="00387295"/>
    <w:rsid w:val="00395566"/>
    <w:rsid w:val="00397439"/>
    <w:rsid w:val="003A2435"/>
    <w:rsid w:val="003A53BD"/>
    <w:rsid w:val="003B6798"/>
    <w:rsid w:val="003C2C4F"/>
    <w:rsid w:val="003D691D"/>
    <w:rsid w:val="003E568F"/>
    <w:rsid w:val="003F00B2"/>
    <w:rsid w:val="003F7EA4"/>
    <w:rsid w:val="0041389A"/>
    <w:rsid w:val="00423CBA"/>
    <w:rsid w:val="00436A6A"/>
    <w:rsid w:val="00461D71"/>
    <w:rsid w:val="0046456A"/>
    <w:rsid w:val="00464AD1"/>
    <w:rsid w:val="00464C95"/>
    <w:rsid w:val="00475156"/>
    <w:rsid w:val="004760B5"/>
    <w:rsid w:val="0048525E"/>
    <w:rsid w:val="00497F84"/>
    <w:rsid w:val="004A14FE"/>
    <w:rsid w:val="004A3919"/>
    <w:rsid w:val="004B0A43"/>
    <w:rsid w:val="004B1A4A"/>
    <w:rsid w:val="004D1BB3"/>
    <w:rsid w:val="00503F40"/>
    <w:rsid w:val="0050419D"/>
    <w:rsid w:val="0051444B"/>
    <w:rsid w:val="00514A85"/>
    <w:rsid w:val="00515099"/>
    <w:rsid w:val="00524F8A"/>
    <w:rsid w:val="00526CFE"/>
    <w:rsid w:val="0053212D"/>
    <w:rsid w:val="00534B55"/>
    <w:rsid w:val="0054366F"/>
    <w:rsid w:val="005452E0"/>
    <w:rsid w:val="00547566"/>
    <w:rsid w:val="00547B71"/>
    <w:rsid w:val="00553452"/>
    <w:rsid w:val="00562473"/>
    <w:rsid w:val="00566855"/>
    <w:rsid w:val="0056701C"/>
    <w:rsid w:val="00574673"/>
    <w:rsid w:val="00590849"/>
    <w:rsid w:val="005929B4"/>
    <w:rsid w:val="005975D6"/>
    <w:rsid w:val="005A2B67"/>
    <w:rsid w:val="005A7220"/>
    <w:rsid w:val="005C1A0C"/>
    <w:rsid w:val="005E2B5D"/>
    <w:rsid w:val="005F00D3"/>
    <w:rsid w:val="005F621D"/>
    <w:rsid w:val="006004C6"/>
    <w:rsid w:val="00617DD8"/>
    <w:rsid w:val="00622335"/>
    <w:rsid w:val="00622BDF"/>
    <w:rsid w:val="00637E37"/>
    <w:rsid w:val="0064285D"/>
    <w:rsid w:val="006430CE"/>
    <w:rsid w:val="0065027C"/>
    <w:rsid w:val="00655EB3"/>
    <w:rsid w:val="00661186"/>
    <w:rsid w:val="00663B93"/>
    <w:rsid w:val="00665705"/>
    <w:rsid w:val="00670071"/>
    <w:rsid w:val="00673F3D"/>
    <w:rsid w:val="006751FE"/>
    <w:rsid w:val="00685ACF"/>
    <w:rsid w:val="0069194C"/>
    <w:rsid w:val="006939B7"/>
    <w:rsid w:val="006A0E32"/>
    <w:rsid w:val="006A5F58"/>
    <w:rsid w:val="006B1661"/>
    <w:rsid w:val="006B30D7"/>
    <w:rsid w:val="006B75BB"/>
    <w:rsid w:val="006C24CC"/>
    <w:rsid w:val="006C3B1A"/>
    <w:rsid w:val="006C3D1C"/>
    <w:rsid w:val="006D2FFA"/>
    <w:rsid w:val="006D3519"/>
    <w:rsid w:val="006D39F7"/>
    <w:rsid w:val="006E0539"/>
    <w:rsid w:val="006E6917"/>
    <w:rsid w:val="006E75A7"/>
    <w:rsid w:val="006F064E"/>
    <w:rsid w:val="006F0679"/>
    <w:rsid w:val="007104E9"/>
    <w:rsid w:val="00710792"/>
    <w:rsid w:val="00712F89"/>
    <w:rsid w:val="00716F10"/>
    <w:rsid w:val="00721229"/>
    <w:rsid w:val="007220F6"/>
    <w:rsid w:val="00726B09"/>
    <w:rsid w:val="0072704D"/>
    <w:rsid w:val="0073056C"/>
    <w:rsid w:val="0073390D"/>
    <w:rsid w:val="00733C2A"/>
    <w:rsid w:val="007522AF"/>
    <w:rsid w:val="007522CA"/>
    <w:rsid w:val="00770ADB"/>
    <w:rsid w:val="007A0878"/>
    <w:rsid w:val="007A72FF"/>
    <w:rsid w:val="007C7017"/>
    <w:rsid w:val="007E3A62"/>
    <w:rsid w:val="007F38F4"/>
    <w:rsid w:val="007F5CBE"/>
    <w:rsid w:val="00800C6F"/>
    <w:rsid w:val="00810A88"/>
    <w:rsid w:val="008203F8"/>
    <w:rsid w:val="00820FD7"/>
    <w:rsid w:val="00825DED"/>
    <w:rsid w:val="008273DA"/>
    <w:rsid w:val="00827CE5"/>
    <w:rsid w:val="00831498"/>
    <w:rsid w:val="008412ED"/>
    <w:rsid w:val="00861635"/>
    <w:rsid w:val="00870B75"/>
    <w:rsid w:val="0088416D"/>
    <w:rsid w:val="008A0DCE"/>
    <w:rsid w:val="008A307C"/>
    <w:rsid w:val="008C78E7"/>
    <w:rsid w:val="008D5A51"/>
    <w:rsid w:val="008D5DF2"/>
    <w:rsid w:val="008E0ADB"/>
    <w:rsid w:val="008E4E65"/>
    <w:rsid w:val="008F16C9"/>
    <w:rsid w:val="008F458D"/>
    <w:rsid w:val="008F524D"/>
    <w:rsid w:val="008F52B6"/>
    <w:rsid w:val="00907ACD"/>
    <w:rsid w:val="0091593A"/>
    <w:rsid w:val="00920D07"/>
    <w:rsid w:val="00921309"/>
    <w:rsid w:val="00923AF3"/>
    <w:rsid w:val="00924DB4"/>
    <w:rsid w:val="009334C7"/>
    <w:rsid w:val="00940DD6"/>
    <w:rsid w:val="00963032"/>
    <w:rsid w:val="009827CA"/>
    <w:rsid w:val="009963C2"/>
    <w:rsid w:val="009A3E14"/>
    <w:rsid w:val="009B6916"/>
    <w:rsid w:val="009B6E3F"/>
    <w:rsid w:val="009C7EDD"/>
    <w:rsid w:val="009D7B19"/>
    <w:rsid w:val="009E113C"/>
    <w:rsid w:val="009E6253"/>
    <w:rsid w:val="00A01DAA"/>
    <w:rsid w:val="00A144AF"/>
    <w:rsid w:val="00A227FA"/>
    <w:rsid w:val="00A30FAB"/>
    <w:rsid w:val="00A40643"/>
    <w:rsid w:val="00A40949"/>
    <w:rsid w:val="00A412F6"/>
    <w:rsid w:val="00A46903"/>
    <w:rsid w:val="00A60857"/>
    <w:rsid w:val="00A74576"/>
    <w:rsid w:val="00A81FD4"/>
    <w:rsid w:val="00A86E14"/>
    <w:rsid w:val="00A87C8C"/>
    <w:rsid w:val="00A903A8"/>
    <w:rsid w:val="00AA0B1D"/>
    <w:rsid w:val="00AA2454"/>
    <w:rsid w:val="00AA3967"/>
    <w:rsid w:val="00AA4920"/>
    <w:rsid w:val="00AA69A9"/>
    <w:rsid w:val="00AA7030"/>
    <w:rsid w:val="00AB7B18"/>
    <w:rsid w:val="00AD2B4D"/>
    <w:rsid w:val="00B00605"/>
    <w:rsid w:val="00B0270A"/>
    <w:rsid w:val="00B10358"/>
    <w:rsid w:val="00B10CC8"/>
    <w:rsid w:val="00B22CC3"/>
    <w:rsid w:val="00B24634"/>
    <w:rsid w:val="00B322FD"/>
    <w:rsid w:val="00B33E09"/>
    <w:rsid w:val="00B36C0A"/>
    <w:rsid w:val="00B472EC"/>
    <w:rsid w:val="00B53924"/>
    <w:rsid w:val="00B556F7"/>
    <w:rsid w:val="00B62A3D"/>
    <w:rsid w:val="00B747BD"/>
    <w:rsid w:val="00B831A1"/>
    <w:rsid w:val="00B90AAA"/>
    <w:rsid w:val="00BA07B8"/>
    <w:rsid w:val="00BA1044"/>
    <w:rsid w:val="00BA45CC"/>
    <w:rsid w:val="00BB184C"/>
    <w:rsid w:val="00BC15F0"/>
    <w:rsid w:val="00BD6953"/>
    <w:rsid w:val="00BE255E"/>
    <w:rsid w:val="00BE449C"/>
    <w:rsid w:val="00BE4BB8"/>
    <w:rsid w:val="00BF6F29"/>
    <w:rsid w:val="00C15892"/>
    <w:rsid w:val="00C2079C"/>
    <w:rsid w:val="00C2582D"/>
    <w:rsid w:val="00C44AC7"/>
    <w:rsid w:val="00C44D22"/>
    <w:rsid w:val="00C469E8"/>
    <w:rsid w:val="00C7348B"/>
    <w:rsid w:val="00C7629A"/>
    <w:rsid w:val="00C80C39"/>
    <w:rsid w:val="00C8301C"/>
    <w:rsid w:val="00C83072"/>
    <w:rsid w:val="00C964E0"/>
    <w:rsid w:val="00CB6575"/>
    <w:rsid w:val="00CE03FB"/>
    <w:rsid w:val="00CE196A"/>
    <w:rsid w:val="00CE2B5E"/>
    <w:rsid w:val="00CE7742"/>
    <w:rsid w:val="00CF33CE"/>
    <w:rsid w:val="00CF602A"/>
    <w:rsid w:val="00CF683D"/>
    <w:rsid w:val="00D00C65"/>
    <w:rsid w:val="00D0341B"/>
    <w:rsid w:val="00D101CD"/>
    <w:rsid w:val="00D209F6"/>
    <w:rsid w:val="00D22019"/>
    <w:rsid w:val="00D27A57"/>
    <w:rsid w:val="00D347D1"/>
    <w:rsid w:val="00D4249C"/>
    <w:rsid w:val="00D43644"/>
    <w:rsid w:val="00D521E1"/>
    <w:rsid w:val="00D53735"/>
    <w:rsid w:val="00D64164"/>
    <w:rsid w:val="00D81C74"/>
    <w:rsid w:val="00DB2110"/>
    <w:rsid w:val="00DB6DA0"/>
    <w:rsid w:val="00DC3AC8"/>
    <w:rsid w:val="00DC5BED"/>
    <w:rsid w:val="00DC6D7F"/>
    <w:rsid w:val="00DD00F9"/>
    <w:rsid w:val="00DD07CC"/>
    <w:rsid w:val="00DD75C4"/>
    <w:rsid w:val="00DE5470"/>
    <w:rsid w:val="00E02EC5"/>
    <w:rsid w:val="00E33B9E"/>
    <w:rsid w:val="00E36D73"/>
    <w:rsid w:val="00E41E74"/>
    <w:rsid w:val="00E42DE9"/>
    <w:rsid w:val="00E44817"/>
    <w:rsid w:val="00E606C6"/>
    <w:rsid w:val="00E65B22"/>
    <w:rsid w:val="00E758A8"/>
    <w:rsid w:val="00E75AEB"/>
    <w:rsid w:val="00E97868"/>
    <w:rsid w:val="00EB0895"/>
    <w:rsid w:val="00EB33AB"/>
    <w:rsid w:val="00EB5041"/>
    <w:rsid w:val="00EB513F"/>
    <w:rsid w:val="00EC2912"/>
    <w:rsid w:val="00EC38C1"/>
    <w:rsid w:val="00EC75FB"/>
    <w:rsid w:val="00EC7F65"/>
    <w:rsid w:val="00ED374E"/>
    <w:rsid w:val="00EF441D"/>
    <w:rsid w:val="00EF6F9A"/>
    <w:rsid w:val="00F04343"/>
    <w:rsid w:val="00F106AA"/>
    <w:rsid w:val="00F10B3C"/>
    <w:rsid w:val="00F11456"/>
    <w:rsid w:val="00F27940"/>
    <w:rsid w:val="00F35F40"/>
    <w:rsid w:val="00F51DF0"/>
    <w:rsid w:val="00F565DB"/>
    <w:rsid w:val="00F74BC1"/>
    <w:rsid w:val="00F769C6"/>
    <w:rsid w:val="00F855D9"/>
    <w:rsid w:val="00F972CB"/>
    <w:rsid w:val="00FA4310"/>
    <w:rsid w:val="00FA6CDC"/>
    <w:rsid w:val="00FB21E3"/>
    <w:rsid w:val="00FB3890"/>
    <w:rsid w:val="00FC0296"/>
    <w:rsid w:val="00FC3602"/>
    <w:rsid w:val="00FF5279"/>
    <w:rsid w:val="00FF52F1"/>
    <w:rsid w:val="00FF7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F40"/>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character" w:styleId="a6">
    <w:name w:val="annotation reference"/>
    <w:semiHidden/>
    <w:rsid w:val="00A412F6"/>
    <w:rPr>
      <w:sz w:val="18"/>
      <w:szCs w:val="18"/>
    </w:rPr>
  </w:style>
  <w:style w:type="paragraph" w:styleId="a7">
    <w:name w:val="annotation text"/>
    <w:basedOn w:val="a"/>
    <w:semiHidden/>
    <w:rsid w:val="00A412F6"/>
    <w:rPr>
      <w:rFonts w:eastAsia="ＭＳ 明朝"/>
      <w:sz w:val="21"/>
      <w:szCs w:val="24"/>
    </w:rPr>
  </w:style>
  <w:style w:type="paragraph" w:styleId="a8">
    <w:name w:val="Balloon Text"/>
    <w:basedOn w:val="a"/>
    <w:semiHidden/>
    <w:rsid w:val="00A412F6"/>
    <w:rPr>
      <w:rFonts w:ascii="Arial" w:hAnsi="Arial"/>
      <w:sz w:val="18"/>
      <w:szCs w:val="18"/>
    </w:rPr>
  </w:style>
  <w:style w:type="paragraph" w:customStyle="1" w:styleId="a9">
    <w:name w:val="レベル１文書"/>
    <w:basedOn w:val="a"/>
    <w:rsid w:val="00190395"/>
    <w:pPr>
      <w:ind w:leftChars="200" w:left="397" w:firstLineChars="100" w:firstLine="198"/>
    </w:pPr>
    <w:rPr>
      <w:rFonts w:hAnsi="ＭＳ ゴシック"/>
      <w:szCs w:val="22"/>
    </w:rPr>
  </w:style>
  <w:style w:type="paragraph" w:customStyle="1" w:styleId="aa">
    <w:name w:val="レベル１見出し"/>
    <w:basedOn w:val="a"/>
    <w:rsid w:val="00190395"/>
  </w:style>
  <w:style w:type="paragraph" w:customStyle="1" w:styleId="ab">
    <w:name w:val="レベル２見出し"/>
    <w:basedOn w:val="a"/>
    <w:rsid w:val="00190395"/>
    <w:pPr>
      <w:ind w:leftChars="100" w:left="198"/>
    </w:pPr>
    <w:rPr>
      <w:rFonts w:hAnsi="ＭＳ ゴシック" w:cs="ＭＳ 明朝"/>
    </w:rPr>
  </w:style>
  <w:style w:type="paragraph" w:customStyle="1" w:styleId="ac">
    <w:name w:val="レベル２文書"/>
    <w:basedOn w:val="a"/>
    <w:link w:val="ad"/>
    <w:rsid w:val="0051444B"/>
    <w:pPr>
      <w:ind w:leftChars="400" w:left="794" w:firstLineChars="100" w:firstLine="198"/>
    </w:pPr>
    <w:rPr>
      <w:rFonts w:hAnsi="ＭＳ ゴシック" w:cs="ＭＳ 明朝"/>
    </w:rPr>
  </w:style>
  <w:style w:type="paragraph" w:customStyle="1" w:styleId="ae">
    <w:name w:val="レベル２箇条書き"/>
    <w:basedOn w:val="a"/>
    <w:rsid w:val="0051444B"/>
    <w:pPr>
      <w:ind w:leftChars="400" w:left="992" w:hangingChars="100" w:hanging="198"/>
    </w:pPr>
    <w:rPr>
      <w:rFonts w:hAnsi="ＭＳ ゴシック" w:cs="ＭＳ 明朝"/>
    </w:rPr>
  </w:style>
  <w:style w:type="paragraph" w:customStyle="1" w:styleId="af">
    <w:name w:val="レベル３見出し"/>
    <w:basedOn w:val="a9"/>
    <w:rsid w:val="001E238E"/>
    <w:pPr>
      <w:ind w:firstLineChars="0" w:firstLine="0"/>
    </w:pPr>
    <w:rPr>
      <w:rFonts w:cs="ＭＳ 明朝"/>
      <w:szCs w:val="20"/>
    </w:rPr>
  </w:style>
  <w:style w:type="paragraph" w:customStyle="1" w:styleId="af0">
    <w:name w:val="レベル３箇条書き"/>
    <w:basedOn w:val="a"/>
    <w:rsid w:val="0051444B"/>
    <w:pPr>
      <w:ind w:leftChars="500" w:left="1190" w:hangingChars="100" w:hanging="198"/>
    </w:pPr>
    <w:rPr>
      <w:rFonts w:hAnsi="ＭＳ ゴシック" w:cs="ＭＳ 明朝"/>
    </w:rPr>
  </w:style>
  <w:style w:type="character" w:customStyle="1" w:styleId="ad">
    <w:name w:val="レベル２文書 (文字)"/>
    <w:link w:val="ac"/>
    <w:rsid w:val="0051444B"/>
    <w:rPr>
      <w:rFonts w:ascii="ＭＳ ゴシック" w:eastAsia="ＭＳ ゴシック" w:hAnsi="ＭＳ ゴシック" w:cs="ＭＳ 明朝"/>
      <w:kern w:val="2"/>
      <w:sz w:val="22"/>
      <w:lang w:val="en-US" w:eastAsia="ja-JP" w:bidi="ar-SA"/>
    </w:rPr>
  </w:style>
  <w:style w:type="paragraph" w:customStyle="1" w:styleId="af1">
    <w:name w:val="レベル３文書"/>
    <w:basedOn w:val="af0"/>
    <w:rsid w:val="008F52B6"/>
  </w:style>
  <w:style w:type="paragraph" w:customStyle="1" w:styleId="af2">
    <w:name w:val="タイトル"/>
    <w:basedOn w:val="a"/>
    <w:rsid w:val="00503F40"/>
    <w:pPr>
      <w:jc w:val="center"/>
    </w:pPr>
    <w:rPr>
      <w:rFonts w:hAnsi="ＭＳ ゴシック" w:cs="ＭＳ 明朝"/>
      <w:b/>
      <w:bCs/>
      <w:sz w:val="44"/>
    </w:rPr>
  </w:style>
  <w:style w:type="paragraph" w:customStyle="1" w:styleId="af3">
    <w:name w:val="表紙下表"/>
    <w:basedOn w:val="a"/>
    <w:rsid w:val="00503F40"/>
    <w:pPr>
      <w:jc w:val="center"/>
    </w:pPr>
    <w:rPr>
      <w:rFonts w:hAnsi="ＭＳ ゴシック" w:cs="ＭＳ 明朝"/>
    </w:rPr>
  </w:style>
  <w:style w:type="paragraph" w:customStyle="1" w:styleId="af4">
    <w:name w:val="表中箇条書き"/>
    <w:basedOn w:val="a"/>
    <w:rsid w:val="00503F40"/>
    <w:pPr>
      <w:ind w:left="595" w:hangingChars="300" w:hanging="59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52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A2B8B1-1BC8-41FF-ADA4-69BF71D7D405}"/>
</file>

<file path=customXml/itemProps2.xml><?xml version="1.0" encoding="utf-8"?>
<ds:datastoreItem xmlns:ds="http://schemas.openxmlformats.org/officeDocument/2006/customXml" ds:itemID="{1436B4EC-8EF0-45D6-8223-37BC95235A0C}"/>
</file>

<file path=customXml/itemProps3.xml><?xml version="1.0" encoding="utf-8"?>
<ds:datastoreItem xmlns:ds="http://schemas.openxmlformats.org/officeDocument/2006/customXml" ds:itemID="{D60A4803-38CF-4D8F-8B1C-2FC18853DE2A}"/>
</file>

<file path=docProps/app.xml><?xml version="1.0" encoding="utf-8"?>
<Properties xmlns="http://schemas.openxmlformats.org/officeDocument/2006/extended-properties" xmlns:vt="http://schemas.openxmlformats.org/officeDocument/2006/docPropsVTypes">
  <Template>Normal.dotm</Template>
  <TotalTime>3</TotalTime>
  <Pages>4</Pages>
  <Words>343</Words>
  <Characters>1956</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ＺＺ９</vt:lpstr>
    </vt:vector>
  </TitlesOfParts>
  <Manager/>
  <Company/>
  <LinksUpToDate>false</LinksUpToDate>
  <CharactersWithSpaces>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10</cp:revision>
  <cp:lastPrinted>2006-12-22T02:56:00Z</cp:lastPrinted>
  <dcterms:created xsi:type="dcterms:W3CDTF">2015-03-25T07:20:00Z</dcterms:created>
  <dcterms:modified xsi:type="dcterms:W3CDTF">2017-08-17T01:45:00Z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