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p w:rsidR="00C20CBE" w:rsidRPr="00C46865" w:rsidRDefault="00C20CBE" w:rsidP="00C20CBE">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96" w:type="dxa"/>
          <w:right w:w="96" w:type="dxa"/>
        </w:tblCellMar>
        <w:tblLook w:val="01E0" w:firstRow="1" w:lastRow="1" w:firstColumn="1" w:lastColumn="1" w:noHBand="0" w:noVBand="0"/>
      </w:tblPr>
      <w:tblGrid>
        <w:gridCol w:w="7655"/>
      </w:tblGrid>
      <w:tr w:rsidR="00C20CBE" w:rsidRPr="00C46865" w:rsidTr="0098207D">
        <w:trPr>
          <w:cantSplit/>
          <w:jc w:val="center"/>
        </w:trPr>
        <w:tc>
          <w:tcPr>
            <w:tcW w:w="7655" w:type="dxa"/>
            <w:shd w:val="clear" w:color="auto" w:fill="auto"/>
            <w:vAlign w:val="center"/>
          </w:tcPr>
          <w:p w:rsidR="00C20CBE" w:rsidRPr="00C46865" w:rsidRDefault="00C20CBE" w:rsidP="0098207D">
            <w:pPr>
              <w:jc w:val="center"/>
              <w:rPr>
                <w:rFonts w:hAnsi="ＭＳ ゴシック"/>
                <w:sz w:val="44"/>
                <w:szCs w:val="44"/>
              </w:rPr>
            </w:pPr>
          </w:p>
          <w:p w:rsidR="00C20CBE" w:rsidRPr="00C46865" w:rsidRDefault="000D30EC" w:rsidP="0098207D">
            <w:pPr>
              <w:jc w:val="center"/>
              <w:rPr>
                <w:rFonts w:hAnsi="ＭＳ ゴシック"/>
                <w:b/>
                <w:sz w:val="44"/>
                <w:szCs w:val="44"/>
              </w:rPr>
            </w:pPr>
            <w:r w:rsidRPr="00C46865">
              <w:rPr>
                <w:rFonts w:hAnsi="ＭＳ ゴシック" w:hint="eastAsia"/>
                <w:b/>
                <w:sz w:val="44"/>
                <w:szCs w:val="44"/>
              </w:rPr>
              <w:t>４０５２</w:t>
            </w:r>
            <w:r w:rsidR="00C20CBE" w:rsidRPr="00C46865">
              <w:rPr>
                <w:rFonts w:hAnsi="ＭＳ ゴシック" w:hint="eastAsia"/>
                <w:b/>
                <w:sz w:val="44"/>
                <w:szCs w:val="44"/>
              </w:rPr>
              <w:t>．システム外ＣＹ搬入確認</w:t>
            </w:r>
          </w:p>
          <w:p w:rsidR="00C20CBE" w:rsidRPr="00C46865" w:rsidRDefault="00C20CBE" w:rsidP="0098207D">
            <w:pPr>
              <w:jc w:val="center"/>
              <w:rPr>
                <w:rFonts w:hAnsi="ＭＳ ゴシック"/>
                <w:b/>
                <w:sz w:val="44"/>
                <w:szCs w:val="44"/>
              </w:rPr>
            </w:pPr>
            <w:r w:rsidRPr="00C46865">
              <w:rPr>
                <w:rFonts w:hAnsi="ＭＳ ゴシック" w:hint="eastAsia"/>
                <w:b/>
                <w:sz w:val="44"/>
                <w:szCs w:val="44"/>
              </w:rPr>
              <w:t>（Ｂ／Ｌ単位）（事前登録）</w:t>
            </w:r>
          </w:p>
          <w:p w:rsidR="00C20CBE" w:rsidRPr="00C46865" w:rsidRDefault="00C20CBE" w:rsidP="0098207D">
            <w:pPr>
              <w:jc w:val="center"/>
              <w:rPr>
                <w:rFonts w:hAnsi="ＭＳ ゴシック"/>
                <w:sz w:val="44"/>
                <w:szCs w:val="44"/>
              </w:rPr>
            </w:pPr>
          </w:p>
        </w:tc>
      </w:tr>
    </w:tbl>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p w:rsidR="00C20CBE" w:rsidRPr="00C46865" w:rsidRDefault="00C20CBE" w:rsidP="00C20CBE">
      <w:pPr>
        <w:jc w:val="center"/>
        <w:rPr>
          <w:rFonts w:hAnsi="ＭＳ ゴシック"/>
          <w:sz w:val="44"/>
          <w:szCs w:val="44"/>
        </w:rPr>
      </w:pPr>
    </w:p>
    <w:tbl>
      <w:tblPr>
        <w:tblW w:w="6238" w:type="dxa"/>
        <w:jc w:val="center"/>
        <w:tblLayout w:type="fixed"/>
        <w:tblCellMar>
          <w:left w:w="14" w:type="dxa"/>
          <w:right w:w="14" w:type="dxa"/>
        </w:tblCellMar>
        <w:tblLook w:val="0000" w:firstRow="0" w:lastRow="0" w:firstColumn="0" w:lastColumn="0" w:noHBand="0" w:noVBand="0"/>
      </w:tblPr>
      <w:tblGrid>
        <w:gridCol w:w="1985"/>
        <w:gridCol w:w="4253"/>
      </w:tblGrid>
      <w:tr w:rsidR="00C20CBE" w:rsidRPr="00C46865" w:rsidTr="00257B0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20CBE" w:rsidRPr="00C46865" w:rsidRDefault="00C20CBE" w:rsidP="00257B0E">
            <w:pPr>
              <w:jc w:val="center"/>
              <w:rPr>
                <w:rFonts w:hAnsi="ＭＳ ゴシック"/>
                <w:szCs w:val="22"/>
              </w:rPr>
            </w:pPr>
            <w:r w:rsidRPr="00C46865">
              <w:rPr>
                <w:rFonts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C20CBE" w:rsidRPr="00C46865" w:rsidRDefault="009A7A1E" w:rsidP="009A7A1E">
            <w:pPr>
              <w:jc w:val="center"/>
              <w:rPr>
                <w:rFonts w:hAnsi="ＭＳ ゴシック"/>
                <w:szCs w:val="22"/>
              </w:rPr>
            </w:pPr>
            <w:r w:rsidRPr="00C46865">
              <w:rPr>
                <w:rFonts w:hAnsi="ＭＳ ゴシック" w:hint="eastAsia"/>
                <w:szCs w:val="22"/>
              </w:rPr>
              <w:t>業務名</w:t>
            </w:r>
          </w:p>
        </w:tc>
      </w:tr>
      <w:tr w:rsidR="00C20CBE" w:rsidRPr="00C46865" w:rsidTr="00257B0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20CBE" w:rsidRPr="00C46865" w:rsidRDefault="00C20CBE" w:rsidP="00257B0E">
            <w:pPr>
              <w:jc w:val="center"/>
              <w:rPr>
                <w:rFonts w:hAnsi="ＭＳ ゴシック"/>
                <w:szCs w:val="22"/>
              </w:rPr>
            </w:pPr>
            <w:r w:rsidRPr="00C46865">
              <w:rPr>
                <w:rFonts w:hAnsi="ＭＳ ゴシック" w:hint="eastAsia"/>
                <w:szCs w:val="22"/>
              </w:rPr>
              <w:t>ＣＹＤ０１</w:t>
            </w:r>
          </w:p>
        </w:tc>
        <w:tc>
          <w:tcPr>
            <w:tcW w:w="4253" w:type="dxa"/>
            <w:tcBorders>
              <w:top w:val="single" w:sz="4" w:space="0" w:color="000000"/>
              <w:left w:val="single" w:sz="4" w:space="0" w:color="000000"/>
              <w:bottom w:val="single" w:sz="4" w:space="0" w:color="000000"/>
              <w:right w:val="single" w:sz="4" w:space="0" w:color="000000"/>
            </w:tcBorders>
            <w:vAlign w:val="center"/>
          </w:tcPr>
          <w:p w:rsidR="00C20CBE" w:rsidRPr="00C46865" w:rsidRDefault="00C20CBE" w:rsidP="00257B0E">
            <w:pPr>
              <w:jc w:val="center"/>
              <w:rPr>
                <w:rFonts w:hAnsi="ＭＳ ゴシック"/>
                <w:szCs w:val="22"/>
              </w:rPr>
            </w:pPr>
            <w:r w:rsidRPr="00C46865">
              <w:rPr>
                <w:rFonts w:hAnsi="ＭＳ ゴシック" w:hint="eastAsia"/>
                <w:szCs w:val="22"/>
              </w:rPr>
              <w:t>システム外ＣＹ搬入確認</w:t>
            </w:r>
          </w:p>
          <w:p w:rsidR="00C20CBE" w:rsidRPr="00C46865" w:rsidRDefault="00C20CBE" w:rsidP="00257B0E">
            <w:pPr>
              <w:jc w:val="center"/>
              <w:rPr>
                <w:rFonts w:hAnsi="ＭＳ ゴシック"/>
                <w:szCs w:val="22"/>
              </w:rPr>
            </w:pPr>
            <w:r w:rsidRPr="00C46865">
              <w:rPr>
                <w:rFonts w:hAnsi="ＭＳ ゴシック" w:hint="eastAsia"/>
                <w:szCs w:val="22"/>
              </w:rPr>
              <w:t>（Ｂ／Ｌ単位）（事前登録）</w:t>
            </w:r>
          </w:p>
        </w:tc>
      </w:tr>
    </w:tbl>
    <w:p w:rsidR="00C20CBE" w:rsidRPr="00C46865" w:rsidRDefault="00C20CBE" w:rsidP="00C20CBE">
      <w:pPr>
        <w:pStyle w:val="a3"/>
        <w:rPr>
          <w:rFonts w:ascii="ＭＳ ゴシック" w:eastAsia="ＭＳ ゴシック" w:hAnsi="ＭＳ ゴシック"/>
          <w:spacing w:val="0"/>
        </w:rPr>
      </w:pPr>
    </w:p>
    <w:p w:rsidR="00C20CBE" w:rsidRPr="00C46865" w:rsidRDefault="00C20CBE" w:rsidP="00C20CBE">
      <w:pPr>
        <w:rPr>
          <w:rFonts w:hAnsi="ＭＳ ゴシック" w:cs="ＭＳ 明朝"/>
          <w:color w:val="000000"/>
          <w:kern w:val="0"/>
          <w:szCs w:val="22"/>
        </w:rPr>
      </w:pPr>
      <w:r w:rsidRPr="00C46865">
        <w:rPr>
          <w:rFonts w:hAnsi="ＭＳ ゴシック"/>
        </w:rPr>
        <w:br w:type="page"/>
      </w:r>
      <w:r w:rsidR="002F483D" w:rsidRPr="00C46865">
        <w:rPr>
          <w:rFonts w:hAnsi="ＭＳ ゴシック" w:hint="eastAsia"/>
          <w:szCs w:val="22"/>
        </w:rPr>
        <w:lastRenderedPageBreak/>
        <w:t>１．業務概要</w:t>
      </w:r>
    </w:p>
    <w:p w:rsidR="00C20CBE" w:rsidRPr="00C46865" w:rsidRDefault="009B16B8" w:rsidP="00C46865">
      <w:pPr>
        <w:ind w:leftChars="200" w:left="397" w:firstLineChars="100" w:firstLine="198"/>
        <w:rPr>
          <w:rFonts w:hAnsi="ＭＳ ゴシック"/>
          <w:szCs w:val="22"/>
        </w:rPr>
      </w:pPr>
      <w:r w:rsidRPr="00C46865">
        <w:rPr>
          <w:rFonts w:hAnsi="ＭＳ ゴシック" w:cs="ＭＳ 明朝" w:hint="eastAsia"/>
          <w:color w:val="000000"/>
          <w:kern w:val="0"/>
          <w:szCs w:val="22"/>
        </w:rPr>
        <w:t>「</w:t>
      </w:r>
      <w:r w:rsidRPr="00C46865">
        <w:rPr>
          <w:rFonts w:hAnsi="ＭＳ ゴシック" w:hint="eastAsia"/>
          <w:szCs w:val="22"/>
        </w:rPr>
        <w:t>システム外ＣＹ搬入確認（一括搬入）</w:t>
      </w:r>
      <w:r w:rsidRPr="00C46865">
        <w:rPr>
          <w:rFonts w:hAnsi="ＭＳ ゴシック" w:cs="ＭＳ 明朝" w:hint="eastAsia"/>
          <w:color w:val="000000"/>
          <w:kern w:val="0"/>
          <w:szCs w:val="22"/>
        </w:rPr>
        <w:t>（ＣＹＥ）」</w:t>
      </w:r>
      <w:r w:rsidRPr="00C46865">
        <w:rPr>
          <w:rFonts w:hAnsi="ＭＳ ゴシック" w:hint="eastAsia"/>
          <w:szCs w:val="22"/>
        </w:rPr>
        <w:t>業務に先立ち、システム参加保税地域等</w:t>
      </w:r>
      <w:r w:rsidRPr="00C46865">
        <w:rPr>
          <w:rFonts w:hAnsi="ＭＳ ゴシック" w:hint="eastAsia"/>
          <w:szCs w:val="22"/>
          <w:vertAlign w:val="superscript"/>
        </w:rPr>
        <w:t>＊１</w:t>
      </w:r>
      <w:r w:rsidRPr="00C46865">
        <w:rPr>
          <w:rFonts w:hAnsi="ＭＳ ゴシック" w:hint="eastAsia"/>
          <w:szCs w:val="22"/>
        </w:rPr>
        <w:t>以外からＣＹに到着</w:t>
      </w:r>
      <w:r w:rsidR="00194F01" w:rsidRPr="00C46865">
        <w:rPr>
          <w:rFonts w:hAnsi="ＭＳ ゴシック" w:hint="eastAsia"/>
          <w:szCs w:val="22"/>
        </w:rPr>
        <w:t>予定の</w:t>
      </w:r>
      <w:r w:rsidRPr="00C46865">
        <w:rPr>
          <w:rFonts w:hAnsi="ＭＳ ゴシック" w:hint="eastAsia"/>
          <w:szCs w:val="22"/>
        </w:rPr>
        <w:t>輸入コンテナ貨物または仮陸揚コンテナ貨物について保税運送承認書等に基づき、Ｂ／Ｌ番号単位に事前情報の登録を行う。</w:t>
      </w:r>
      <w:r w:rsidR="005D0D7A" w:rsidRPr="00C46865">
        <w:rPr>
          <w:rFonts w:hAnsi="ＭＳ ゴシック" w:hint="eastAsia"/>
          <w:szCs w:val="22"/>
        </w:rPr>
        <w:t>また、空コンテナの情報も本業務</w:t>
      </w:r>
      <w:r w:rsidR="00422C61" w:rsidRPr="00C46865">
        <w:rPr>
          <w:rFonts w:hAnsi="ＭＳ ゴシック" w:hint="eastAsia"/>
          <w:szCs w:val="22"/>
        </w:rPr>
        <w:t>で</w:t>
      </w:r>
      <w:r w:rsidR="005D0D7A" w:rsidRPr="00C46865">
        <w:rPr>
          <w:rFonts w:hAnsi="ＭＳ ゴシック" w:hint="eastAsia"/>
          <w:szCs w:val="22"/>
        </w:rPr>
        <w:t>登録する。</w:t>
      </w:r>
    </w:p>
    <w:p w:rsidR="00C20CBE" w:rsidRPr="00C46865" w:rsidRDefault="002B45D1" w:rsidP="00C46865">
      <w:pPr>
        <w:ind w:leftChars="200" w:left="992" w:hangingChars="300" w:hanging="595"/>
        <w:rPr>
          <w:rFonts w:hAnsi="ＭＳ ゴシック"/>
          <w:szCs w:val="22"/>
        </w:rPr>
      </w:pPr>
      <w:r w:rsidRPr="00C46865">
        <w:rPr>
          <w:rFonts w:hAnsi="ＭＳ ゴシック" w:hint="eastAsia"/>
          <w:szCs w:val="22"/>
        </w:rPr>
        <w:t>（注）事故があった</w:t>
      </w:r>
      <w:r w:rsidR="00774504" w:rsidRPr="00C46865">
        <w:rPr>
          <w:rFonts w:hAnsi="ＭＳ ゴシック" w:hint="eastAsia"/>
          <w:szCs w:val="22"/>
        </w:rPr>
        <w:t>コンテナ</w:t>
      </w:r>
      <w:r w:rsidRPr="00C46865">
        <w:rPr>
          <w:rFonts w:hAnsi="ＭＳ ゴシック" w:hint="eastAsia"/>
          <w:szCs w:val="22"/>
        </w:rPr>
        <w:t>貨物については、本業務ではなく「システム外ＣＹ搬入確認（Ｂ／Ｌ単位）</w:t>
      </w:r>
      <w:r w:rsidR="009A7A1E" w:rsidRPr="00C46865">
        <w:rPr>
          <w:rFonts w:hAnsi="ＭＳ ゴシック"/>
          <w:szCs w:val="22"/>
        </w:rPr>
        <w:br/>
      </w:r>
      <w:r w:rsidRPr="00C46865">
        <w:rPr>
          <w:rFonts w:hAnsi="ＭＳ ゴシック" w:hint="eastAsia"/>
          <w:szCs w:val="22"/>
        </w:rPr>
        <w:t>（ＣＹＤ）」業務を行う必要がある。</w:t>
      </w:r>
    </w:p>
    <w:p w:rsidR="00C20CBE" w:rsidRPr="00C46865" w:rsidRDefault="009B16B8" w:rsidP="00C46865">
      <w:pPr>
        <w:ind w:leftChars="300" w:left="793" w:hangingChars="100" w:hanging="198"/>
        <w:rPr>
          <w:rFonts w:hAnsi="ＭＳ ゴシック"/>
          <w:szCs w:val="22"/>
        </w:rPr>
      </w:pPr>
      <w:r w:rsidRPr="00C46865">
        <w:rPr>
          <w:rFonts w:hAnsi="ＭＳ ゴシック" w:hint="eastAsia"/>
          <w:szCs w:val="22"/>
        </w:rPr>
        <w:t>登録した</w:t>
      </w:r>
      <w:r w:rsidR="007A7419" w:rsidRPr="00C46865">
        <w:rPr>
          <w:rFonts w:hAnsi="ＭＳ ゴシック" w:hint="eastAsia"/>
          <w:szCs w:val="22"/>
        </w:rPr>
        <w:t>事前情報</w:t>
      </w:r>
      <w:r w:rsidRPr="00C46865">
        <w:rPr>
          <w:rFonts w:hAnsi="ＭＳ ゴシック" w:hint="eastAsia"/>
          <w:szCs w:val="22"/>
        </w:rPr>
        <w:t>は</w:t>
      </w:r>
      <w:r w:rsidR="007A7419" w:rsidRPr="00C46865">
        <w:rPr>
          <w:rFonts w:hAnsi="ＭＳ ゴシック" w:hint="eastAsia"/>
          <w:szCs w:val="22"/>
        </w:rPr>
        <w:t>ＣＹＥ</w:t>
      </w:r>
      <w:r w:rsidRPr="00C46865">
        <w:rPr>
          <w:rFonts w:hAnsi="ＭＳ ゴシック" w:hint="eastAsia"/>
          <w:szCs w:val="22"/>
        </w:rPr>
        <w:t>業務</w:t>
      </w:r>
      <w:r w:rsidR="00422C61" w:rsidRPr="00C46865">
        <w:rPr>
          <w:rFonts w:hAnsi="ＭＳ ゴシック" w:hint="eastAsia"/>
          <w:szCs w:val="22"/>
        </w:rPr>
        <w:t>が行われる</w:t>
      </w:r>
      <w:r w:rsidRPr="00C46865">
        <w:rPr>
          <w:rFonts w:hAnsi="ＭＳ ゴシック" w:hint="eastAsia"/>
          <w:szCs w:val="22"/>
        </w:rPr>
        <w:t>までの間、任意に</w:t>
      </w:r>
      <w:r w:rsidR="00575285" w:rsidRPr="00C46865">
        <w:rPr>
          <w:rFonts w:hAnsi="ＭＳ ゴシック" w:hint="eastAsia"/>
          <w:szCs w:val="22"/>
        </w:rPr>
        <w:t>訂正または</w:t>
      </w:r>
      <w:r w:rsidR="007A7419" w:rsidRPr="00C46865">
        <w:rPr>
          <w:rFonts w:hAnsi="ＭＳ ゴシック" w:hint="eastAsia"/>
          <w:szCs w:val="22"/>
        </w:rPr>
        <w:t>削除</w:t>
      </w:r>
      <w:r w:rsidR="00C750EA" w:rsidRPr="00C46865">
        <w:rPr>
          <w:rFonts w:hAnsi="ＭＳ ゴシック" w:hint="eastAsia"/>
          <w:szCs w:val="22"/>
        </w:rPr>
        <w:t>する</w:t>
      </w:r>
      <w:r w:rsidR="00422C61" w:rsidRPr="00C46865">
        <w:rPr>
          <w:rFonts w:hAnsi="ＭＳ ゴシック" w:hint="eastAsia"/>
          <w:szCs w:val="22"/>
        </w:rPr>
        <w:t>こと</w:t>
      </w:r>
      <w:r w:rsidR="007A7419" w:rsidRPr="00C46865">
        <w:rPr>
          <w:rFonts w:hAnsi="ＭＳ ゴシック" w:hint="eastAsia"/>
          <w:szCs w:val="22"/>
        </w:rPr>
        <w:t>が</w:t>
      </w:r>
      <w:r w:rsidRPr="00C46865">
        <w:rPr>
          <w:rFonts w:hAnsi="ＭＳ ゴシック" w:hint="eastAsia"/>
          <w:szCs w:val="22"/>
        </w:rPr>
        <w:t>できる。</w:t>
      </w:r>
    </w:p>
    <w:p w:rsidR="00C20CBE" w:rsidRPr="00C46865" w:rsidRDefault="009B16B8" w:rsidP="00C46865">
      <w:pPr>
        <w:ind w:leftChars="300" w:left="793" w:hangingChars="100" w:hanging="198"/>
        <w:rPr>
          <w:rFonts w:hAnsi="ＭＳ ゴシック"/>
          <w:szCs w:val="22"/>
        </w:rPr>
      </w:pPr>
      <w:r w:rsidRPr="00C46865">
        <w:rPr>
          <w:rFonts w:hAnsi="ＭＳ ゴシック" w:hint="eastAsia"/>
          <w:szCs w:val="22"/>
        </w:rPr>
        <w:t>登録した</w:t>
      </w:r>
      <w:r w:rsidR="00422C61" w:rsidRPr="00C46865">
        <w:rPr>
          <w:rFonts w:hAnsi="ＭＳ ゴシック" w:hint="eastAsia"/>
          <w:szCs w:val="22"/>
        </w:rPr>
        <w:t>事前情報はＣＹＥ業務</w:t>
      </w:r>
      <w:r w:rsidRPr="00C46865">
        <w:rPr>
          <w:rFonts w:hAnsi="ＭＳ ゴシック" w:hint="eastAsia"/>
          <w:szCs w:val="22"/>
        </w:rPr>
        <w:t>が行われない場合は、一定期間経過後システムから削除される。</w:t>
      </w:r>
    </w:p>
    <w:p w:rsidR="00C20CBE" w:rsidRPr="00C46865" w:rsidRDefault="00C20CBE" w:rsidP="00C20CBE">
      <w:pPr>
        <w:rPr>
          <w:rFonts w:hAnsi="ＭＳ ゴシック"/>
          <w:szCs w:val="22"/>
        </w:rPr>
      </w:pPr>
    </w:p>
    <w:p w:rsidR="0073660D" w:rsidRPr="00C46865" w:rsidRDefault="002F483D" w:rsidP="00C46865">
      <w:pPr>
        <w:ind w:leftChars="200" w:left="1191" w:hangingChars="400" w:hanging="794"/>
        <w:rPr>
          <w:rFonts w:hAnsi="ＭＳ ゴシック"/>
          <w:szCs w:val="22"/>
        </w:rPr>
      </w:pPr>
      <w:r w:rsidRPr="00C46865">
        <w:rPr>
          <w:rFonts w:hAnsi="ＭＳ ゴシック" w:hint="eastAsia"/>
          <w:szCs w:val="22"/>
        </w:rPr>
        <w:t>（＊１）</w:t>
      </w:r>
      <w:r w:rsidR="0073660D" w:rsidRPr="00C46865">
        <w:rPr>
          <w:rFonts w:hAnsi="ＭＳ ゴシック" w:hint="eastAsia"/>
          <w:szCs w:val="22"/>
        </w:rPr>
        <w:t>システム参加保税地域</w:t>
      </w:r>
      <w:r w:rsidR="008160D1" w:rsidRPr="00C46865">
        <w:rPr>
          <w:rFonts w:hAnsi="ＭＳ ゴシック" w:hint="eastAsia"/>
          <w:szCs w:val="22"/>
        </w:rPr>
        <w:t>等</w:t>
      </w:r>
      <w:r w:rsidR="0073660D" w:rsidRPr="00C46865">
        <w:rPr>
          <w:rFonts w:hAnsi="ＭＳ ゴシック" w:hint="eastAsia"/>
          <w:szCs w:val="22"/>
        </w:rPr>
        <w:t>とは、</w:t>
      </w:r>
      <w:r w:rsidR="00C20CBE" w:rsidRPr="00C46865">
        <w:rPr>
          <w:rFonts w:hAnsi="ＭＳ ゴシック" w:hint="eastAsia"/>
          <w:szCs w:val="22"/>
        </w:rPr>
        <w:t>システム参加</w:t>
      </w:r>
      <w:r w:rsidR="0073660D" w:rsidRPr="00C46865">
        <w:rPr>
          <w:rFonts w:hAnsi="ＭＳ ゴシック" w:hint="eastAsia"/>
          <w:szCs w:val="22"/>
        </w:rPr>
        <w:t>保税地域</w:t>
      </w:r>
      <w:r w:rsidR="00C20CBE" w:rsidRPr="00C46865">
        <w:rPr>
          <w:rFonts w:hAnsi="ＭＳ ゴシック" w:hint="eastAsia"/>
          <w:szCs w:val="22"/>
        </w:rPr>
        <w:t>と</w:t>
      </w:r>
      <w:r w:rsidR="0073660D" w:rsidRPr="00C46865">
        <w:rPr>
          <w:rFonts w:hAnsi="ＭＳ ゴシック" w:hint="eastAsia"/>
          <w:szCs w:val="22"/>
        </w:rPr>
        <w:t>「</w:t>
      </w:r>
      <w:r w:rsidR="00820489" w:rsidRPr="00C46865">
        <w:rPr>
          <w:rFonts w:hAnsi="ＭＳ ゴシック" w:hint="eastAsia"/>
          <w:szCs w:val="22"/>
        </w:rPr>
        <w:t>他所蔵置許可申請（ＴＹＣ）</w:t>
      </w:r>
      <w:r w:rsidR="008160D1" w:rsidRPr="00C46865">
        <w:rPr>
          <w:rFonts w:hAnsi="ＭＳ ゴシック" w:hint="eastAsia"/>
          <w:szCs w:val="22"/>
        </w:rPr>
        <w:t>」</w:t>
      </w:r>
      <w:r w:rsidR="0073660D" w:rsidRPr="00C46865">
        <w:rPr>
          <w:rFonts w:hAnsi="ＭＳ ゴシック" w:hint="eastAsia"/>
          <w:szCs w:val="22"/>
        </w:rPr>
        <w:t>業務</w:t>
      </w:r>
      <w:r w:rsidR="008160D1" w:rsidRPr="00C46865">
        <w:rPr>
          <w:rFonts w:hAnsi="ＭＳ ゴシック" w:hint="eastAsia"/>
          <w:szCs w:val="22"/>
        </w:rPr>
        <w:t>または「許可・承認等情報登録（保税）（ＰＳＨ）」業務</w:t>
      </w:r>
      <w:r w:rsidR="0073660D" w:rsidRPr="00C46865">
        <w:rPr>
          <w:rFonts w:hAnsi="ＭＳ ゴシック" w:hint="eastAsia"/>
          <w:szCs w:val="22"/>
        </w:rPr>
        <w:t>で登録された他所蔵置場</w:t>
      </w:r>
      <w:r w:rsidR="00820489" w:rsidRPr="00C46865">
        <w:rPr>
          <w:rFonts w:hAnsi="ＭＳ ゴシック" w:hint="eastAsia"/>
          <w:szCs w:val="22"/>
        </w:rPr>
        <w:t>所</w:t>
      </w:r>
      <w:r w:rsidR="0073660D" w:rsidRPr="00C46865">
        <w:rPr>
          <w:rFonts w:hAnsi="ＭＳ ゴシック" w:hint="eastAsia"/>
          <w:szCs w:val="22"/>
        </w:rPr>
        <w:t>をいう。</w:t>
      </w:r>
      <w:r w:rsidR="00C20CBE" w:rsidRPr="00C46865">
        <w:rPr>
          <w:rFonts w:hAnsi="ＭＳ ゴシック" w:hint="eastAsia"/>
          <w:szCs w:val="22"/>
        </w:rPr>
        <w:t>なお、システム参加保税地域とは、システムに参加している保税地域をいう。</w:t>
      </w:r>
    </w:p>
    <w:p w:rsidR="002F483D" w:rsidRPr="00C46865" w:rsidRDefault="002F483D" w:rsidP="00C46865">
      <w:pPr>
        <w:ind w:left="1389" w:hangingChars="700" w:hanging="1389"/>
        <w:rPr>
          <w:rFonts w:hAnsi="ＭＳ ゴシック"/>
          <w:szCs w:val="22"/>
        </w:rPr>
      </w:pPr>
    </w:p>
    <w:p w:rsidR="002F483D" w:rsidRPr="00C46865" w:rsidRDefault="002F483D" w:rsidP="00F43207">
      <w:pPr>
        <w:rPr>
          <w:rFonts w:hAnsi="ＭＳ ゴシック"/>
          <w:szCs w:val="22"/>
        </w:rPr>
      </w:pPr>
      <w:r w:rsidRPr="00C46865">
        <w:rPr>
          <w:rFonts w:hAnsi="ＭＳ ゴシック" w:hint="eastAsia"/>
          <w:szCs w:val="22"/>
        </w:rPr>
        <w:t>２．入力者</w:t>
      </w:r>
    </w:p>
    <w:p w:rsidR="002F483D" w:rsidRPr="00C46865" w:rsidRDefault="002F483D" w:rsidP="00C46865">
      <w:pPr>
        <w:ind w:firstLineChars="300" w:firstLine="595"/>
        <w:rPr>
          <w:rFonts w:hAnsi="ＭＳ ゴシック"/>
          <w:szCs w:val="22"/>
        </w:rPr>
      </w:pPr>
      <w:r w:rsidRPr="00C46865">
        <w:rPr>
          <w:rFonts w:hAnsi="ＭＳ ゴシック" w:hint="eastAsia"/>
          <w:szCs w:val="22"/>
        </w:rPr>
        <w:t>ＣＹ</w:t>
      </w:r>
    </w:p>
    <w:p w:rsidR="002F483D" w:rsidRPr="00C46865" w:rsidRDefault="002F483D" w:rsidP="00F43207">
      <w:pPr>
        <w:rPr>
          <w:rFonts w:hAnsi="ＭＳ ゴシック"/>
          <w:szCs w:val="22"/>
        </w:rPr>
      </w:pPr>
    </w:p>
    <w:p w:rsidR="00C20CBE" w:rsidRPr="00C46865" w:rsidRDefault="002F483D" w:rsidP="00C20CBE">
      <w:pPr>
        <w:rPr>
          <w:rFonts w:hAnsi="ＭＳ ゴシック"/>
          <w:szCs w:val="22"/>
        </w:rPr>
      </w:pPr>
      <w:r w:rsidRPr="00C46865">
        <w:rPr>
          <w:rFonts w:hAnsi="ＭＳ ゴシック" w:hint="eastAsia"/>
          <w:szCs w:val="22"/>
        </w:rPr>
        <w:t>３．</w:t>
      </w:r>
      <w:r w:rsidR="00F43207" w:rsidRPr="00C46865">
        <w:rPr>
          <w:rFonts w:hAnsi="ＭＳ ゴシック" w:hint="eastAsia"/>
          <w:szCs w:val="22"/>
        </w:rPr>
        <w:t>制限事項</w:t>
      </w:r>
    </w:p>
    <w:p w:rsidR="00C20CBE" w:rsidRPr="00C46865" w:rsidRDefault="00C20CBE" w:rsidP="00C20CBE">
      <w:pPr>
        <w:ind w:firstLineChars="200" w:firstLine="397"/>
        <w:rPr>
          <w:rFonts w:hAnsi="ＭＳ ゴシック"/>
          <w:szCs w:val="22"/>
        </w:rPr>
      </w:pPr>
      <w:r w:rsidRPr="00C46865">
        <w:rPr>
          <w:rFonts w:hAnsi="ＭＳ ゴシック" w:hint="eastAsia"/>
          <w:szCs w:val="22"/>
        </w:rPr>
        <w:t>①</w:t>
      </w:r>
      <w:r w:rsidR="00F43207" w:rsidRPr="00C46865">
        <w:rPr>
          <w:rFonts w:hAnsi="ＭＳ ゴシック" w:hint="eastAsia"/>
          <w:szCs w:val="22"/>
        </w:rPr>
        <w:t>１業務で入力可能なコンテナ</w:t>
      </w:r>
      <w:r w:rsidRPr="00C46865">
        <w:rPr>
          <w:rFonts w:hAnsi="ＭＳ ゴシック" w:hint="eastAsia"/>
          <w:szCs w:val="22"/>
        </w:rPr>
        <w:t>番号</w:t>
      </w:r>
      <w:r w:rsidR="00F43207" w:rsidRPr="00C46865">
        <w:rPr>
          <w:rFonts w:hAnsi="ＭＳ ゴシック" w:hint="eastAsia"/>
          <w:szCs w:val="22"/>
        </w:rPr>
        <w:t>は最大</w:t>
      </w:r>
      <w:r w:rsidR="00C8487D" w:rsidRPr="00C46865">
        <w:rPr>
          <w:rFonts w:hAnsi="ＭＳ ゴシック" w:hint="eastAsia"/>
          <w:szCs w:val="22"/>
        </w:rPr>
        <w:t>２００件</w:t>
      </w:r>
      <w:r w:rsidR="00F43207" w:rsidRPr="00C46865">
        <w:rPr>
          <w:rFonts w:hAnsi="ＭＳ ゴシック" w:hint="eastAsia"/>
          <w:szCs w:val="22"/>
        </w:rPr>
        <w:t>とする。</w:t>
      </w:r>
    </w:p>
    <w:p w:rsidR="00F43207" w:rsidRPr="00C46865" w:rsidRDefault="00C20CBE" w:rsidP="00C20CBE">
      <w:pPr>
        <w:ind w:firstLineChars="200" w:firstLine="397"/>
        <w:rPr>
          <w:rFonts w:hAnsi="ＭＳ ゴシック"/>
          <w:szCs w:val="22"/>
        </w:rPr>
      </w:pPr>
      <w:r w:rsidRPr="00C46865">
        <w:rPr>
          <w:rFonts w:hAnsi="ＭＳ ゴシック" w:hint="eastAsia"/>
          <w:szCs w:val="22"/>
        </w:rPr>
        <w:t>②</w:t>
      </w:r>
      <w:r w:rsidR="00F43207" w:rsidRPr="00C46865">
        <w:rPr>
          <w:rFonts w:hAnsi="ＭＳ ゴシック" w:hint="eastAsia"/>
          <w:szCs w:val="22"/>
        </w:rPr>
        <w:t>１コンテナに</w:t>
      </w:r>
      <w:r w:rsidRPr="00C46865">
        <w:rPr>
          <w:rFonts w:hAnsi="ＭＳ ゴシック" w:hint="eastAsia"/>
          <w:szCs w:val="22"/>
        </w:rPr>
        <w:t>対して</w:t>
      </w:r>
      <w:r w:rsidR="00F43207" w:rsidRPr="00C46865">
        <w:rPr>
          <w:rFonts w:hAnsi="ＭＳ ゴシック" w:hint="eastAsia"/>
          <w:szCs w:val="22"/>
        </w:rPr>
        <w:t>登録</w:t>
      </w:r>
      <w:r w:rsidRPr="00C46865">
        <w:rPr>
          <w:rFonts w:hAnsi="ＭＳ ゴシック" w:hint="eastAsia"/>
          <w:szCs w:val="22"/>
        </w:rPr>
        <w:t>可能な</w:t>
      </w:r>
      <w:r w:rsidR="00F43207" w:rsidRPr="00C46865">
        <w:rPr>
          <w:rFonts w:hAnsi="ＭＳ ゴシック" w:hint="eastAsia"/>
          <w:szCs w:val="22"/>
        </w:rPr>
        <w:t>Ｂ／Ｌ</w:t>
      </w:r>
      <w:r w:rsidRPr="00C46865">
        <w:rPr>
          <w:rFonts w:hAnsi="ＭＳ ゴシック" w:hint="eastAsia"/>
          <w:szCs w:val="22"/>
        </w:rPr>
        <w:t>番号</w:t>
      </w:r>
      <w:r w:rsidR="00F43207" w:rsidRPr="00C46865">
        <w:rPr>
          <w:rFonts w:hAnsi="ＭＳ ゴシック" w:hint="eastAsia"/>
          <w:szCs w:val="22"/>
        </w:rPr>
        <w:t>は最大</w:t>
      </w:r>
      <w:r w:rsidR="008160D1" w:rsidRPr="00C46865">
        <w:rPr>
          <w:rFonts w:hAnsi="ＭＳ ゴシック" w:hint="eastAsia"/>
          <w:szCs w:val="22"/>
        </w:rPr>
        <w:t>３</w:t>
      </w:r>
      <w:r w:rsidR="00475E0D" w:rsidRPr="00C46865">
        <w:rPr>
          <w:rFonts w:hAnsi="ＭＳ ゴシック" w:hint="eastAsia"/>
          <w:szCs w:val="22"/>
        </w:rPr>
        <w:t>０</w:t>
      </w:r>
      <w:r w:rsidR="00F43207" w:rsidRPr="00C46865">
        <w:rPr>
          <w:rFonts w:hAnsi="ＭＳ ゴシック" w:hint="eastAsia"/>
          <w:szCs w:val="22"/>
        </w:rPr>
        <w:t>件とする。</w:t>
      </w:r>
    </w:p>
    <w:p w:rsidR="002F483D" w:rsidRPr="00C46865" w:rsidRDefault="002F483D" w:rsidP="00F43207">
      <w:pPr>
        <w:rPr>
          <w:rFonts w:hAnsi="ＭＳ ゴシック"/>
          <w:szCs w:val="22"/>
        </w:rPr>
      </w:pPr>
    </w:p>
    <w:p w:rsidR="00C20CBE" w:rsidRPr="00C46865" w:rsidRDefault="002F483D" w:rsidP="00C20CBE">
      <w:pPr>
        <w:rPr>
          <w:rFonts w:hAnsi="ＭＳ ゴシック"/>
          <w:szCs w:val="22"/>
        </w:rPr>
      </w:pPr>
      <w:r w:rsidRPr="00C46865">
        <w:rPr>
          <w:rFonts w:hAnsi="ＭＳ ゴシック" w:hint="eastAsia"/>
          <w:szCs w:val="22"/>
        </w:rPr>
        <w:t>４．入力条件</w:t>
      </w:r>
    </w:p>
    <w:p w:rsidR="00C20CBE" w:rsidRPr="00C46865" w:rsidRDefault="002F483D" w:rsidP="00C46865">
      <w:pPr>
        <w:ind w:firstLineChars="100" w:firstLine="198"/>
        <w:rPr>
          <w:rFonts w:hAnsi="ＭＳ ゴシック"/>
          <w:szCs w:val="22"/>
        </w:rPr>
      </w:pPr>
      <w:r w:rsidRPr="00C46865">
        <w:rPr>
          <w:rFonts w:hAnsi="ＭＳ ゴシック" w:hint="eastAsia"/>
          <w:szCs w:val="22"/>
        </w:rPr>
        <w:t>（１）入力者チェック</w:t>
      </w:r>
    </w:p>
    <w:p w:rsidR="00C20CBE" w:rsidRPr="00C46865" w:rsidRDefault="002F483D" w:rsidP="00C46865">
      <w:pPr>
        <w:ind w:firstLineChars="501" w:firstLine="994"/>
        <w:rPr>
          <w:rFonts w:hAnsi="ＭＳ ゴシック"/>
          <w:szCs w:val="22"/>
        </w:rPr>
      </w:pPr>
      <w:r w:rsidRPr="00C46865">
        <w:rPr>
          <w:rFonts w:hAnsi="ＭＳ ゴシック" w:hint="eastAsia"/>
          <w:szCs w:val="22"/>
        </w:rPr>
        <w:t>システムに登録されている利用者であること。</w:t>
      </w:r>
    </w:p>
    <w:p w:rsidR="000243ED" w:rsidRPr="00C46865" w:rsidRDefault="000243ED" w:rsidP="00C46865">
      <w:pPr>
        <w:autoSpaceDE w:val="0"/>
        <w:autoSpaceDN w:val="0"/>
        <w:adjustRightInd w:val="0"/>
        <w:ind w:firstLineChars="100" w:firstLine="198"/>
        <w:jc w:val="left"/>
        <w:rPr>
          <w:rFonts w:hAnsi="ＭＳ ゴシック" w:cs="ＭＳ 明朝"/>
          <w:kern w:val="0"/>
          <w:szCs w:val="22"/>
        </w:rPr>
      </w:pPr>
      <w:r w:rsidRPr="00C46865">
        <w:rPr>
          <w:rFonts w:hAnsi="ＭＳ ゴシック" w:cs="ＭＳ 明朝" w:hint="eastAsia"/>
          <w:kern w:val="0"/>
          <w:szCs w:val="22"/>
        </w:rPr>
        <w:t>（２）入力項目チェック</w:t>
      </w:r>
    </w:p>
    <w:p w:rsidR="000243ED" w:rsidRPr="00C46865" w:rsidRDefault="000243ED" w:rsidP="000243ED">
      <w:pPr>
        <w:autoSpaceDE w:val="0"/>
        <w:autoSpaceDN w:val="0"/>
        <w:adjustRightInd w:val="0"/>
        <w:ind w:firstLineChars="200" w:firstLine="397"/>
        <w:jc w:val="left"/>
        <w:rPr>
          <w:rFonts w:hAnsi="ＭＳ ゴシック" w:cs="ＭＳ 明朝"/>
          <w:kern w:val="0"/>
          <w:szCs w:val="22"/>
        </w:rPr>
      </w:pPr>
      <w:r w:rsidRPr="00C46865">
        <w:rPr>
          <w:rFonts w:hAnsi="ＭＳ ゴシック" w:cs="ＭＳ 明朝" w:hint="eastAsia"/>
          <w:kern w:val="0"/>
          <w:szCs w:val="22"/>
        </w:rPr>
        <w:t>（Ａ）単項目チェック</w:t>
      </w:r>
    </w:p>
    <w:p w:rsidR="000243ED" w:rsidRPr="00C46865" w:rsidRDefault="000243ED" w:rsidP="00C46865">
      <w:pPr>
        <w:autoSpaceDE w:val="0"/>
        <w:autoSpaceDN w:val="0"/>
        <w:adjustRightInd w:val="0"/>
        <w:ind w:firstLineChars="602" w:firstLine="1194"/>
        <w:jc w:val="left"/>
        <w:rPr>
          <w:rFonts w:hAnsi="ＭＳ ゴシック" w:cs="ＭＳ 明朝"/>
          <w:kern w:val="0"/>
          <w:szCs w:val="22"/>
        </w:rPr>
      </w:pPr>
      <w:r w:rsidRPr="00C46865">
        <w:rPr>
          <w:rFonts w:hAnsi="ＭＳ ゴシック" w:cs="ＭＳ 明朝" w:hint="eastAsia"/>
          <w:kern w:val="0"/>
          <w:szCs w:val="22"/>
        </w:rPr>
        <w:t>「入力項目表」及び「オンライン業務共通設計書」参照。</w:t>
      </w:r>
    </w:p>
    <w:p w:rsidR="000243ED" w:rsidRPr="00C46865" w:rsidRDefault="000243ED" w:rsidP="000243ED">
      <w:pPr>
        <w:autoSpaceDE w:val="0"/>
        <w:autoSpaceDN w:val="0"/>
        <w:adjustRightInd w:val="0"/>
        <w:ind w:firstLineChars="200" w:firstLine="397"/>
        <w:jc w:val="left"/>
        <w:rPr>
          <w:rFonts w:hAnsi="ＭＳ ゴシック" w:cs="ＭＳ 明朝"/>
          <w:kern w:val="0"/>
          <w:szCs w:val="22"/>
        </w:rPr>
      </w:pPr>
      <w:r w:rsidRPr="00C46865">
        <w:rPr>
          <w:rFonts w:hAnsi="ＭＳ ゴシック" w:cs="ＭＳ 明朝" w:hint="eastAsia"/>
          <w:kern w:val="0"/>
          <w:szCs w:val="22"/>
        </w:rPr>
        <w:t>（Ｂ）項目間関連チェック</w:t>
      </w:r>
    </w:p>
    <w:p w:rsidR="000243ED" w:rsidRPr="00C46865" w:rsidRDefault="000243ED" w:rsidP="00C46865">
      <w:pPr>
        <w:autoSpaceDE w:val="0"/>
        <w:autoSpaceDN w:val="0"/>
        <w:adjustRightInd w:val="0"/>
        <w:ind w:firstLineChars="602" w:firstLine="1194"/>
        <w:jc w:val="left"/>
        <w:rPr>
          <w:rFonts w:hAnsi="ＭＳ ゴシック" w:cs="ＭＳ 明朝"/>
          <w:kern w:val="0"/>
          <w:szCs w:val="22"/>
        </w:rPr>
      </w:pPr>
      <w:r w:rsidRPr="00C46865">
        <w:rPr>
          <w:rFonts w:hAnsi="ＭＳ ゴシック" w:cs="ＭＳ 明朝" w:hint="eastAsia"/>
          <w:kern w:val="0"/>
          <w:szCs w:val="22"/>
        </w:rPr>
        <w:t>「入力項目表」及び「オンライン業務共通設計書」参照。</w:t>
      </w:r>
    </w:p>
    <w:p w:rsidR="000243ED" w:rsidRPr="00C46865" w:rsidRDefault="00A7765E" w:rsidP="00C46865">
      <w:pPr>
        <w:ind w:firstLineChars="100" w:firstLine="198"/>
        <w:rPr>
          <w:rFonts w:hAnsi="ＭＳ ゴシック"/>
          <w:szCs w:val="22"/>
        </w:rPr>
      </w:pPr>
      <w:r w:rsidRPr="00C46865">
        <w:rPr>
          <w:rFonts w:hAnsi="ＭＳ ゴシック" w:hint="eastAsia"/>
          <w:szCs w:val="22"/>
        </w:rPr>
        <w:t>（３</w:t>
      </w:r>
      <w:r w:rsidR="002F483D" w:rsidRPr="00C46865">
        <w:rPr>
          <w:rFonts w:hAnsi="ＭＳ ゴシック" w:hint="eastAsia"/>
          <w:szCs w:val="22"/>
        </w:rPr>
        <w:t>）貨物情報</w:t>
      </w:r>
      <w:r w:rsidR="00F43207" w:rsidRPr="00C46865">
        <w:rPr>
          <w:rFonts w:hAnsi="ＭＳ ゴシック" w:hint="eastAsia"/>
          <w:szCs w:val="22"/>
        </w:rPr>
        <w:t>ＤＢ</w:t>
      </w:r>
      <w:r w:rsidR="002F483D" w:rsidRPr="00C46865">
        <w:rPr>
          <w:rFonts w:hAnsi="ＭＳ ゴシック" w:hint="eastAsia"/>
          <w:szCs w:val="22"/>
        </w:rPr>
        <w:t>チェック</w:t>
      </w:r>
    </w:p>
    <w:p w:rsidR="000243ED" w:rsidRPr="00C46865" w:rsidRDefault="00957F26" w:rsidP="000243ED">
      <w:pPr>
        <w:ind w:firstLineChars="200" w:firstLine="397"/>
        <w:rPr>
          <w:rFonts w:hAnsi="ＭＳ ゴシック"/>
          <w:szCs w:val="22"/>
        </w:rPr>
      </w:pPr>
      <w:r w:rsidRPr="00C46865">
        <w:rPr>
          <w:rFonts w:hAnsi="ＭＳ ゴシック" w:hint="eastAsia"/>
          <w:szCs w:val="22"/>
        </w:rPr>
        <w:t>（Ａ）登録の場合</w:t>
      </w:r>
    </w:p>
    <w:p w:rsidR="000243ED" w:rsidRPr="00C46865" w:rsidRDefault="002F483D" w:rsidP="00C46865">
      <w:pPr>
        <w:ind w:firstLineChars="602" w:firstLine="1194"/>
        <w:rPr>
          <w:rFonts w:hAnsi="ＭＳ ゴシック"/>
          <w:szCs w:val="22"/>
        </w:rPr>
      </w:pPr>
      <w:r w:rsidRPr="00C46865">
        <w:rPr>
          <w:rFonts w:hAnsi="ＭＳ ゴシック" w:hint="eastAsia"/>
          <w:szCs w:val="22"/>
        </w:rPr>
        <w:t>入力されたＢ／Ｌ番号に対</w:t>
      </w:r>
      <w:r w:rsidR="00EB3541" w:rsidRPr="00C46865">
        <w:rPr>
          <w:rFonts w:hAnsi="ＭＳ ゴシック" w:hint="eastAsia"/>
          <w:szCs w:val="22"/>
        </w:rPr>
        <w:t>する貨物情報ＤＢが存在する場合</w:t>
      </w:r>
      <w:r w:rsidR="003E0487" w:rsidRPr="00C46865">
        <w:rPr>
          <w:rFonts w:hAnsi="ＭＳ ゴシック" w:hint="eastAsia"/>
          <w:szCs w:val="22"/>
        </w:rPr>
        <w:t>は</w:t>
      </w:r>
      <w:r w:rsidR="00EB3541" w:rsidRPr="00C46865">
        <w:rPr>
          <w:rFonts w:hAnsi="ＭＳ ゴシック" w:hint="eastAsia"/>
          <w:szCs w:val="22"/>
        </w:rPr>
        <w:t>、</w:t>
      </w:r>
      <w:r w:rsidR="0051229E" w:rsidRPr="00C46865">
        <w:rPr>
          <w:rFonts w:hAnsi="ＭＳ ゴシック" w:hint="eastAsia"/>
          <w:szCs w:val="22"/>
        </w:rPr>
        <w:t>以下のチェックを行う。</w:t>
      </w:r>
    </w:p>
    <w:p w:rsidR="000243ED" w:rsidRPr="00C46865" w:rsidRDefault="0051229E" w:rsidP="00C46865">
      <w:pPr>
        <w:ind w:leftChars="503" w:left="1196" w:hangingChars="100" w:hanging="198"/>
        <w:rPr>
          <w:rFonts w:hAnsi="ＭＳ ゴシック"/>
          <w:szCs w:val="22"/>
        </w:rPr>
      </w:pPr>
      <w:r w:rsidRPr="00C46865">
        <w:rPr>
          <w:rFonts w:hAnsi="ＭＳ ゴシック" w:hint="eastAsia"/>
          <w:szCs w:val="22"/>
        </w:rPr>
        <w:t>①</w:t>
      </w:r>
      <w:r w:rsidR="00957F26" w:rsidRPr="00C46865">
        <w:rPr>
          <w:rFonts w:hAnsi="ＭＳ ゴシック" w:hint="eastAsia"/>
          <w:szCs w:val="22"/>
        </w:rPr>
        <w:t>予備申告で作成された貨物情報ＤＢであるか、または「</w:t>
      </w:r>
      <w:r w:rsidR="0002788C" w:rsidRPr="00C46865">
        <w:rPr>
          <w:rFonts w:hAnsi="ＭＳ ゴシック" w:cs="ＭＳ 明朝" w:hint="eastAsia"/>
          <w:kern w:val="0"/>
          <w:szCs w:val="22"/>
        </w:rPr>
        <w:t>ハウスＢ／Ｌ</w:t>
      </w:r>
      <w:r w:rsidR="00957F26" w:rsidRPr="00C46865">
        <w:rPr>
          <w:rFonts w:hAnsi="ＭＳ ゴシック" w:hint="eastAsia"/>
          <w:szCs w:val="22"/>
        </w:rPr>
        <w:t>貨物情報登録（ＮＶＣ０１）」業務で作成された、混載親の旨が登録された貨物情報ＤＢであること。</w:t>
      </w:r>
    </w:p>
    <w:p w:rsidR="000243ED" w:rsidRPr="00C46865" w:rsidRDefault="00957F26" w:rsidP="00C46865">
      <w:pPr>
        <w:ind w:leftChars="503" w:left="1196" w:hangingChars="100" w:hanging="198"/>
        <w:rPr>
          <w:rFonts w:hAnsi="ＭＳ ゴシック"/>
          <w:szCs w:val="22"/>
        </w:rPr>
      </w:pPr>
      <w:r w:rsidRPr="00C46865">
        <w:rPr>
          <w:rFonts w:hAnsi="ＭＳ ゴシック" w:hint="eastAsia"/>
          <w:szCs w:val="22"/>
        </w:rPr>
        <w:t>②到着即時輸入申告扱い</w:t>
      </w:r>
      <w:r w:rsidR="00D944FE" w:rsidRPr="00C46865">
        <w:rPr>
          <w:rFonts w:hAnsi="ＭＳ ゴシック" w:hint="eastAsia"/>
          <w:kern w:val="0"/>
        </w:rPr>
        <w:t>または貨物到着前輸入申告扱いの予備申告の登録がされている輸入貨物の場合</w:t>
      </w:r>
      <w:r w:rsidRPr="00C46865">
        <w:rPr>
          <w:rFonts w:hAnsi="ＭＳ ゴシック" w:hint="eastAsia"/>
          <w:szCs w:val="22"/>
        </w:rPr>
        <w:t>は、本申告起動前であること。</w:t>
      </w:r>
    </w:p>
    <w:p w:rsidR="001301E4" w:rsidRPr="00C46865" w:rsidRDefault="00957F26" w:rsidP="00C46865">
      <w:pPr>
        <w:ind w:leftChars="503" w:left="1196" w:hangingChars="100" w:hanging="198"/>
        <w:rPr>
          <w:rFonts w:hAnsi="ＭＳ ゴシック"/>
          <w:szCs w:val="22"/>
        </w:rPr>
      </w:pPr>
      <w:r w:rsidRPr="00C46865">
        <w:rPr>
          <w:rFonts w:hAnsi="ＭＳ ゴシック" w:hint="eastAsia"/>
          <w:szCs w:val="22"/>
        </w:rPr>
        <w:t>③</w:t>
      </w:r>
      <w:r w:rsidR="001301E4" w:rsidRPr="00C46865">
        <w:rPr>
          <w:rFonts w:hAnsi="ＭＳ ゴシック" w:hint="eastAsia"/>
          <w:szCs w:val="22"/>
        </w:rPr>
        <w:t>「積荷目録情報登録（ＭＦＲ）」業務、「簡易貨物情報登録（ＳＣＲ）」業務、</w:t>
      </w:r>
      <w:r w:rsidR="00F844F6" w:rsidRPr="00C46865">
        <w:rPr>
          <w:rFonts w:hAnsi="ＭＳ ゴシック" w:hint="eastAsia"/>
          <w:szCs w:val="22"/>
        </w:rPr>
        <w:t>システム外搬入確認された貨物でないこと。</w:t>
      </w:r>
    </w:p>
    <w:p w:rsidR="000243ED" w:rsidRPr="00C46865" w:rsidRDefault="00EB3541" w:rsidP="000243ED">
      <w:pPr>
        <w:ind w:firstLineChars="200" w:firstLine="397"/>
        <w:rPr>
          <w:rFonts w:hAnsi="ＭＳ ゴシック"/>
          <w:szCs w:val="22"/>
        </w:rPr>
      </w:pPr>
      <w:r w:rsidRPr="00C46865">
        <w:rPr>
          <w:rFonts w:hAnsi="ＭＳ ゴシック" w:hint="eastAsia"/>
          <w:szCs w:val="22"/>
        </w:rPr>
        <w:t>（Ｂ）</w:t>
      </w:r>
      <w:r w:rsidR="00575285" w:rsidRPr="00C46865">
        <w:rPr>
          <w:rFonts w:hAnsi="ＭＳ ゴシック" w:hint="eastAsia"/>
          <w:szCs w:val="22"/>
        </w:rPr>
        <w:t>訂正または</w:t>
      </w:r>
      <w:r w:rsidRPr="00C46865">
        <w:rPr>
          <w:rFonts w:hAnsi="ＭＳ ゴシック" w:hint="eastAsia"/>
          <w:szCs w:val="22"/>
        </w:rPr>
        <w:t>削除の場合</w:t>
      </w:r>
    </w:p>
    <w:p w:rsidR="000243ED" w:rsidRPr="00C46865" w:rsidRDefault="00EB3541" w:rsidP="00C46865">
      <w:pPr>
        <w:ind w:firstLineChars="501" w:firstLine="994"/>
        <w:rPr>
          <w:rFonts w:hAnsi="ＭＳ ゴシック"/>
          <w:szCs w:val="22"/>
        </w:rPr>
      </w:pPr>
      <w:r w:rsidRPr="00C46865">
        <w:rPr>
          <w:rFonts w:hAnsi="ＭＳ ゴシック" w:hint="eastAsia"/>
          <w:szCs w:val="22"/>
        </w:rPr>
        <w:t>①</w:t>
      </w:r>
      <w:r w:rsidR="00957F26" w:rsidRPr="00C46865">
        <w:rPr>
          <w:rFonts w:hAnsi="ＭＳ ゴシック" w:hint="eastAsia"/>
          <w:szCs w:val="22"/>
        </w:rPr>
        <w:t>入力されたＢ／Ｌ番号に対する貨物情報ＤＢが存在</w:t>
      </w:r>
      <w:r w:rsidRPr="00C46865">
        <w:rPr>
          <w:rFonts w:hAnsi="ＭＳ ゴシック" w:hint="eastAsia"/>
          <w:szCs w:val="22"/>
        </w:rPr>
        <w:t>すること。</w:t>
      </w:r>
    </w:p>
    <w:p w:rsidR="000243ED" w:rsidRPr="00C46865" w:rsidRDefault="00EB3541" w:rsidP="00C46865">
      <w:pPr>
        <w:ind w:firstLineChars="501" w:firstLine="994"/>
        <w:rPr>
          <w:rFonts w:hAnsi="ＭＳ ゴシック"/>
          <w:szCs w:val="22"/>
        </w:rPr>
      </w:pPr>
      <w:r w:rsidRPr="00C46865">
        <w:rPr>
          <w:rFonts w:hAnsi="ＭＳ ゴシック" w:hint="eastAsia"/>
          <w:szCs w:val="22"/>
        </w:rPr>
        <w:t>②本業務が行われていること。</w:t>
      </w:r>
    </w:p>
    <w:p w:rsidR="00575285" w:rsidRPr="00C46865" w:rsidRDefault="00EB3541" w:rsidP="00C46865">
      <w:pPr>
        <w:ind w:firstLineChars="501" w:firstLine="994"/>
        <w:rPr>
          <w:rFonts w:hAnsi="ＭＳ ゴシック"/>
          <w:szCs w:val="22"/>
        </w:rPr>
      </w:pPr>
      <w:r w:rsidRPr="00C46865">
        <w:rPr>
          <w:rFonts w:hAnsi="ＭＳ ゴシック" w:hint="eastAsia"/>
          <w:szCs w:val="22"/>
        </w:rPr>
        <w:t>③ＣＹＥ業務が行われて</w:t>
      </w:r>
      <w:r w:rsidR="00DA1DB2" w:rsidRPr="00C46865">
        <w:rPr>
          <w:rFonts w:hAnsi="ＭＳ ゴシック" w:hint="eastAsia"/>
          <w:szCs w:val="22"/>
        </w:rPr>
        <w:t>いないこと。</w:t>
      </w:r>
    </w:p>
    <w:p w:rsidR="00DA1DB2" w:rsidRPr="00C46865" w:rsidRDefault="00575285" w:rsidP="00C46865">
      <w:pPr>
        <w:ind w:firstLineChars="501" w:firstLine="994"/>
        <w:rPr>
          <w:rFonts w:hAnsi="ＭＳ ゴシック"/>
          <w:szCs w:val="22"/>
        </w:rPr>
      </w:pPr>
      <w:r w:rsidRPr="00C46865">
        <w:rPr>
          <w:rFonts w:hAnsi="ＭＳ ゴシック" w:hint="eastAsia"/>
          <w:szCs w:val="22"/>
        </w:rPr>
        <w:t>④本業務の登録利用者と入力者が同一であること。</w:t>
      </w:r>
    </w:p>
    <w:p w:rsidR="000243ED" w:rsidRPr="00C46865" w:rsidRDefault="007C6CB4" w:rsidP="00C46865">
      <w:pPr>
        <w:ind w:firstLineChars="100" w:firstLine="198"/>
        <w:rPr>
          <w:rFonts w:hAnsi="ＭＳ ゴシック"/>
          <w:szCs w:val="22"/>
        </w:rPr>
      </w:pPr>
      <w:r w:rsidRPr="00C46865">
        <w:rPr>
          <w:rFonts w:hAnsi="ＭＳ ゴシック"/>
          <w:szCs w:val="22"/>
        </w:rPr>
        <w:br w:type="page"/>
      </w:r>
      <w:r w:rsidR="00A7765E" w:rsidRPr="00C46865">
        <w:rPr>
          <w:rFonts w:hAnsi="ＭＳ ゴシック" w:hint="eastAsia"/>
          <w:szCs w:val="22"/>
        </w:rPr>
        <w:lastRenderedPageBreak/>
        <w:t>（４</w:t>
      </w:r>
      <w:r w:rsidR="002F483D" w:rsidRPr="00C46865">
        <w:rPr>
          <w:rFonts w:hAnsi="ＭＳ ゴシック" w:hint="eastAsia"/>
          <w:szCs w:val="22"/>
        </w:rPr>
        <w:t>）コンテナ情報</w:t>
      </w:r>
      <w:r w:rsidR="00F43207" w:rsidRPr="00C46865">
        <w:rPr>
          <w:rFonts w:hAnsi="ＭＳ ゴシック" w:hint="eastAsia"/>
          <w:szCs w:val="22"/>
        </w:rPr>
        <w:t>ＤＢ</w:t>
      </w:r>
      <w:r w:rsidR="002F483D" w:rsidRPr="00C46865">
        <w:rPr>
          <w:rFonts w:hAnsi="ＭＳ ゴシック" w:hint="eastAsia"/>
          <w:szCs w:val="22"/>
        </w:rPr>
        <w:t>チェック</w:t>
      </w:r>
    </w:p>
    <w:p w:rsidR="000243ED" w:rsidRPr="00C46865" w:rsidRDefault="001301E4" w:rsidP="000243ED">
      <w:pPr>
        <w:ind w:firstLineChars="200" w:firstLine="397"/>
        <w:rPr>
          <w:rFonts w:hAnsi="ＭＳ ゴシック"/>
          <w:szCs w:val="22"/>
        </w:rPr>
      </w:pPr>
      <w:r w:rsidRPr="00C46865">
        <w:rPr>
          <w:rFonts w:hAnsi="ＭＳ ゴシック" w:hint="eastAsia"/>
          <w:szCs w:val="22"/>
        </w:rPr>
        <w:t>（Ａ）登録の場合</w:t>
      </w:r>
    </w:p>
    <w:p w:rsidR="000243ED" w:rsidRPr="00C46865" w:rsidRDefault="002F483D" w:rsidP="00C46865">
      <w:pPr>
        <w:ind w:firstLineChars="602" w:firstLine="1194"/>
        <w:rPr>
          <w:rFonts w:hAnsi="ＭＳ ゴシック"/>
          <w:szCs w:val="22"/>
        </w:rPr>
      </w:pPr>
      <w:r w:rsidRPr="00C46865">
        <w:rPr>
          <w:rFonts w:hAnsi="ＭＳ ゴシック" w:hint="eastAsia"/>
          <w:szCs w:val="22"/>
        </w:rPr>
        <w:t>入力されたコンテナ番号に対するコンテナ情報</w:t>
      </w:r>
      <w:r w:rsidR="00F43207" w:rsidRPr="00C46865">
        <w:rPr>
          <w:rFonts w:hAnsi="ＭＳ ゴシック" w:hint="eastAsia"/>
          <w:szCs w:val="22"/>
        </w:rPr>
        <w:t>ＤＢ</w:t>
      </w:r>
      <w:r w:rsidR="00BA61F7" w:rsidRPr="00C46865">
        <w:rPr>
          <w:rFonts w:hAnsi="ＭＳ ゴシック" w:hint="eastAsia"/>
          <w:szCs w:val="22"/>
        </w:rPr>
        <w:t>が存在した場合は、</w:t>
      </w:r>
      <w:r w:rsidR="0051229E" w:rsidRPr="00C46865">
        <w:rPr>
          <w:rFonts w:hAnsi="ＭＳ ゴシック" w:hint="eastAsia"/>
          <w:szCs w:val="22"/>
        </w:rPr>
        <w:t>以下のチェックを行う。</w:t>
      </w:r>
    </w:p>
    <w:p w:rsidR="000243ED" w:rsidRPr="00C46865" w:rsidRDefault="00D14994" w:rsidP="00C46865">
      <w:pPr>
        <w:ind w:firstLineChars="501" w:firstLine="994"/>
        <w:rPr>
          <w:rFonts w:hAnsi="ＭＳ ゴシック"/>
          <w:szCs w:val="22"/>
        </w:rPr>
      </w:pPr>
      <w:r w:rsidRPr="00C46865">
        <w:rPr>
          <w:rFonts w:hAnsi="ＭＳ ゴシック" w:hint="eastAsia"/>
          <w:szCs w:val="22"/>
        </w:rPr>
        <w:t>①本業務が行われているか、または削除表示が設定されていること。</w:t>
      </w:r>
    </w:p>
    <w:p w:rsidR="00575285" w:rsidRPr="00C46865" w:rsidRDefault="00575285" w:rsidP="00575285">
      <w:pPr>
        <w:ind w:firstLine="994"/>
        <w:rPr>
          <w:rFonts w:hAnsi="ＭＳ ゴシック"/>
          <w:szCs w:val="22"/>
        </w:rPr>
      </w:pPr>
      <w:r w:rsidRPr="00C46865">
        <w:rPr>
          <w:rFonts w:hAnsi="ＭＳ ゴシック" w:hint="eastAsia"/>
          <w:szCs w:val="22"/>
        </w:rPr>
        <w:t>②本業務の登録利用者と入力者が同一であること。</w:t>
      </w:r>
    </w:p>
    <w:p w:rsidR="000243ED" w:rsidRPr="00C46865" w:rsidRDefault="00575285" w:rsidP="00C46865">
      <w:pPr>
        <w:ind w:firstLineChars="501" w:firstLine="994"/>
        <w:rPr>
          <w:rFonts w:hAnsi="ＭＳ ゴシック" w:cs="ＭＳ 明朝"/>
          <w:color w:val="000000"/>
          <w:kern w:val="0"/>
          <w:szCs w:val="22"/>
        </w:rPr>
      </w:pPr>
      <w:r w:rsidRPr="00C46865">
        <w:rPr>
          <w:rFonts w:hAnsi="ＭＳ ゴシック" w:hint="eastAsia"/>
          <w:szCs w:val="22"/>
        </w:rPr>
        <w:t>③</w:t>
      </w:r>
      <w:r w:rsidR="00154B8C" w:rsidRPr="00C46865">
        <w:rPr>
          <w:rFonts w:hAnsi="ＭＳ ゴシック" w:hint="eastAsia"/>
          <w:szCs w:val="22"/>
        </w:rPr>
        <w:t>Ｂ／Ｌ番号の入力がある場合は、</w:t>
      </w:r>
      <w:r w:rsidR="00D14994" w:rsidRPr="00C46865">
        <w:rPr>
          <w:rFonts w:hAnsi="ＭＳ ゴシック" w:cs="ＭＳ 明朝" w:hint="eastAsia"/>
          <w:color w:val="000000"/>
          <w:kern w:val="0"/>
          <w:szCs w:val="22"/>
        </w:rPr>
        <w:t>コンテナに登録可能なＢ／Ｌ件数を超えないこと。</w:t>
      </w:r>
    </w:p>
    <w:p w:rsidR="00575285" w:rsidRPr="00C46865" w:rsidRDefault="00575285" w:rsidP="00C46865">
      <w:pPr>
        <w:ind w:firstLineChars="501" w:firstLine="994"/>
        <w:rPr>
          <w:rFonts w:hAnsi="ＭＳ ゴシック"/>
          <w:szCs w:val="22"/>
        </w:rPr>
      </w:pPr>
      <w:r w:rsidRPr="00C46865">
        <w:rPr>
          <w:rFonts w:hAnsi="ＭＳ ゴシック" w:cs="ＭＳ 明朝" w:hint="eastAsia"/>
          <w:kern w:val="0"/>
          <w:szCs w:val="22"/>
        </w:rPr>
        <w:t>④</w:t>
      </w:r>
      <w:r w:rsidR="00957F26" w:rsidRPr="00C46865">
        <w:rPr>
          <w:rFonts w:hAnsi="ＭＳ ゴシック" w:cs="ＭＳ 明朝" w:hint="eastAsia"/>
          <w:color w:val="000000"/>
          <w:kern w:val="0"/>
          <w:szCs w:val="22"/>
        </w:rPr>
        <w:t>ＣＹＥ業務が行われていないこと</w:t>
      </w:r>
      <w:r w:rsidR="002F483D" w:rsidRPr="00C46865">
        <w:rPr>
          <w:rFonts w:hAnsi="ＭＳ ゴシック" w:hint="eastAsia"/>
          <w:szCs w:val="22"/>
        </w:rPr>
        <w:t>。</w:t>
      </w:r>
    </w:p>
    <w:p w:rsidR="00575285" w:rsidRPr="00C46865" w:rsidRDefault="00575285" w:rsidP="00575285">
      <w:pPr>
        <w:ind w:firstLineChars="200" w:firstLine="397"/>
        <w:rPr>
          <w:rFonts w:hAnsi="ＭＳ ゴシック"/>
          <w:szCs w:val="22"/>
        </w:rPr>
      </w:pPr>
      <w:r w:rsidRPr="00C46865">
        <w:rPr>
          <w:rFonts w:hAnsi="ＭＳ ゴシック" w:hint="eastAsia"/>
          <w:szCs w:val="22"/>
        </w:rPr>
        <w:t>（Ｂ）訂正の場合</w:t>
      </w:r>
    </w:p>
    <w:p w:rsidR="00575285" w:rsidRPr="00C46865" w:rsidRDefault="00575285" w:rsidP="00C46865">
      <w:pPr>
        <w:ind w:leftChars="300" w:left="1190" w:hangingChars="300" w:hanging="595"/>
        <w:rPr>
          <w:rFonts w:hAnsi="ＭＳ ゴシック"/>
          <w:szCs w:val="22"/>
        </w:rPr>
      </w:pPr>
      <w:r w:rsidRPr="00C46865">
        <w:rPr>
          <w:rFonts w:hAnsi="ＭＳ ゴシック" w:hint="eastAsia"/>
          <w:szCs w:val="22"/>
        </w:rPr>
        <w:t>（ａ）Ｂ／Ｌ番号の入力がある場合で、入力されたコンテナ番号に対するコンテナ情報ＤＢが存在した場合は、以下のチェックを行う。</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①本業務が行われていること。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②本業務の登録利用者と入力者が同一であること。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③Ｂ／Ｌ番号の入力がある場合は、</w:t>
      </w:r>
      <w:r w:rsidRPr="00C46865">
        <w:rPr>
          <w:rFonts w:hAnsi="ＭＳ ゴシック" w:cs="ＭＳ 明朝" w:hint="eastAsia"/>
          <w:kern w:val="0"/>
          <w:szCs w:val="22"/>
        </w:rPr>
        <w:t>コンテナに登録可能なＢ／Ｌ件数を超えないこと。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④ＣＹＥ業務が行われていないこと。</w:t>
      </w:r>
    </w:p>
    <w:p w:rsidR="00575285" w:rsidRPr="00C46865" w:rsidRDefault="00575285" w:rsidP="00C46865">
      <w:pPr>
        <w:ind w:leftChars="300" w:left="1190" w:hangingChars="300" w:hanging="595"/>
        <w:rPr>
          <w:rFonts w:hAnsi="ＭＳ ゴシック"/>
          <w:szCs w:val="22"/>
        </w:rPr>
      </w:pPr>
      <w:r w:rsidRPr="00C46865">
        <w:rPr>
          <w:rFonts w:hAnsi="ＭＳ ゴシック" w:hint="eastAsia"/>
          <w:szCs w:val="22"/>
        </w:rPr>
        <w:t>（ｂ）Ｂ／Ｌ番号の入力がない場合は、以下のチェックを行う。</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①入力されたコンテナ番号に対するコンテナ情報ＤＢが存在すること。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②本業務が行われていること。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③本業務の登録利用者と入力者が同一であること。</w:t>
      </w:r>
    </w:p>
    <w:p w:rsidR="00575285" w:rsidRPr="00C46865" w:rsidRDefault="00575285" w:rsidP="00C46865">
      <w:pPr>
        <w:ind w:leftChars="100" w:left="198" w:firstLineChars="501" w:firstLine="994"/>
        <w:rPr>
          <w:rFonts w:hAnsi="ＭＳ ゴシック"/>
          <w:szCs w:val="22"/>
        </w:rPr>
      </w:pPr>
      <w:r w:rsidRPr="00C46865">
        <w:rPr>
          <w:rFonts w:hAnsi="ＭＳ ゴシック" w:hint="eastAsia"/>
          <w:szCs w:val="22"/>
        </w:rPr>
        <w:t>④ＣＹＥ業務が行われていないこと。</w:t>
      </w:r>
    </w:p>
    <w:p w:rsidR="000243ED" w:rsidRPr="00C46865" w:rsidRDefault="00575285" w:rsidP="00C46865">
      <w:pPr>
        <w:ind w:leftChars="100" w:left="198" w:firstLineChars="501" w:firstLine="994"/>
        <w:rPr>
          <w:rFonts w:hAnsi="ＭＳ ゴシック"/>
          <w:szCs w:val="22"/>
        </w:rPr>
      </w:pPr>
      <w:r w:rsidRPr="00C46865">
        <w:rPr>
          <w:rFonts w:hAnsi="ＭＳ ゴシック" w:hint="eastAsia"/>
          <w:szCs w:val="22"/>
        </w:rPr>
        <w:t>⑤実入りコンテナである旨が登録されていないこと。</w:t>
      </w:r>
    </w:p>
    <w:p w:rsidR="000243ED" w:rsidRPr="00C46865" w:rsidRDefault="00575285" w:rsidP="000243ED">
      <w:pPr>
        <w:ind w:firstLineChars="200" w:firstLine="397"/>
        <w:rPr>
          <w:rFonts w:hAnsi="ＭＳ ゴシック"/>
          <w:szCs w:val="22"/>
        </w:rPr>
      </w:pPr>
      <w:r w:rsidRPr="00C46865">
        <w:rPr>
          <w:rFonts w:hAnsi="ＭＳ ゴシック" w:hint="eastAsia"/>
          <w:szCs w:val="22"/>
        </w:rPr>
        <w:t>（Ｃ）</w:t>
      </w:r>
      <w:r w:rsidR="001301E4" w:rsidRPr="00C46865">
        <w:rPr>
          <w:rFonts w:hAnsi="ＭＳ ゴシック" w:hint="eastAsia"/>
          <w:szCs w:val="22"/>
        </w:rPr>
        <w:t>削除の場合</w:t>
      </w:r>
    </w:p>
    <w:p w:rsidR="000243ED" w:rsidRPr="00C46865" w:rsidRDefault="001301E4" w:rsidP="00C46865">
      <w:pPr>
        <w:ind w:firstLineChars="602" w:firstLine="1194"/>
        <w:rPr>
          <w:rFonts w:hAnsi="ＭＳ ゴシック"/>
          <w:szCs w:val="22"/>
        </w:rPr>
      </w:pPr>
      <w:r w:rsidRPr="00C46865">
        <w:rPr>
          <w:rFonts w:hAnsi="ＭＳ ゴシック" w:hint="eastAsia"/>
          <w:szCs w:val="22"/>
        </w:rPr>
        <w:t>Ｂ／Ｌ番号の入力がない場合は、以下のチェックを行う。</w:t>
      </w:r>
    </w:p>
    <w:p w:rsidR="000243ED" w:rsidRPr="00C46865" w:rsidRDefault="001301E4" w:rsidP="00C46865">
      <w:pPr>
        <w:ind w:firstLineChars="501" w:firstLine="994"/>
        <w:rPr>
          <w:rFonts w:hAnsi="ＭＳ ゴシック"/>
          <w:szCs w:val="22"/>
        </w:rPr>
      </w:pPr>
      <w:r w:rsidRPr="00C46865">
        <w:rPr>
          <w:rFonts w:hAnsi="ＭＳ ゴシック" w:hint="eastAsia"/>
          <w:szCs w:val="22"/>
        </w:rPr>
        <w:t>①入力されたコンテナ番号に対するコンテナ情報ＤＢが存在すること。</w:t>
      </w:r>
    </w:p>
    <w:p w:rsidR="00575285" w:rsidRPr="00C46865" w:rsidRDefault="001301E4" w:rsidP="00C46865">
      <w:pPr>
        <w:ind w:firstLineChars="501" w:firstLine="994"/>
        <w:rPr>
          <w:rFonts w:hAnsi="ＭＳ ゴシック"/>
          <w:szCs w:val="22"/>
        </w:rPr>
      </w:pPr>
      <w:r w:rsidRPr="00C46865">
        <w:rPr>
          <w:rFonts w:hAnsi="ＭＳ ゴシック" w:hint="eastAsia"/>
          <w:szCs w:val="22"/>
        </w:rPr>
        <w:t>②本業務が行われていること。</w:t>
      </w:r>
    </w:p>
    <w:p w:rsidR="000243ED" w:rsidRPr="00C46865" w:rsidRDefault="00575285" w:rsidP="00C46865">
      <w:pPr>
        <w:ind w:firstLineChars="501" w:firstLine="994"/>
        <w:rPr>
          <w:rFonts w:hAnsi="ＭＳ ゴシック"/>
          <w:szCs w:val="22"/>
        </w:rPr>
      </w:pPr>
      <w:r w:rsidRPr="00C46865">
        <w:rPr>
          <w:rFonts w:hAnsi="ＭＳ ゴシック" w:hint="eastAsia"/>
          <w:szCs w:val="22"/>
        </w:rPr>
        <w:t>③本業務の登録利用者と入力者が同一であること。</w:t>
      </w:r>
    </w:p>
    <w:p w:rsidR="001301E4" w:rsidRPr="00C46865" w:rsidRDefault="00575285" w:rsidP="00C46865">
      <w:pPr>
        <w:ind w:firstLineChars="501" w:firstLine="994"/>
        <w:rPr>
          <w:rFonts w:hAnsi="ＭＳ ゴシック"/>
          <w:szCs w:val="22"/>
        </w:rPr>
      </w:pPr>
      <w:r w:rsidRPr="00C46865">
        <w:rPr>
          <w:rFonts w:hAnsi="ＭＳ ゴシック" w:hint="eastAsia"/>
          <w:szCs w:val="22"/>
        </w:rPr>
        <w:t>④</w:t>
      </w:r>
      <w:r w:rsidR="001301E4" w:rsidRPr="00C46865">
        <w:rPr>
          <w:rFonts w:hAnsi="ＭＳ ゴシック" w:hint="eastAsia"/>
          <w:szCs w:val="22"/>
        </w:rPr>
        <w:t>ＣＹＥ業務が行われていないこと。</w:t>
      </w:r>
    </w:p>
    <w:p w:rsidR="000243ED" w:rsidRPr="00C46865" w:rsidRDefault="003C7B14" w:rsidP="00C46865">
      <w:pPr>
        <w:suppressAutoHyphens/>
        <w:wordWrap w:val="0"/>
        <w:adjustRightInd w:val="0"/>
        <w:ind w:firstLineChars="100" w:firstLine="198"/>
        <w:jc w:val="left"/>
        <w:textAlignment w:val="baseline"/>
        <w:rPr>
          <w:rFonts w:hAnsi="ＭＳ ゴシック"/>
          <w:szCs w:val="22"/>
        </w:rPr>
      </w:pPr>
      <w:r w:rsidRPr="00C46865">
        <w:rPr>
          <w:rFonts w:hAnsi="ＭＳ ゴシック" w:hint="eastAsia"/>
          <w:szCs w:val="22"/>
        </w:rPr>
        <w:t>（</w:t>
      </w:r>
      <w:r w:rsidR="00FE38EC" w:rsidRPr="00C46865">
        <w:rPr>
          <w:rFonts w:hAnsi="ＭＳ ゴシック" w:hint="eastAsia"/>
          <w:szCs w:val="22"/>
        </w:rPr>
        <w:t>５</w:t>
      </w:r>
      <w:r w:rsidR="002F483D" w:rsidRPr="00C46865">
        <w:rPr>
          <w:rFonts w:hAnsi="ＭＳ ゴシック" w:hint="eastAsia"/>
          <w:szCs w:val="22"/>
        </w:rPr>
        <w:t>）船舶</w:t>
      </w:r>
      <w:r w:rsidR="00F43207" w:rsidRPr="00C46865">
        <w:rPr>
          <w:rFonts w:hAnsi="ＭＳ ゴシック" w:hint="eastAsia"/>
          <w:szCs w:val="22"/>
        </w:rPr>
        <w:t>ＤＢ</w:t>
      </w:r>
      <w:r w:rsidR="002F483D" w:rsidRPr="00C46865">
        <w:rPr>
          <w:rFonts w:hAnsi="ＭＳ ゴシック" w:hint="eastAsia"/>
          <w:szCs w:val="22"/>
        </w:rPr>
        <w:t>チェック</w:t>
      </w:r>
    </w:p>
    <w:p w:rsidR="002F483D" w:rsidRPr="00C46865" w:rsidRDefault="002F483D" w:rsidP="00C46865">
      <w:pPr>
        <w:suppressAutoHyphens/>
        <w:wordWrap w:val="0"/>
        <w:adjustRightInd w:val="0"/>
        <w:ind w:firstLineChars="501" w:firstLine="994"/>
        <w:jc w:val="left"/>
        <w:textAlignment w:val="baseline"/>
        <w:rPr>
          <w:rFonts w:hAnsi="ＭＳ ゴシック"/>
          <w:szCs w:val="22"/>
        </w:rPr>
      </w:pPr>
      <w:r w:rsidRPr="00C46865">
        <w:rPr>
          <w:rFonts w:hAnsi="ＭＳ ゴシック" w:hint="eastAsia"/>
          <w:szCs w:val="22"/>
        </w:rPr>
        <w:t>入力された船舶コードが「９９９９」以外の場合は、船舶</w:t>
      </w:r>
      <w:r w:rsidR="00F43207" w:rsidRPr="00C46865">
        <w:rPr>
          <w:rFonts w:hAnsi="ＭＳ ゴシック" w:hint="eastAsia"/>
          <w:szCs w:val="22"/>
        </w:rPr>
        <w:t>ＤＢ</w:t>
      </w:r>
      <w:r w:rsidRPr="00C46865">
        <w:rPr>
          <w:rFonts w:hAnsi="ＭＳ ゴシック" w:hint="eastAsia"/>
          <w:szCs w:val="22"/>
        </w:rPr>
        <w:t>が存在すること。</w:t>
      </w:r>
    </w:p>
    <w:p w:rsidR="002F483D" w:rsidRPr="00C46865" w:rsidRDefault="002F483D" w:rsidP="00F43207">
      <w:pPr>
        <w:rPr>
          <w:rFonts w:hAnsi="ＭＳ ゴシック"/>
          <w:szCs w:val="22"/>
        </w:rPr>
      </w:pPr>
    </w:p>
    <w:p w:rsidR="000243ED" w:rsidRPr="00C46865" w:rsidRDefault="002F483D" w:rsidP="000243ED">
      <w:pPr>
        <w:rPr>
          <w:rFonts w:hAnsi="ＭＳ ゴシック"/>
          <w:szCs w:val="22"/>
        </w:rPr>
      </w:pPr>
      <w:r w:rsidRPr="00C46865">
        <w:rPr>
          <w:rFonts w:hAnsi="ＭＳ ゴシック" w:hint="eastAsia"/>
          <w:szCs w:val="22"/>
        </w:rPr>
        <w:t>５．処理内容</w:t>
      </w:r>
    </w:p>
    <w:p w:rsidR="000243ED" w:rsidRPr="00C46865" w:rsidRDefault="000243ED" w:rsidP="00C46865">
      <w:pPr>
        <w:autoSpaceDE w:val="0"/>
        <w:autoSpaceDN w:val="0"/>
        <w:adjustRightInd w:val="0"/>
        <w:ind w:firstLineChars="100" w:firstLine="198"/>
        <w:jc w:val="left"/>
        <w:rPr>
          <w:rFonts w:hAnsi="ＭＳ ゴシック" w:cs="ＭＳ 明朝"/>
          <w:kern w:val="0"/>
          <w:szCs w:val="22"/>
        </w:rPr>
      </w:pPr>
      <w:r w:rsidRPr="00C46865">
        <w:rPr>
          <w:rFonts w:hAnsi="ＭＳ ゴシック" w:cs="ＭＳ 明朝" w:hint="eastAsia"/>
          <w:kern w:val="0"/>
          <w:szCs w:val="22"/>
        </w:rPr>
        <w:t>（１）入力チェック処理</w:t>
      </w:r>
    </w:p>
    <w:p w:rsidR="007C6CB4" w:rsidRPr="00C46865" w:rsidRDefault="007C6CB4" w:rsidP="00C46865">
      <w:pPr>
        <w:autoSpaceDE w:val="0"/>
        <w:autoSpaceDN w:val="0"/>
        <w:adjustRightInd w:val="0"/>
        <w:ind w:leftChars="400" w:left="794" w:firstLineChars="103" w:firstLine="204"/>
        <w:jc w:val="left"/>
        <w:rPr>
          <w:rFonts w:hAnsi="ＭＳ ゴシック" w:cs="ＭＳ 明朝"/>
          <w:kern w:val="0"/>
          <w:szCs w:val="22"/>
        </w:rPr>
      </w:pPr>
      <w:r w:rsidRPr="00C46865">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0243ED" w:rsidRPr="00C46865" w:rsidRDefault="007C6CB4" w:rsidP="00C46865">
      <w:pPr>
        <w:autoSpaceDE w:val="0"/>
        <w:autoSpaceDN w:val="0"/>
        <w:adjustRightInd w:val="0"/>
        <w:ind w:leftChars="400" w:left="794" w:firstLineChars="103" w:firstLine="204"/>
        <w:jc w:val="left"/>
        <w:rPr>
          <w:rFonts w:hAnsi="ＭＳ ゴシック" w:cs="ＭＳ 明朝"/>
          <w:kern w:val="0"/>
          <w:szCs w:val="22"/>
        </w:rPr>
      </w:pPr>
      <w:r w:rsidRPr="00C46865">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243ED" w:rsidRPr="00C46865" w:rsidRDefault="003C7B14" w:rsidP="00C46865">
      <w:pPr>
        <w:ind w:firstLineChars="100" w:firstLine="198"/>
        <w:rPr>
          <w:rFonts w:hAnsi="ＭＳ ゴシック"/>
          <w:szCs w:val="22"/>
        </w:rPr>
      </w:pPr>
      <w:r w:rsidRPr="00C46865">
        <w:rPr>
          <w:rFonts w:hAnsi="ＭＳ ゴシック" w:hint="eastAsia"/>
          <w:szCs w:val="22"/>
        </w:rPr>
        <w:t>（</w:t>
      </w:r>
      <w:r w:rsidR="00FE38EC" w:rsidRPr="00C46865">
        <w:rPr>
          <w:rFonts w:hAnsi="ＭＳ ゴシック" w:hint="eastAsia"/>
          <w:szCs w:val="22"/>
        </w:rPr>
        <w:t>２</w:t>
      </w:r>
      <w:r w:rsidR="00AE61EF" w:rsidRPr="00C46865">
        <w:rPr>
          <w:rFonts w:hAnsi="ＭＳ ゴシック" w:hint="eastAsia"/>
          <w:szCs w:val="22"/>
        </w:rPr>
        <w:t>）</w:t>
      </w:r>
      <w:r w:rsidR="002F483D" w:rsidRPr="00C46865">
        <w:rPr>
          <w:rFonts w:hAnsi="ＭＳ ゴシック" w:hint="eastAsia"/>
          <w:szCs w:val="22"/>
        </w:rPr>
        <w:t>貨物情報</w:t>
      </w:r>
      <w:r w:rsidR="00F43207" w:rsidRPr="00C46865">
        <w:rPr>
          <w:rFonts w:hAnsi="ＭＳ ゴシック" w:hint="eastAsia"/>
          <w:szCs w:val="22"/>
        </w:rPr>
        <w:t>ＤＢ</w:t>
      </w:r>
      <w:r w:rsidR="002F483D" w:rsidRPr="00C46865">
        <w:rPr>
          <w:rFonts w:hAnsi="ＭＳ ゴシック" w:hint="eastAsia"/>
          <w:szCs w:val="22"/>
        </w:rPr>
        <w:t>処理</w:t>
      </w:r>
    </w:p>
    <w:p w:rsidR="000243ED" w:rsidRPr="00C46865" w:rsidRDefault="00BA2C79" w:rsidP="000243ED">
      <w:pPr>
        <w:ind w:firstLineChars="200" w:firstLine="397"/>
        <w:rPr>
          <w:rFonts w:hAnsi="ＭＳ ゴシック"/>
          <w:szCs w:val="22"/>
        </w:rPr>
      </w:pPr>
      <w:r w:rsidRPr="00C46865">
        <w:rPr>
          <w:rFonts w:hAnsi="ＭＳ ゴシック" w:hint="eastAsia"/>
          <w:szCs w:val="22"/>
        </w:rPr>
        <w:t>（Ａ）登録の場合</w:t>
      </w:r>
    </w:p>
    <w:p w:rsidR="000243ED" w:rsidRPr="00C46865" w:rsidRDefault="002F483D" w:rsidP="00C46865">
      <w:pPr>
        <w:ind w:firstLineChars="501" w:firstLine="994"/>
        <w:rPr>
          <w:rFonts w:hAnsi="ＭＳ ゴシック"/>
          <w:szCs w:val="22"/>
        </w:rPr>
      </w:pPr>
      <w:r w:rsidRPr="00C46865">
        <w:rPr>
          <w:rFonts w:hAnsi="ＭＳ ゴシック" w:hint="eastAsia"/>
          <w:szCs w:val="22"/>
        </w:rPr>
        <w:t>①入力されたＢ／Ｌ番号に対する</w:t>
      </w:r>
      <w:r w:rsidR="00BA2C79" w:rsidRPr="00C46865">
        <w:rPr>
          <w:rFonts w:hAnsi="ＭＳ ゴシック" w:hint="eastAsia"/>
          <w:szCs w:val="22"/>
        </w:rPr>
        <w:t>貨物情報ＤＢが存在しない場合</w:t>
      </w:r>
      <w:r w:rsidR="003E0487" w:rsidRPr="00C46865">
        <w:rPr>
          <w:rFonts w:hAnsi="ＭＳ ゴシック" w:hint="eastAsia"/>
          <w:szCs w:val="22"/>
        </w:rPr>
        <w:t>は</w:t>
      </w:r>
      <w:r w:rsidR="00BA2C79" w:rsidRPr="00C46865">
        <w:rPr>
          <w:rFonts w:hAnsi="ＭＳ ゴシック" w:hint="eastAsia"/>
          <w:szCs w:val="22"/>
        </w:rPr>
        <w:t>、</w:t>
      </w:r>
      <w:r w:rsidRPr="00C46865">
        <w:rPr>
          <w:rFonts w:hAnsi="ＭＳ ゴシック" w:hint="eastAsia"/>
          <w:szCs w:val="22"/>
        </w:rPr>
        <w:t>貨物情報</w:t>
      </w:r>
      <w:r w:rsidR="00F43207" w:rsidRPr="00C46865">
        <w:rPr>
          <w:rFonts w:hAnsi="ＭＳ ゴシック" w:hint="eastAsia"/>
          <w:szCs w:val="22"/>
        </w:rPr>
        <w:t>ＤＢ</w:t>
      </w:r>
      <w:r w:rsidRPr="00C46865">
        <w:rPr>
          <w:rFonts w:hAnsi="ＭＳ ゴシック" w:hint="eastAsia"/>
          <w:szCs w:val="22"/>
        </w:rPr>
        <w:t>を作成する。</w:t>
      </w:r>
    </w:p>
    <w:p w:rsidR="000243ED" w:rsidRPr="00C46865" w:rsidRDefault="002F483D" w:rsidP="00C46865">
      <w:pPr>
        <w:ind w:firstLineChars="501" w:firstLine="994"/>
        <w:rPr>
          <w:rFonts w:hAnsi="ＭＳ ゴシック"/>
          <w:szCs w:val="22"/>
        </w:rPr>
      </w:pPr>
      <w:r w:rsidRPr="00C46865">
        <w:rPr>
          <w:rFonts w:hAnsi="ＭＳ ゴシック" w:hint="eastAsia"/>
          <w:szCs w:val="22"/>
        </w:rPr>
        <w:t>②入力された貨物情報を登録する。</w:t>
      </w:r>
    </w:p>
    <w:p w:rsidR="000243ED" w:rsidRPr="00C46865" w:rsidRDefault="002F483D" w:rsidP="00C46865">
      <w:pPr>
        <w:ind w:firstLineChars="501" w:firstLine="994"/>
        <w:rPr>
          <w:rFonts w:hAnsi="ＭＳ ゴシック"/>
          <w:szCs w:val="22"/>
        </w:rPr>
      </w:pPr>
      <w:r w:rsidRPr="00C46865">
        <w:rPr>
          <w:rFonts w:hAnsi="ＭＳ ゴシック" w:hint="eastAsia"/>
          <w:szCs w:val="22"/>
        </w:rPr>
        <w:t>③入力されたコンテナに収容した旨を登録する。</w:t>
      </w:r>
    </w:p>
    <w:p w:rsidR="00575285" w:rsidRPr="00C46865" w:rsidRDefault="002F483D" w:rsidP="00C46865">
      <w:pPr>
        <w:ind w:firstLineChars="501" w:firstLine="994"/>
        <w:rPr>
          <w:rFonts w:hAnsi="ＭＳ ゴシック"/>
          <w:szCs w:val="22"/>
        </w:rPr>
      </w:pPr>
      <w:r w:rsidRPr="00C46865">
        <w:rPr>
          <w:rFonts w:hAnsi="ＭＳ ゴシック" w:hint="eastAsia"/>
          <w:szCs w:val="22"/>
        </w:rPr>
        <w:t>④当該ＣＹ</w:t>
      </w:r>
      <w:r w:rsidR="00BA2C79" w:rsidRPr="00C46865">
        <w:rPr>
          <w:rFonts w:hAnsi="ＭＳ ゴシック" w:hint="eastAsia"/>
          <w:szCs w:val="22"/>
        </w:rPr>
        <w:t>への一括搬入が必要な旨を登録する。</w:t>
      </w:r>
    </w:p>
    <w:p w:rsidR="00575285" w:rsidRPr="00C46865" w:rsidRDefault="00575285" w:rsidP="00575285">
      <w:pPr>
        <w:ind w:firstLineChars="200" w:firstLine="397"/>
        <w:rPr>
          <w:rFonts w:hAnsi="ＭＳ ゴシック"/>
          <w:szCs w:val="22"/>
        </w:rPr>
      </w:pPr>
      <w:r w:rsidRPr="00C46865">
        <w:rPr>
          <w:rFonts w:hAnsi="ＭＳ ゴシック" w:hint="eastAsia"/>
          <w:szCs w:val="22"/>
        </w:rPr>
        <w:t>（Ｂ）訂正の場合</w:t>
      </w:r>
    </w:p>
    <w:p w:rsidR="00575285" w:rsidRPr="00C46865" w:rsidRDefault="00575285" w:rsidP="00C46865">
      <w:pPr>
        <w:ind w:firstLineChars="501" w:firstLine="994"/>
        <w:rPr>
          <w:rFonts w:hAnsi="ＭＳ ゴシック"/>
          <w:szCs w:val="22"/>
        </w:rPr>
      </w:pPr>
      <w:r w:rsidRPr="00C46865">
        <w:rPr>
          <w:rFonts w:hAnsi="ＭＳ ゴシック" w:hint="eastAsia"/>
          <w:szCs w:val="22"/>
        </w:rPr>
        <w:t>①入力された貨物情報を更新する。</w:t>
      </w:r>
    </w:p>
    <w:p w:rsidR="00575285" w:rsidRPr="00C46865" w:rsidRDefault="00575285" w:rsidP="00C46865">
      <w:pPr>
        <w:ind w:firstLineChars="501" w:firstLine="994"/>
        <w:rPr>
          <w:rFonts w:hAnsi="ＭＳ ゴシック"/>
          <w:szCs w:val="22"/>
        </w:rPr>
      </w:pPr>
      <w:r w:rsidRPr="00C46865">
        <w:rPr>
          <w:rFonts w:hAnsi="ＭＳ ゴシック" w:hint="eastAsia"/>
          <w:szCs w:val="22"/>
        </w:rPr>
        <w:t>②入力されたコンテナに収容した旨を登録する。</w:t>
      </w:r>
    </w:p>
    <w:p w:rsidR="00575285" w:rsidRPr="00C46865" w:rsidRDefault="00575285" w:rsidP="00C46865">
      <w:pPr>
        <w:ind w:firstLineChars="501" w:firstLine="994"/>
        <w:rPr>
          <w:rFonts w:hAnsi="ＭＳ ゴシック"/>
          <w:szCs w:val="22"/>
        </w:rPr>
      </w:pPr>
      <w:r w:rsidRPr="00C46865">
        <w:rPr>
          <w:rFonts w:hAnsi="ＭＳ ゴシック" w:hint="eastAsia"/>
          <w:szCs w:val="22"/>
        </w:rPr>
        <w:t>③コンテナ番号が取り消された場合には、コンテナに収容した旨を取消す。</w:t>
      </w:r>
    </w:p>
    <w:p w:rsidR="00044165" w:rsidRPr="00C46865" w:rsidRDefault="00575285" w:rsidP="00C46865">
      <w:pPr>
        <w:ind w:leftChars="200" w:left="992" w:hangingChars="300" w:hanging="595"/>
        <w:rPr>
          <w:rFonts w:hAnsi="ＭＳ ゴシック"/>
          <w:szCs w:val="22"/>
        </w:rPr>
      </w:pPr>
      <w:r w:rsidRPr="00C46865">
        <w:rPr>
          <w:rFonts w:hAnsi="ＭＳ ゴシック" w:hint="eastAsia"/>
          <w:szCs w:val="22"/>
        </w:rPr>
        <w:lastRenderedPageBreak/>
        <w:t>（Ｃ）</w:t>
      </w:r>
      <w:r w:rsidR="00BA2C79" w:rsidRPr="00C46865">
        <w:rPr>
          <w:rFonts w:hAnsi="ＭＳ ゴシック" w:hint="eastAsia"/>
          <w:szCs w:val="22"/>
        </w:rPr>
        <w:t>削除の場合</w:t>
      </w:r>
    </w:p>
    <w:p w:rsidR="00C47809" w:rsidRPr="00C46865" w:rsidRDefault="00C47809" w:rsidP="00C46865">
      <w:pPr>
        <w:ind w:leftChars="500" w:left="992" w:firstLineChars="100" w:firstLine="198"/>
        <w:rPr>
          <w:rFonts w:hAnsi="ＭＳ ゴシック"/>
          <w:szCs w:val="22"/>
        </w:rPr>
      </w:pPr>
      <w:r w:rsidRPr="00C46865">
        <w:rPr>
          <w:rFonts w:hAnsi="ＭＳ ゴシック" w:cs="ＭＳ 明朝" w:hint="eastAsia"/>
          <w:color w:val="000000"/>
          <w:kern w:val="0"/>
          <w:szCs w:val="22"/>
        </w:rPr>
        <w:t>入力されたＢ／Ｌ番号に予備申告された旨が登録されているか、または混載親の旨が登録されている場合は、貨物情報を取り消す。予備申告されていない場合または混載親の旨が登録されていない場合は、貨物情報ＤＢを削除する。</w:t>
      </w:r>
    </w:p>
    <w:p w:rsidR="000243ED" w:rsidRPr="00C46865" w:rsidRDefault="003C7B14" w:rsidP="00C46865">
      <w:pPr>
        <w:ind w:firstLineChars="100" w:firstLine="198"/>
        <w:rPr>
          <w:rFonts w:hAnsi="ＭＳ ゴシック"/>
          <w:szCs w:val="22"/>
        </w:rPr>
      </w:pPr>
      <w:r w:rsidRPr="00C46865">
        <w:rPr>
          <w:rFonts w:hAnsi="ＭＳ ゴシック" w:hint="eastAsia"/>
          <w:szCs w:val="22"/>
        </w:rPr>
        <w:t>（</w:t>
      </w:r>
      <w:r w:rsidR="00FE38EC" w:rsidRPr="00C46865">
        <w:rPr>
          <w:rFonts w:hAnsi="ＭＳ ゴシック" w:hint="eastAsia"/>
          <w:szCs w:val="22"/>
        </w:rPr>
        <w:t>３</w:t>
      </w:r>
      <w:r w:rsidR="002F483D" w:rsidRPr="00C46865">
        <w:rPr>
          <w:rFonts w:hAnsi="ＭＳ ゴシック" w:hint="eastAsia"/>
          <w:szCs w:val="22"/>
        </w:rPr>
        <w:t>）コンテナ情報</w:t>
      </w:r>
      <w:r w:rsidR="00F43207" w:rsidRPr="00C46865">
        <w:rPr>
          <w:rFonts w:hAnsi="ＭＳ ゴシック" w:hint="eastAsia"/>
          <w:szCs w:val="22"/>
        </w:rPr>
        <w:t>ＤＢ</w:t>
      </w:r>
      <w:r w:rsidR="002F483D" w:rsidRPr="00C46865">
        <w:rPr>
          <w:rFonts w:hAnsi="ＭＳ ゴシック" w:hint="eastAsia"/>
          <w:szCs w:val="22"/>
        </w:rPr>
        <w:t>処理</w:t>
      </w:r>
    </w:p>
    <w:p w:rsidR="000243ED" w:rsidRPr="00C46865" w:rsidRDefault="00BA2C79" w:rsidP="000243ED">
      <w:pPr>
        <w:ind w:firstLineChars="200" w:firstLine="397"/>
        <w:rPr>
          <w:rFonts w:hAnsi="ＭＳ ゴシック"/>
          <w:szCs w:val="22"/>
        </w:rPr>
      </w:pPr>
      <w:r w:rsidRPr="00C46865">
        <w:rPr>
          <w:rFonts w:hAnsi="ＭＳ ゴシック" w:hint="eastAsia"/>
          <w:szCs w:val="22"/>
        </w:rPr>
        <w:t>（Ａ）登録の場合</w:t>
      </w:r>
    </w:p>
    <w:p w:rsidR="000243ED" w:rsidRPr="00C46865" w:rsidRDefault="002F483D" w:rsidP="00C46865">
      <w:pPr>
        <w:ind w:leftChars="503" w:left="1196" w:hangingChars="100" w:hanging="198"/>
        <w:rPr>
          <w:rFonts w:hAnsi="ＭＳ ゴシック"/>
          <w:szCs w:val="22"/>
        </w:rPr>
      </w:pPr>
      <w:r w:rsidRPr="00C46865">
        <w:rPr>
          <w:rFonts w:hAnsi="ＭＳ ゴシック" w:hint="eastAsia"/>
          <w:szCs w:val="22"/>
        </w:rPr>
        <w:t>①入力されたコンテナ番号に対する</w:t>
      </w:r>
      <w:r w:rsidR="00BA2C79" w:rsidRPr="00C46865">
        <w:rPr>
          <w:rFonts w:hAnsi="ＭＳ ゴシック" w:hint="eastAsia"/>
          <w:szCs w:val="22"/>
        </w:rPr>
        <w:t>コンテナ情報ＤＢが存在しない場合</w:t>
      </w:r>
      <w:r w:rsidR="003E0487" w:rsidRPr="00C46865">
        <w:rPr>
          <w:rFonts w:hAnsi="ＭＳ ゴシック" w:hint="eastAsia"/>
          <w:szCs w:val="22"/>
        </w:rPr>
        <w:t>は</w:t>
      </w:r>
      <w:r w:rsidR="00BA2C79" w:rsidRPr="00C46865">
        <w:rPr>
          <w:rFonts w:hAnsi="ＭＳ ゴシック" w:hint="eastAsia"/>
          <w:szCs w:val="22"/>
        </w:rPr>
        <w:t>、</w:t>
      </w:r>
      <w:r w:rsidRPr="00C46865">
        <w:rPr>
          <w:rFonts w:hAnsi="ＭＳ ゴシック" w:hint="eastAsia"/>
          <w:szCs w:val="22"/>
        </w:rPr>
        <w:t>コンテナ情報</w:t>
      </w:r>
      <w:r w:rsidR="00F43207" w:rsidRPr="00C46865">
        <w:rPr>
          <w:rFonts w:hAnsi="ＭＳ ゴシック" w:hint="eastAsia"/>
          <w:szCs w:val="22"/>
        </w:rPr>
        <w:t>ＤＢ</w:t>
      </w:r>
      <w:r w:rsidRPr="00C46865">
        <w:rPr>
          <w:rFonts w:hAnsi="ＭＳ ゴシック" w:hint="eastAsia"/>
          <w:szCs w:val="22"/>
        </w:rPr>
        <w:t>を作成する。</w:t>
      </w:r>
    </w:p>
    <w:p w:rsidR="000243ED" w:rsidRPr="00C46865" w:rsidRDefault="002F483D" w:rsidP="00C46865">
      <w:pPr>
        <w:ind w:leftChars="503" w:left="1196" w:hangingChars="100" w:hanging="198"/>
        <w:rPr>
          <w:rFonts w:hAnsi="ＭＳ ゴシック"/>
          <w:szCs w:val="22"/>
        </w:rPr>
      </w:pPr>
      <w:r w:rsidRPr="00C46865">
        <w:rPr>
          <w:rFonts w:hAnsi="ＭＳ ゴシック" w:hint="eastAsia"/>
          <w:szCs w:val="22"/>
        </w:rPr>
        <w:t>②</w:t>
      </w:r>
      <w:r w:rsidR="00BA2C79" w:rsidRPr="00C46865">
        <w:rPr>
          <w:rFonts w:hAnsi="ＭＳ ゴシック" w:hint="eastAsia"/>
          <w:szCs w:val="22"/>
        </w:rPr>
        <w:t>削除表示が設定されている場合、削除表示を解除する。</w:t>
      </w:r>
    </w:p>
    <w:p w:rsidR="000243ED" w:rsidRPr="00C46865" w:rsidRDefault="00C47809" w:rsidP="00C46865">
      <w:pPr>
        <w:ind w:leftChars="503" w:left="1196" w:hangingChars="100" w:hanging="198"/>
        <w:rPr>
          <w:rFonts w:hAnsi="ＭＳ ゴシック"/>
          <w:szCs w:val="22"/>
        </w:rPr>
      </w:pPr>
      <w:r w:rsidRPr="00C46865">
        <w:rPr>
          <w:rFonts w:hAnsi="ＭＳ ゴシック" w:hint="eastAsia"/>
          <w:szCs w:val="22"/>
        </w:rPr>
        <w:t>③入力されたコンテナ情報を登録する。</w:t>
      </w:r>
    </w:p>
    <w:p w:rsidR="000243ED" w:rsidRPr="00C46865" w:rsidRDefault="00C47809" w:rsidP="00C46865">
      <w:pPr>
        <w:ind w:leftChars="503" w:left="1196" w:hangingChars="100" w:hanging="198"/>
        <w:rPr>
          <w:rFonts w:hAnsi="ＭＳ ゴシック"/>
          <w:szCs w:val="22"/>
        </w:rPr>
      </w:pPr>
      <w:r w:rsidRPr="00C46865">
        <w:rPr>
          <w:rFonts w:hAnsi="ＭＳ ゴシック" w:hint="eastAsia"/>
          <w:szCs w:val="22"/>
        </w:rPr>
        <w:t>④当該ＣＹへの一括搬入が必要な旨を登録する。</w:t>
      </w:r>
    </w:p>
    <w:p w:rsidR="003C7B14" w:rsidRPr="00C46865" w:rsidRDefault="00C47809" w:rsidP="00C46865">
      <w:pPr>
        <w:ind w:leftChars="503" w:left="1196" w:hangingChars="100" w:hanging="198"/>
        <w:rPr>
          <w:rFonts w:hAnsi="ＭＳ ゴシック"/>
        </w:rPr>
      </w:pPr>
      <w:r w:rsidRPr="00C46865">
        <w:rPr>
          <w:rFonts w:hAnsi="ＭＳ ゴシック" w:hint="eastAsia"/>
          <w:szCs w:val="22"/>
        </w:rPr>
        <w:t>⑤</w:t>
      </w:r>
      <w:r w:rsidR="00154B8C" w:rsidRPr="00C46865">
        <w:rPr>
          <w:rFonts w:hAnsi="ＭＳ ゴシック" w:hint="eastAsia"/>
          <w:szCs w:val="22"/>
        </w:rPr>
        <w:t>Ｂ／Ｌ番号の入力がある場合は、</w:t>
      </w:r>
      <w:r w:rsidRPr="00C46865">
        <w:rPr>
          <w:rFonts w:hAnsi="ＭＳ ゴシック" w:hint="eastAsia"/>
          <w:szCs w:val="22"/>
        </w:rPr>
        <w:t>入力されたＢ／Ｌ番号を登録する。</w:t>
      </w:r>
    </w:p>
    <w:p w:rsidR="00575285" w:rsidRPr="00C46865" w:rsidRDefault="00575285" w:rsidP="00575285">
      <w:pPr>
        <w:ind w:firstLineChars="200" w:firstLine="397"/>
        <w:rPr>
          <w:rFonts w:hAnsi="ＭＳ ゴシック"/>
          <w:szCs w:val="22"/>
        </w:rPr>
      </w:pPr>
      <w:r w:rsidRPr="00C46865">
        <w:rPr>
          <w:rFonts w:hAnsi="ＭＳ ゴシック" w:hint="eastAsia"/>
          <w:szCs w:val="22"/>
        </w:rPr>
        <w:t>（Ｂ）訂正の場合</w:t>
      </w:r>
    </w:p>
    <w:p w:rsidR="00575285" w:rsidRPr="00C46865" w:rsidRDefault="00575285" w:rsidP="00575285">
      <w:pPr>
        <w:suppressAutoHyphens/>
        <w:wordWrap w:val="0"/>
        <w:adjustRightInd w:val="0"/>
        <w:ind w:leftChars="300" w:left="595"/>
        <w:jc w:val="left"/>
        <w:textAlignment w:val="baseline"/>
        <w:rPr>
          <w:rFonts w:hAnsi="ＭＳ ゴシック"/>
          <w:szCs w:val="22"/>
        </w:rPr>
      </w:pPr>
      <w:r w:rsidRPr="00C46865">
        <w:rPr>
          <w:rFonts w:hAnsi="ＭＳ ゴシック" w:cs="ＭＳ 明朝" w:hint="eastAsia"/>
          <w:kern w:val="0"/>
          <w:szCs w:val="22"/>
        </w:rPr>
        <w:t>（ａ）</w:t>
      </w:r>
      <w:r w:rsidRPr="00C46865">
        <w:rPr>
          <w:rFonts w:hAnsi="ＭＳ ゴシック" w:hint="eastAsia"/>
          <w:szCs w:val="22"/>
        </w:rPr>
        <w:t>Ｂ／Ｌ番号の入力がある場合</w:t>
      </w:r>
    </w:p>
    <w:p w:rsidR="00575285" w:rsidRPr="00C46865" w:rsidRDefault="00575285" w:rsidP="00C46865">
      <w:pPr>
        <w:suppressAutoHyphens/>
        <w:wordWrap w:val="0"/>
        <w:adjustRightInd w:val="0"/>
        <w:ind w:firstLineChars="402" w:firstLine="798"/>
        <w:jc w:val="left"/>
        <w:textAlignment w:val="baseline"/>
        <w:rPr>
          <w:rFonts w:hAnsi="ＭＳ ゴシック"/>
          <w:kern w:val="0"/>
          <w:szCs w:val="22"/>
        </w:rPr>
      </w:pPr>
      <w:r w:rsidRPr="00C46865">
        <w:rPr>
          <w:rFonts w:hAnsi="ＭＳ ゴシック" w:cs="ＭＳ 明朝" w:hint="eastAsia"/>
          <w:kern w:val="0"/>
          <w:szCs w:val="22"/>
        </w:rPr>
        <w:t>（ア）追加されたコンテナ番号がある場合</w:t>
      </w:r>
    </w:p>
    <w:p w:rsidR="00575285" w:rsidRPr="00C46865" w:rsidRDefault="00575285" w:rsidP="00C46865">
      <w:pPr>
        <w:suppressAutoHyphens/>
        <w:wordWrap w:val="0"/>
        <w:adjustRightInd w:val="0"/>
        <w:ind w:leftChars="709" w:left="1605" w:hangingChars="100" w:hanging="198"/>
        <w:jc w:val="left"/>
        <w:textAlignment w:val="baseline"/>
        <w:rPr>
          <w:rFonts w:hAnsi="ＭＳ ゴシック"/>
          <w:kern w:val="0"/>
          <w:szCs w:val="22"/>
        </w:rPr>
      </w:pPr>
      <w:r w:rsidRPr="00C46865">
        <w:rPr>
          <w:rFonts w:hAnsi="ＭＳ ゴシック" w:cs="ＭＳ 明朝" w:hint="eastAsia"/>
          <w:kern w:val="0"/>
          <w:szCs w:val="22"/>
        </w:rPr>
        <w:t>①入力されたコンテナ番号に対するコンテナ情報ＤＢが存在しない場合は、コンテナ情報ＤＢを作成する。</w:t>
      </w:r>
    </w:p>
    <w:p w:rsidR="00575285" w:rsidRPr="00C46865" w:rsidRDefault="00575285" w:rsidP="00C46865">
      <w:pPr>
        <w:ind w:leftChars="703" w:left="1593" w:hangingChars="100" w:hanging="198"/>
        <w:rPr>
          <w:rFonts w:hAnsi="ＭＳ ゴシック"/>
          <w:szCs w:val="22"/>
        </w:rPr>
      </w:pPr>
      <w:r w:rsidRPr="00C46865">
        <w:rPr>
          <w:rFonts w:hAnsi="ＭＳ ゴシック" w:hint="eastAsia"/>
          <w:szCs w:val="22"/>
        </w:rPr>
        <w:t>②削除表示が設定されている場合、削除表示を解除する。</w:t>
      </w:r>
    </w:p>
    <w:p w:rsidR="00575285" w:rsidRPr="00C46865" w:rsidRDefault="00575285" w:rsidP="00C46865">
      <w:pPr>
        <w:ind w:leftChars="703" w:left="1593" w:hangingChars="100" w:hanging="198"/>
        <w:rPr>
          <w:rFonts w:hAnsi="ＭＳ ゴシック"/>
          <w:szCs w:val="22"/>
        </w:rPr>
      </w:pPr>
      <w:r w:rsidRPr="00C46865">
        <w:rPr>
          <w:rFonts w:hAnsi="ＭＳ ゴシック" w:hint="eastAsia"/>
          <w:szCs w:val="22"/>
        </w:rPr>
        <w:t>③入力されたコンテナ情報を登録する。</w:t>
      </w:r>
    </w:p>
    <w:p w:rsidR="00575285" w:rsidRPr="00C46865" w:rsidRDefault="00575285" w:rsidP="00C46865">
      <w:pPr>
        <w:ind w:leftChars="703" w:left="1593" w:hangingChars="100" w:hanging="198"/>
        <w:rPr>
          <w:rFonts w:hAnsi="ＭＳ ゴシック"/>
          <w:szCs w:val="22"/>
        </w:rPr>
      </w:pPr>
      <w:r w:rsidRPr="00C46865">
        <w:rPr>
          <w:rFonts w:hAnsi="ＭＳ ゴシック" w:hint="eastAsia"/>
          <w:szCs w:val="22"/>
        </w:rPr>
        <w:t>④当該ＣＹへの一括搬入が必要な旨を登録する。</w:t>
      </w:r>
    </w:p>
    <w:p w:rsidR="00575285" w:rsidRPr="00C46865" w:rsidRDefault="00575285" w:rsidP="00C46865">
      <w:pPr>
        <w:ind w:leftChars="703" w:left="1593" w:hangingChars="100" w:hanging="198"/>
        <w:rPr>
          <w:rFonts w:hAnsi="ＭＳ ゴシック"/>
          <w:szCs w:val="22"/>
        </w:rPr>
      </w:pPr>
      <w:r w:rsidRPr="00C46865">
        <w:rPr>
          <w:rFonts w:hAnsi="ＭＳ ゴシック" w:hint="eastAsia"/>
          <w:szCs w:val="22"/>
        </w:rPr>
        <w:t>⑤Ｂ／Ｌ件数を加算する。</w:t>
      </w:r>
    </w:p>
    <w:p w:rsidR="00575285" w:rsidRPr="00C46865" w:rsidRDefault="00575285" w:rsidP="00C46865">
      <w:pPr>
        <w:suppressAutoHyphens/>
        <w:wordWrap w:val="0"/>
        <w:adjustRightInd w:val="0"/>
        <w:ind w:firstLineChars="400" w:firstLine="794"/>
        <w:jc w:val="left"/>
        <w:textAlignment w:val="baseline"/>
        <w:rPr>
          <w:rFonts w:hAnsi="ＭＳ ゴシック"/>
          <w:kern w:val="0"/>
          <w:szCs w:val="22"/>
        </w:rPr>
      </w:pPr>
      <w:r w:rsidRPr="00C46865">
        <w:rPr>
          <w:rFonts w:hAnsi="ＭＳ ゴシック" w:cs="ＭＳ 明朝" w:hint="eastAsia"/>
          <w:kern w:val="0"/>
          <w:szCs w:val="22"/>
        </w:rPr>
        <w:t>（イ）取り消されたコンテナ番号がある場合</w:t>
      </w:r>
    </w:p>
    <w:p w:rsidR="00575285" w:rsidRPr="00C46865" w:rsidRDefault="00575285" w:rsidP="00C46865">
      <w:pPr>
        <w:suppressAutoHyphens/>
        <w:wordWrap w:val="0"/>
        <w:adjustRightInd w:val="0"/>
        <w:ind w:firstLineChars="703" w:firstLine="1395"/>
        <w:jc w:val="left"/>
        <w:textAlignment w:val="baseline"/>
        <w:rPr>
          <w:rFonts w:hAnsi="ＭＳ ゴシック" w:cs="ＭＳ 明朝"/>
          <w:kern w:val="0"/>
          <w:szCs w:val="22"/>
        </w:rPr>
      </w:pPr>
      <w:r w:rsidRPr="00C46865">
        <w:rPr>
          <w:rFonts w:hAnsi="ＭＳ ゴシック" w:cs="ＭＳ 明朝" w:hint="eastAsia"/>
          <w:kern w:val="0"/>
          <w:szCs w:val="22"/>
        </w:rPr>
        <w:t>①Ｂ／Ｌ件数を減算する。</w:t>
      </w:r>
    </w:p>
    <w:p w:rsidR="00575285" w:rsidRPr="00C46865" w:rsidRDefault="00575285" w:rsidP="00C46865">
      <w:pPr>
        <w:suppressAutoHyphens/>
        <w:wordWrap w:val="0"/>
        <w:adjustRightInd w:val="0"/>
        <w:ind w:leftChars="707" w:left="1601" w:hangingChars="100" w:hanging="198"/>
        <w:jc w:val="left"/>
        <w:textAlignment w:val="baseline"/>
        <w:rPr>
          <w:rFonts w:hAnsi="ＭＳ ゴシック" w:cs="ＭＳ 明朝"/>
          <w:kern w:val="0"/>
          <w:szCs w:val="22"/>
        </w:rPr>
      </w:pPr>
      <w:r w:rsidRPr="00C46865">
        <w:rPr>
          <w:rFonts w:hAnsi="ＭＳ ゴシック" w:cs="ＭＳ 明朝" w:hint="eastAsia"/>
          <w:kern w:val="0"/>
          <w:szCs w:val="22"/>
        </w:rPr>
        <w:t>②本入力により当該コンテナに係るすべてのＢ／Ｌ情報が削除された場合は、</w:t>
      </w:r>
      <w:r w:rsidRPr="00C46865">
        <w:rPr>
          <w:rFonts w:hAnsi="ＭＳ ゴシック" w:hint="eastAsia"/>
          <w:szCs w:val="22"/>
        </w:rPr>
        <w:t>コンテナ情報ＤＢ</w:t>
      </w:r>
      <w:r w:rsidRPr="00C46865">
        <w:rPr>
          <w:rFonts w:hAnsi="ＭＳ ゴシック" w:cs="ＭＳ 明朝" w:hint="eastAsia"/>
          <w:kern w:val="0"/>
          <w:szCs w:val="22"/>
        </w:rPr>
        <w:t>を削除する。</w:t>
      </w:r>
    </w:p>
    <w:p w:rsidR="00575285" w:rsidRPr="00C46865" w:rsidRDefault="00575285" w:rsidP="00C46865">
      <w:pPr>
        <w:suppressAutoHyphens/>
        <w:wordWrap w:val="0"/>
        <w:adjustRightInd w:val="0"/>
        <w:ind w:firstLineChars="400" w:firstLine="794"/>
        <w:jc w:val="left"/>
        <w:textAlignment w:val="baseline"/>
        <w:rPr>
          <w:rFonts w:hAnsi="ＭＳ ゴシック" w:cs="ＭＳ 明朝"/>
          <w:kern w:val="0"/>
          <w:szCs w:val="22"/>
        </w:rPr>
      </w:pPr>
      <w:r w:rsidRPr="00C46865">
        <w:rPr>
          <w:rFonts w:hAnsi="ＭＳ ゴシック" w:cs="ＭＳ 明朝" w:hint="eastAsia"/>
          <w:kern w:val="0"/>
          <w:szCs w:val="22"/>
        </w:rPr>
        <w:t>（ウ）コンテナ番号に変更がない場合</w:t>
      </w:r>
    </w:p>
    <w:p w:rsidR="00575285" w:rsidRPr="00C46865" w:rsidRDefault="00575285" w:rsidP="00C46865">
      <w:pPr>
        <w:suppressAutoHyphens/>
        <w:wordWrap w:val="0"/>
        <w:adjustRightInd w:val="0"/>
        <w:ind w:leftChars="700" w:left="1389" w:firstLineChars="100" w:firstLine="198"/>
        <w:jc w:val="left"/>
        <w:textAlignment w:val="baseline"/>
        <w:rPr>
          <w:rFonts w:hAnsi="ＭＳ ゴシック"/>
          <w:kern w:val="0"/>
          <w:szCs w:val="22"/>
        </w:rPr>
      </w:pPr>
      <w:r w:rsidRPr="00C46865">
        <w:rPr>
          <w:rFonts w:hAnsi="ＭＳ ゴシック" w:cs="ＭＳ 明朝" w:hint="eastAsia"/>
          <w:kern w:val="0"/>
          <w:szCs w:val="22"/>
        </w:rPr>
        <w:t>入力されたコンテナ情報によりコンテナ情報ＤＢを更新する。</w:t>
      </w:r>
    </w:p>
    <w:p w:rsidR="00575285" w:rsidRPr="00C46865" w:rsidRDefault="00575285" w:rsidP="00575285">
      <w:pPr>
        <w:suppressAutoHyphens/>
        <w:wordWrap w:val="0"/>
        <w:adjustRightInd w:val="0"/>
        <w:ind w:leftChars="300" w:left="595"/>
        <w:jc w:val="left"/>
        <w:textAlignment w:val="baseline"/>
        <w:rPr>
          <w:rFonts w:hAnsi="ＭＳ ゴシック"/>
          <w:szCs w:val="22"/>
        </w:rPr>
      </w:pPr>
      <w:r w:rsidRPr="00C46865">
        <w:rPr>
          <w:rFonts w:hAnsi="ＭＳ ゴシック" w:cs="ＭＳ 明朝" w:hint="eastAsia"/>
          <w:kern w:val="0"/>
          <w:szCs w:val="22"/>
        </w:rPr>
        <w:t>（ｂ）</w:t>
      </w:r>
      <w:r w:rsidRPr="00C46865">
        <w:rPr>
          <w:rFonts w:hAnsi="ＭＳ ゴシック" w:hint="eastAsia"/>
          <w:szCs w:val="22"/>
        </w:rPr>
        <w:t>Ｂ／Ｌ番号の入力がない場合</w:t>
      </w:r>
    </w:p>
    <w:p w:rsidR="00575285" w:rsidRPr="00C46865" w:rsidRDefault="00575285" w:rsidP="00C46865">
      <w:pPr>
        <w:ind w:firstLineChars="704" w:firstLine="1397"/>
        <w:rPr>
          <w:rFonts w:hAnsi="ＭＳ ゴシック" w:cs="ＭＳ 明朝"/>
          <w:kern w:val="0"/>
          <w:szCs w:val="22"/>
        </w:rPr>
      </w:pPr>
      <w:r w:rsidRPr="00C46865">
        <w:rPr>
          <w:rFonts w:hAnsi="ＭＳ ゴシック" w:cs="ＭＳ 明朝" w:hint="eastAsia"/>
          <w:kern w:val="0"/>
          <w:szCs w:val="22"/>
        </w:rPr>
        <w:t>入力されたコンテナ情報によりコンテナ情報ＤＢを更新する。</w:t>
      </w:r>
    </w:p>
    <w:p w:rsidR="000243ED" w:rsidRPr="00C46865" w:rsidRDefault="00575285" w:rsidP="00575285">
      <w:pPr>
        <w:ind w:firstLineChars="200" w:firstLine="397"/>
        <w:rPr>
          <w:rFonts w:hAnsi="ＭＳ ゴシック"/>
          <w:szCs w:val="22"/>
        </w:rPr>
      </w:pPr>
      <w:r w:rsidRPr="00C46865">
        <w:rPr>
          <w:rFonts w:hAnsi="ＭＳ ゴシック" w:hint="eastAsia"/>
          <w:szCs w:val="22"/>
        </w:rPr>
        <w:t>（Ｃ）</w:t>
      </w:r>
      <w:r w:rsidR="00BA2C79" w:rsidRPr="00C46865">
        <w:rPr>
          <w:rFonts w:hAnsi="ＭＳ ゴシック" w:hint="eastAsia"/>
          <w:szCs w:val="22"/>
        </w:rPr>
        <w:t>削除の場合</w:t>
      </w:r>
    </w:p>
    <w:p w:rsidR="000243ED" w:rsidRPr="00C46865" w:rsidRDefault="001301E4" w:rsidP="00C46865">
      <w:pPr>
        <w:ind w:firstLineChars="300" w:firstLine="595"/>
        <w:rPr>
          <w:rFonts w:hAnsi="ＭＳ ゴシック"/>
          <w:szCs w:val="22"/>
        </w:rPr>
      </w:pPr>
      <w:r w:rsidRPr="00C46865">
        <w:rPr>
          <w:rFonts w:hAnsi="ＭＳ ゴシック" w:hint="eastAsia"/>
          <w:szCs w:val="22"/>
        </w:rPr>
        <w:t>（ａ）Ｂ／Ｌ番号の入力がある場合</w:t>
      </w:r>
    </w:p>
    <w:p w:rsidR="000243ED" w:rsidRPr="00C46865" w:rsidRDefault="001301E4" w:rsidP="00C46865">
      <w:pPr>
        <w:ind w:firstLineChars="703" w:firstLine="1395"/>
        <w:rPr>
          <w:rFonts w:hAnsi="ＭＳ ゴシック" w:cs="ＭＳ 明朝"/>
          <w:color w:val="000000"/>
          <w:kern w:val="0"/>
          <w:szCs w:val="22"/>
        </w:rPr>
      </w:pPr>
      <w:r w:rsidRPr="00C46865">
        <w:rPr>
          <w:rFonts w:hAnsi="ＭＳ ゴシック" w:cs="ＭＳ 明朝" w:hint="eastAsia"/>
          <w:color w:val="000000"/>
          <w:kern w:val="0"/>
          <w:szCs w:val="22"/>
        </w:rPr>
        <w:t>貨物情報ＤＢに登録されているコンテナ番号に対して以下の処理を行う。</w:t>
      </w:r>
    </w:p>
    <w:p w:rsidR="000243ED" w:rsidRPr="00C46865" w:rsidRDefault="00C47809" w:rsidP="00C46865">
      <w:pPr>
        <w:ind w:firstLineChars="602" w:firstLine="1194"/>
        <w:rPr>
          <w:rFonts w:hAnsi="ＭＳ ゴシック" w:cs="ＭＳ 明朝"/>
          <w:color w:val="000000"/>
          <w:kern w:val="0"/>
          <w:szCs w:val="22"/>
        </w:rPr>
      </w:pPr>
      <w:r w:rsidRPr="00C46865">
        <w:rPr>
          <w:rFonts w:hAnsi="ＭＳ ゴシック" w:cs="ＭＳ 明朝" w:hint="eastAsia"/>
          <w:color w:val="000000"/>
          <w:kern w:val="0"/>
          <w:szCs w:val="22"/>
        </w:rPr>
        <w:t>①Ｂ／Ｌ件数を減算する。</w:t>
      </w:r>
    </w:p>
    <w:p w:rsidR="000243ED" w:rsidRPr="00C46865" w:rsidRDefault="00154B8C" w:rsidP="00C46865">
      <w:pPr>
        <w:ind w:leftChars="605" w:left="1398" w:hangingChars="100" w:hanging="198"/>
        <w:rPr>
          <w:rFonts w:hAnsi="ＭＳ ゴシック" w:cs="ＭＳ 明朝"/>
          <w:color w:val="000000"/>
          <w:kern w:val="0"/>
          <w:szCs w:val="22"/>
        </w:rPr>
      </w:pPr>
      <w:r w:rsidRPr="00C46865">
        <w:rPr>
          <w:rFonts w:hAnsi="ＭＳ ゴシック" w:cs="ＭＳ 明朝" w:hint="eastAsia"/>
          <w:color w:val="000000"/>
          <w:kern w:val="0"/>
          <w:szCs w:val="22"/>
        </w:rPr>
        <w:t>②</w:t>
      </w:r>
      <w:r w:rsidR="00C47809" w:rsidRPr="00C46865">
        <w:rPr>
          <w:rFonts w:hAnsi="ＭＳ ゴシック" w:cs="ＭＳ 明朝" w:hint="eastAsia"/>
          <w:color w:val="000000"/>
          <w:kern w:val="0"/>
          <w:szCs w:val="22"/>
        </w:rPr>
        <w:t>本入力により当該コンテナに係る</w:t>
      </w:r>
      <w:r w:rsidR="000243ED" w:rsidRPr="00C46865">
        <w:rPr>
          <w:rFonts w:hAnsi="ＭＳ ゴシック" w:cs="ＭＳ 明朝" w:hint="eastAsia"/>
          <w:color w:val="000000"/>
          <w:kern w:val="0"/>
          <w:szCs w:val="22"/>
        </w:rPr>
        <w:t>すべての</w:t>
      </w:r>
      <w:r w:rsidR="00C47809" w:rsidRPr="00C46865">
        <w:rPr>
          <w:rFonts w:hAnsi="ＭＳ ゴシック" w:cs="ＭＳ 明朝" w:hint="eastAsia"/>
          <w:color w:val="000000"/>
          <w:kern w:val="0"/>
          <w:szCs w:val="22"/>
        </w:rPr>
        <w:t>Ｂ／Ｌ情報が削除され</w:t>
      </w:r>
      <w:r w:rsidR="002B515F" w:rsidRPr="00C46865">
        <w:rPr>
          <w:rFonts w:hAnsi="ＭＳ ゴシック" w:cs="ＭＳ 明朝" w:hint="eastAsia"/>
          <w:color w:val="000000"/>
          <w:kern w:val="0"/>
          <w:szCs w:val="22"/>
        </w:rPr>
        <w:t>た</w:t>
      </w:r>
      <w:r w:rsidR="00C47809" w:rsidRPr="00C46865">
        <w:rPr>
          <w:rFonts w:hAnsi="ＭＳ ゴシック" w:cs="ＭＳ 明朝" w:hint="eastAsia"/>
          <w:color w:val="000000"/>
          <w:kern w:val="0"/>
          <w:szCs w:val="22"/>
        </w:rPr>
        <w:t>場合は</w:t>
      </w:r>
      <w:r w:rsidRPr="00C46865">
        <w:rPr>
          <w:rFonts w:hAnsi="ＭＳ ゴシック" w:cs="ＭＳ 明朝" w:hint="eastAsia"/>
          <w:color w:val="000000"/>
          <w:kern w:val="0"/>
          <w:szCs w:val="22"/>
        </w:rPr>
        <w:t>、</w:t>
      </w:r>
      <w:r w:rsidRPr="00C46865">
        <w:rPr>
          <w:rFonts w:hAnsi="ＭＳ ゴシック" w:hint="eastAsia"/>
          <w:szCs w:val="22"/>
        </w:rPr>
        <w:t>コンテナ情報ＤＢ</w:t>
      </w:r>
      <w:r w:rsidR="00C47809" w:rsidRPr="00C46865">
        <w:rPr>
          <w:rFonts w:hAnsi="ＭＳ ゴシック" w:cs="ＭＳ 明朝" w:hint="eastAsia"/>
          <w:color w:val="000000"/>
          <w:kern w:val="0"/>
          <w:szCs w:val="22"/>
        </w:rPr>
        <w:t>を削除する。</w:t>
      </w:r>
    </w:p>
    <w:p w:rsidR="000243ED" w:rsidRPr="00C46865" w:rsidRDefault="001301E4" w:rsidP="00C46865">
      <w:pPr>
        <w:ind w:firstLineChars="301" w:firstLine="597"/>
        <w:rPr>
          <w:rFonts w:hAnsi="ＭＳ ゴシック"/>
          <w:szCs w:val="22"/>
        </w:rPr>
      </w:pPr>
      <w:r w:rsidRPr="00C46865">
        <w:rPr>
          <w:rFonts w:hAnsi="ＭＳ ゴシック" w:hint="eastAsia"/>
          <w:szCs w:val="22"/>
        </w:rPr>
        <w:t>（ｂ）Ｂ／Ｌ番号の入力がない場合</w:t>
      </w:r>
    </w:p>
    <w:p w:rsidR="000243ED" w:rsidRPr="00C46865" w:rsidRDefault="001301E4" w:rsidP="00C46865">
      <w:pPr>
        <w:ind w:firstLineChars="704" w:firstLine="1397"/>
        <w:rPr>
          <w:rFonts w:hAnsi="ＭＳ ゴシック"/>
          <w:szCs w:val="22"/>
        </w:rPr>
      </w:pPr>
      <w:r w:rsidRPr="00C46865">
        <w:rPr>
          <w:rFonts w:hAnsi="ＭＳ ゴシック" w:hint="eastAsia"/>
          <w:szCs w:val="22"/>
        </w:rPr>
        <w:t>コンテナ情報ＤＢ</w:t>
      </w:r>
      <w:r w:rsidRPr="00C46865">
        <w:rPr>
          <w:rFonts w:hAnsi="ＭＳ ゴシック" w:cs="ＭＳ 明朝" w:hint="eastAsia"/>
          <w:color w:val="000000"/>
          <w:kern w:val="0"/>
          <w:szCs w:val="22"/>
        </w:rPr>
        <w:t>を削除する。</w:t>
      </w:r>
    </w:p>
    <w:p w:rsidR="000243ED" w:rsidRPr="00C46865" w:rsidRDefault="000243ED" w:rsidP="00C46865">
      <w:pPr>
        <w:autoSpaceDE w:val="0"/>
        <w:autoSpaceDN w:val="0"/>
        <w:adjustRightInd w:val="0"/>
        <w:ind w:firstLineChars="100" w:firstLine="198"/>
        <w:jc w:val="left"/>
        <w:rPr>
          <w:rFonts w:hAnsi="ＭＳ ゴシック"/>
          <w:kern w:val="0"/>
          <w:szCs w:val="22"/>
        </w:rPr>
      </w:pPr>
      <w:r w:rsidRPr="00C46865">
        <w:rPr>
          <w:rFonts w:hAnsi="ＭＳ ゴシック" w:cs="ＭＳ 明朝" w:hint="eastAsia"/>
          <w:kern w:val="0"/>
          <w:szCs w:val="22"/>
        </w:rPr>
        <w:t>（</w:t>
      </w:r>
      <w:r w:rsidR="00FE38EC" w:rsidRPr="00C46865">
        <w:rPr>
          <w:rFonts w:hAnsi="ＭＳ ゴシック" w:cs="ＭＳ 明朝" w:hint="eastAsia"/>
          <w:kern w:val="0"/>
          <w:szCs w:val="22"/>
        </w:rPr>
        <w:t>４</w:t>
      </w:r>
      <w:r w:rsidRPr="00C46865">
        <w:rPr>
          <w:rFonts w:hAnsi="ＭＳ ゴシック" w:cs="ＭＳ 明朝" w:hint="eastAsia"/>
          <w:kern w:val="0"/>
          <w:szCs w:val="22"/>
        </w:rPr>
        <w:t>）出力情報出力処理</w:t>
      </w:r>
    </w:p>
    <w:p w:rsidR="00FE38EC" w:rsidRPr="00C46865" w:rsidRDefault="000243ED" w:rsidP="007C6CB4">
      <w:pPr>
        <w:autoSpaceDE w:val="0"/>
        <w:autoSpaceDN w:val="0"/>
        <w:adjustRightInd w:val="0"/>
        <w:ind w:leftChars="501" w:left="994"/>
        <w:jc w:val="left"/>
        <w:rPr>
          <w:rFonts w:hAnsi="ＭＳ ゴシック"/>
          <w:szCs w:val="22"/>
        </w:rPr>
      </w:pPr>
      <w:r w:rsidRPr="00C46865">
        <w:rPr>
          <w:rFonts w:hAnsi="ＭＳ ゴシック" w:cs="ＭＳ 明朝" w:hint="eastAsia"/>
          <w:kern w:val="0"/>
          <w:szCs w:val="22"/>
        </w:rPr>
        <w:t>後述の出力情報出力処理を行う。出力項目については「出力項目表」を参照。</w:t>
      </w:r>
    </w:p>
    <w:p w:rsidR="002F483D" w:rsidRPr="00C46865" w:rsidRDefault="007C6CB4" w:rsidP="00D10AB8">
      <w:pPr>
        <w:rPr>
          <w:rFonts w:hAnsi="ＭＳ ゴシック"/>
          <w:szCs w:val="22"/>
        </w:rPr>
      </w:pPr>
      <w:r w:rsidRPr="00C46865">
        <w:rPr>
          <w:rFonts w:hAnsi="ＭＳ ゴシック"/>
          <w:szCs w:val="22"/>
        </w:rPr>
        <w:br w:type="page"/>
      </w:r>
      <w:r w:rsidR="002F483D" w:rsidRPr="00C46865">
        <w:rPr>
          <w:rFonts w:hAnsi="ＭＳ ゴシック" w:hint="eastAsia"/>
          <w:szCs w:val="22"/>
        </w:rPr>
        <w:lastRenderedPageBreak/>
        <w:t>６．出力情報</w:t>
      </w:r>
    </w:p>
    <w:tbl>
      <w:tblPr>
        <w:tblW w:w="0" w:type="auto"/>
        <w:jc w:val="center"/>
        <w:tblLayout w:type="fixed"/>
        <w:tblCellMar>
          <w:left w:w="96" w:type="dxa"/>
          <w:right w:w="96" w:type="dxa"/>
        </w:tblCellMar>
        <w:tblLook w:val="0000" w:firstRow="0" w:lastRow="0" w:firstColumn="0" w:lastColumn="0" w:noHBand="0" w:noVBand="0"/>
      </w:tblPr>
      <w:tblGrid>
        <w:gridCol w:w="2268"/>
        <w:gridCol w:w="4536"/>
        <w:gridCol w:w="2268"/>
      </w:tblGrid>
      <w:tr w:rsidR="00B3145D" w:rsidRPr="00C46865" w:rsidTr="000243ED">
        <w:trPr>
          <w:cantSplit/>
          <w:trHeight w:hRule="exact" w:val="397"/>
          <w:jc w:val="center"/>
        </w:trPr>
        <w:tc>
          <w:tcPr>
            <w:tcW w:w="2268" w:type="dxa"/>
            <w:tcBorders>
              <w:top w:val="single" w:sz="4" w:space="0" w:color="000000"/>
              <w:left w:val="single" w:sz="4" w:space="0" w:color="000000"/>
              <w:bottom w:val="single" w:sz="4" w:space="0" w:color="000000"/>
              <w:right w:val="single" w:sz="4" w:space="0" w:color="000000"/>
            </w:tcBorders>
            <w:vAlign w:val="center"/>
          </w:tcPr>
          <w:p w:rsidR="00B3145D" w:rsidRPr="00C46865" w:rsidRDefault="00B3145D" w:rsidP="002D02D7">
            <w:pPr>
              <w:jc w:val="left"/>
              <w:rPr>
                <w:rFonts w:hAnsi="ＭＳ ゴシック"/>
                <w:szCs w:val="22"/>
              </w:rPr>
            </w:pPr>
            <w:r w:rsidRPr="00C46865">
              <w:rPr>
                <w:rFonts w:hAnsi="ＭＳ ゴシック" w:hint="eastAsia"/>
                <w:szCs w:val="22"/>
              </w:rPr>
              <w:t>情報名</w:t>
            </w:r>
          </w:p>
        </w:tc>
        <w:tc>
          <w:tcPr>
            <w:tcW w:w="4536" w:type="dxa"/>
            <w:tcBorders>
              <w:top w:val="single" w:sz="4" w:space="0" w:color="000000"/>
              <w:left w:val="nil"/>
              <w:bottom w:val="single" w:sz="4" w:space="0" w:color="000000"/>
              <w:right w:val="single" w:sz="4" w:space="0" w:color="000000"/>
            </w:tcBorders>
            <w:vAlign w:val="center"/>
          </w:tcPr>
          <w:p w:rsidR="00B3145D" w:rsidRPr="00C46865" w:rsidRDefault="00B3145D" w:rsidP="00D10AB8">
            <w:pPr>
              <w:rPr>
                <w:rFonts w:hAnsi="ＭＳ ゴシック"/>
                <w:szCs w:val="22"/>
              </w:rPr>
            </w:pPr>
            <w:r w:rsidRPr="00C46865">
              <w:rPr>
                <w:rFonts w:hAnsi="ＭＳ ゴシック" w:hint="eastAsia"/>
                <w:szCs w:val="22"/>
              </w:rPr>
              <w:t>出力条件</w:t>
            </w:r>
          </w:p>
        </w:tc>
        <w:tc>
          <w:tcPr>
            <w:tcW w:w="2268" w:type="dxa"/>
            <w:tcBorders>
              <w:top w:val="single" w:sz="4" w:space="0" w:color="000000"/>
              <w:left w:val="nil"/>
              <w:bottom w:val="single" w:sz="4" w:space="0" w:color="000000"/>
              <w:right w:val="single" w:sz="4" w:space="0" w:color="000000"/>
            </w:tcBorders>
            <w:vAlign w:val="center"/>
          </w:tcPr>
          <w:p w:rsidR="00B3145D" w:rsidRPr="00C46865" w:rsidRDefault="00B3145D" w:rsidP="00D10AB8">
            <w:pPr>
              <w:rPr>
                <w:rFonts w:hAnsi="ＭＳ ゴシック"/>
                <w:szCs w:val="22"/>
              </w:rPr>
            </w:pPr>
            <w:r w:rsidRPr="00C46865">
              <w:rPr>
                <w:rFonts w:hAnsi="ＭＳ ゴシック" w:hint="eastAsia"/>
                <w:szCs w:val="22"/>
              </w:rPr>
              <w:t>出力先</w:t>
            </w:r>
          </w:p>
        </w:tc>
      </w:tr>
      <w:tr w:rsidR="00B3145D" w:rsidRPr="00C46865" w:rsidTr="00044165">
        <w:trPr>
          <w:cantSplit/>
          <w:trHeight w:hRule="exact" w:val="397"/>
          <w:jc w:val="center"/>
        </w:trPr>
        <w:tc>
          <w:tcPr>
            <w:tcW w:w="2268" w:type="dxa"/>
            <w:tcBorders>
              <w:top w:val="nil"/>
              <w:left w:val="single" w:sz="4" w:space="0" w:color="000000"/>
              <w:bottom w:val="single" w:sz="4" w:space="0" w:color="000000"/>
              <w:right w:val="single" w:sz="4" w:space="0" w:color="000000"/>
            </w:tcBorders>
          </w:tcPr>
          <w:p w:rsidR="00B3145D" w:rsidRPr="00C46865" w:rsidRDefault="00B3145D" w:rsidP="002D02D7">
            <w:pPr>
              <w:jc w:val="left"/>
              <w:rPr>
                <w:rFonts w:hAnsi="ＭＳ ゴシック"/>
                <w:szCs w:val="22"/>
              </w:rPr>
            </w:pPr>
            <w:r w:rsidRPr="00C46865">
              <w:rPr>
                <w:rFonts w:hAnsi="ＭＳ ゴシック" w:hint="eastAsia"/>
                <w:szCs w:val="22"/>
              </w:rPr>
              <w:t>処理結果通知</w:t>
            </w:r>
          </w:p>
        </w:tc>
        <w:tc>
          <w:tcPr>
            <w:tcW w:w="4536" w:type="dxa"/>
            <w:tcBorders>
              <w:top w:val="nil"/>
              <w:left w:val="nil"/>
              <w:bottom w:val="single" w:sz="4" w:space="0" w:color="000000"/>
              <w:right w:val="single" w:sz="4" w:space="0" w:color="000000"/>
            </w:tcBorders>
          </w:tcPr>
          <w:p w:rsidR="00B3145D" w:rsidRPr="00C46865" w:rsidRDefault="00B3145D" w:rsidP="00044165">
            <w:pPr>
              <w:rPr>
                <w:rFonts w:hAnsi="ＭＳ ゴシック"/>
                <w:szCs w:val="22"/>
              </w:rPr>
            </w:pPr>
            <w:r w:rsidRPr="00C46865">
              <w:rPr>
                <w:rFonts w:hAnsi="ＭＳ ゴシック" w:hint="eastAsia"/>
                <w:szCs w:val="22"/>
              </w:rPr>
              <w:t>なし</w:t>
            </w:r>
          </w:p>
        </w:tc>
        <w:tc>
          <w:tcPr>
            <w:tcW w:w="2268" w:type="dxa"/>
            <w:tcBorders>
              <w:top w:val="nil"/>
              <w:left w:val="nil"/>
              <w:bottom w:val="single" w:sz="4" w:space="0" w:color="000000"/>
              <w:right w:val="single" w:sz="4" w:space="0" w:color="000000"/>
            </w:tcBorders>
          </w:tcPr>
          <w:p w:rsidR="00B3145D" w:rsidRPr="00C46865" w:rsidRDefault="00B3145D" w:rsidP="00044165">
            <w:pPr>
              <w:rPr>
                <w:rFonts w:hAnsi="ＭＳ ゴシック"/>
                <w:szCs w:val="22"/>
              </w:rPr>
            </w:pPr>
            <w:r w:rsidRPr="00C46865">
              <w:rPr>
                <w:rFonts w:hAnsi="ＭＳ ゴシック" w:hint="eastAsia"/>
                <w:szCs w:val="22"/>
              </w:rPr>
              <w:t>入力者</w:t>
            </w:r>
          </w:p>
        </w:tc>
      </w:tr>
      <w:tr w:rsidR="003327BC" w:rsidRPr="00C46865" w:rsidTr="003327BC">
        <w:tblPrEx>
          <w:tblCellMar>
            <w:left w:w="108" w:type="dxa"/>
            <w:right w:w="108" w:type="dxa"/>
          </w:tblCellMar>
        </w:tblPrEx>
        <w:trPr>
          <w:trHeight w:hRule="exact" w:val="1403"/>
          <w:jc w:val="center"/>
        </w:trPr>
        <w:tc>
          <w:tcPr>
            <w:tcW w:w="2268" w:type="dxa"/>
            <w:tcBorders>
              <w:top w:val="nil"/>
              <w:left w:val="single" w:sz="4" w:space="0" w:color="000000"/>
              <w:bottom w:val="single" w:sz="4" w:space="0" w:color="000000"/>
              <w:right w:val="single" w:sz="4" w:space="0" w:color="000000"/>
            </w:tcBorders>
          </w:tcPr>
          <w:p w:rsidR="003327BC" w:rsidRPr="00C46865" w:rsidRDefault="003327BC" w:rsidP="002D02D7">
            <w:pPr>
              <w:jc w:val="left"/>
              <w:rPr>
                <w:rFonts w:hAnsi="ＭＳ ゴシック"/>
                <w:szCs w:val="22"/>
              </w:rPr>
            </w:pPr>
            <w:r w:rsidRPr="00C46865">
              <w:rPr>
                <w:rFonts w:hAnsi="ＭＳ ゴシック" w:hint="eastAsia"/>
                <w:szCs w:val="22"/>
              </w:rPr>
              <w:t>搬入時自動起動取消通知情報</w:t>
            </w:r>
          </w:p>
        </w:tc>
        <w:tc>
          <w:tcPr>
            <w:tcW w:w="4536" w:type="dxa"/>
            <w:tcBorders>
              <w:top w:val="nil"/>
              <w:left w:val="nil"/>
              <w:bottom w:val="single" w:sz="4" w:space="0" w:color="000000"/>
              <w:right w:val="single" w:sz="4" w:space="0" w:color="000000"/>
            </w:tcBorders>
          </w:tcPr>
          <w:p w:rsidR="003327BC" w:rsidRPr="00C46865" w:rsidRDefault="003327BC" w:rsidP="003327BC">
            <w:pPr>
              <w:rPr>
                <w:rFonts w:hAnsi="ＭＳ ゴシック"/>
                <w:szCs w:val="22"/>
              </w:rPr>
            </w:pPr>
            <w:r w:rsidRPr="00C46865">
              <w:rPr>
                <w:rFonts w:hAnsi="ＭＳ ゴシック" w:hint="eastAsia"/>
                <w:szCs w:val="22"/>
              </w:rPr>
              <w:t>以下の条件をすべて満たすとき、出力する</w:t>
            </w:r>
          </w:p>
          <w:p w:rsidR="003327BC" w:rsidRPr="00C46865" w:rsidRDefault="003327BC" w:rsidP="003327BC">
            <w:pPr>
              <w:rPr>
                <w:rFonts w:hAnsi="ＭＳ ゴシック"/>
                <w:szCs w:val="22"/>
              </w:rPr>
            </w:pPr>
            <w:r w:rsidRPr="00C46865">
              <w:rPr>
                <w:rFonts w:hAnsi="ＭＳ ゴシック" w:hint="eastAsia"/>
                <w:szCs w:val="22"/>
              </w:rPr>
              <w:t>（１）削除である</w:t>
            </w:r>
          </w:p>
          <w:p w:rsidR="003327BC" w:rsidRPr="00C46865" w:rsidRDefault="003327BC" w:rsidP="003327BC">
            <w:pPr>
              <w:rPr>
                <w:rFonts w:hAnsi="ＭＳ ゴシック"/>
                <w:szCs w:val="22"/>
              </w:rPr>
            </w:pPr>
            <w:r w:rsidRPr="00C46865">
              <w:rPr>
                <w:rFonts w:hAnsi="ＭＳ ゴシック" w:hint="eastAsia"/>
                <w:szCs w:val="22"/>
              </w:rPr>
              <w:t>（２）当該貨物に搬入時申告の旨が登録されている</w:t>
            </w:r>
            <w:bookmarkStart w:id="0" w:name="_GoBack"/>
            <w:bookmarkEnd w:id="0"/>
          </w:p>
        </w:tc>
        <w:tc>
          <w:tcPr>
            <w:tcW w:w="2268" w:type="dxa"/>
            <w:tcBorders>
              <w:top w:val="nil"/>
              <w:left w:val="nil"/>
              <w:bottom w:val="single" w:sz="4" w:space="0" w:color="000000"/>
              <w:right w:val="single" w:sz="4" w:space="0" w:color="000000"/>
            </w:tcBorders>
          </w:tcPr>
          <w:p w:rsidR="003327BC" w:rsidRPr="00C46865" w:rsidRDefault="003327BC" w:rsidP="003327BC">
            <w:pPr>
              <w:rPr>
                <w:rFonts w:hAnsi="ＭＳ ゴシック"/>
                <w:szCs w:val="22"/>
              </w:rPr>
            </w:pPr>
            <w:r w:rsidRPr="00C46865">
              <w:rPr>
                <w:rFonts w:hAnsi="ＭＳ ゴシック" w:hint="eastAsia"/>
                <w:szCs w:val="22"/>
              </w:rPr>
              <w:t>搬入時申告登録者</w:t>
            </w:r>
          </w:p>
        </w:tc>
      </w:tr>
    </w:tbl>
    <w:p w:rsidR="00575285" w:rsidRPr="00C46865" w:rsidRDefault="00575285" w:rsidP="00575285">
      <w:pPr>
        <w:rPr>
          <w:rFonts w:hAnsi="ＭＳ ゴシック"/>
          <w:szCs w:val="22"/>
        </w:rPr>
      </w:pPr>
      <w:r w:rsidRPr="00C46865">
        <w:rPr>
          <w:rFonts w:hAnsi="ＭＳ ゴシック" w:hint="eastAsia"/>
          <w:szCs w:val="22"/>
        </w:rPr>
        <w:t>７．特記事項</w:t>
      </w:r>
    </w:p>
    <w:p w:rsidR="00575285" w:rsidRPr="00C46865" w:rsidRDefault="00575285" w:rsidP="00C46865">
      <w:pPr>
        <w:pStyle w:val="a9"/>
      </w:pPr>
      <w:r w:rsidRPr="00C46865">
        <w:rPr>
          <w:rFonts w:hint="eastAsia"/>
        </w:rPr>
        <w:t>本システムにおいては、貨物情報ＤＢ、輸入申告ＤＢを相互利用するように設計されている。本業務を実施する際には、他利用者で作業が進んでいることが考えられるので、十分注意する必要がある。</w:t>
      </w:r>
    </w:p>
    <w:p w:rsidR="00575285" w:rsidRPr="00C46865" w:rsidRDefault="00575285" w:rsidP="00C46865">
      <w:pPr>
        <w:pStyle w:val="a9"/>
      </w:pPr>
      <w:r w:rsidRPr="00C46865">
        <w:rPr>
          <w:rFonts w:hint="eastAsia"/>
        </w:rPr>
        <w:t>貨物情報ＤＢと輸入申告ＤＢで相互利用している項目は、荷受人コード、荷受人名、荷受人住所、荷受人郵便番号、荷受人電話番号、個数、個数単位コード、総重量、重量単位コード、記号番号、船舶コード、積載船名、入港年月日、船卸港コード、船積港コードだが、本業務では、輸入申告ＤＢの変更はしない。したがって、「輸入申告事項登録（ＩＤＡ）」業務が既に行われている場合には、貨物情報ＤＢと輸入申告ＤＢの内容を一致させるため、別途ＩＤＡ業務により輸入申告情報の変更を行う必要がある。</w:t>
      </w:r>
    </w:p>
    <w:p w:rsidR="00575285" w:rsidRPr="00C46865" w:rsidRDefault="00575285" w:rsidP="00BA61F7">
      <w:pPr>
        <w:rPr>
          <w:rFonts w:hAnsi="ＭＳ ゴシック"/>
        </w:rPr>
      </w:pPr>
    </w:p>
    <w:sectPr w:rsidR="00575285" w:rsidRPr="00C46865" w:rsidSect="00C20CBE">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387" w:rsidRDefault="00731387">
      <w:r>
        <w:separator/>
      </w:r>
    </w:p>
  </w:endnote>
  <w:endnote w:type="continuationSeparator" w:id="0">
    <w:p w:rsidR="00731387" w:rsidRDefault="00731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CB" w:rsidRDefault="004E75CB" w:rsidP="00810E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CB" w:rsidRDefault="004E75C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CB" w:rsidRDefault="00A726E3" w:rsidP="00A726E3">
    <w:pPr>
      <w:pStyle w:val="a5"/>
      <w:jc w:val="center"/>
      <w:rPr>
        <w:rStyle w:val="a6"/>
      </w:rPr>
    </w:pPr>
    <w:r>
      <w:rPr>
        <w:rStyle w:val="a6"/>
        <w:rFonts w:hint="eastAsia"/>
      </w:rPr>
      <w:t>4</w:t>
    </w:r>
    <w:r w:rsidR="000D30EC">
      <w:rPr>
        <w:rStyle w:val="a6"/>
        <w:rFonts w:hint="eastAsia"/>
      </w:rPr>
      <w:t>052</w:t>
    </w:r>
    <w:r>
      <w:rPr>
        <w:rStyle w:val="a6"/>
        <w:rFonts w:hint="eastAsia"/>
      </w:rPr>
      <w:t>-01-</w:t>
    </w:r>
    <w:r>
      <w:rPr>
        <w:rStyle w:val="a6"/>
      </w:rPr>
      <w:fldChar w:fldCharType="begin"/>
    </w:r>
    <w:r>
      <w:rPr>
        <w:rStyle w:val="a6"/>
      </w:rPr>
      <w:instrText xml:space="preserve"> PAGE </w:instrText>
    </w:r>
    <w:r>
      <w:rPr>
        <w:rStyle w:val="a6"/>
      </w:rPr>
      <w:fldChar w:fldCharType="separate"/>
    </w:r>
    <w:r w:rsidR="00C46865">
      <w:rPr>
        <w:rStyle w:val="a6"/>
        <w:noProof/>
      </w:rPr>
      <w:t>3</w:t>
    </w:r>
    <w:r>
      <w:rPr>
        <w:rStyle w:val="a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EC" w:rsidRDefault="000D30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387" w:rsidRDefault="00731387">
      <w:r>
        <w:separator/>
      </w:r>
    </w:p>
  </w:footnote>
  <w:footnote w:type="continuationSeparator" w:id="0">
    <w:p w:rsidR="00731387" w:rsidRDefault="00731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EC" w:rsidRDefault="000D30E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EC" w:rsidRDefault="000D30E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EC" w:rsidRDefault="000D30E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83D"/>
    <w:rsid w:val="00006A36"/>
    <w:rsid w:val="000243ED"/>
    <w:rsid w:val="0002788C"/>
    <w:rsid w:val="00044165"/>
    <w:rsid w:val="00053843"/>
    <w:rsid w:val="00082058"/>
    <w:rsid w:val="000C5DFA"/>
    <w:rsid w:val="000D30EC"/>
    <w:rsid w:val="001019A1"/>
    <w:rsid w:val="00105E56"/>
    <w:rsid w:val="00123829"/>
    <w:rsid w:val="001301E4"/>
    <w:rsid w:val="00154B8C"/>
    <w:rsid w:val="001729D7"/>
    <w:rsid w:val="00194F01"/>
    <w:rsid w:val="00231B66"/>
    <w:rsid w:val="00257B0E"/>
    <w:rsid w:val="002600FF"/>
    <w:rsid w:val="00271118"/>
    <w:rsid w:val="0029281B"/>
    <w:rsid w:val="00294465"/>
    <w:rsid w:val="002B45D1"/>
    <w:rsid w:val="002B515F"/>
    <w:rsid w:val="002D02D7"/>
    <w:rsid w:val="002F483D"/>
    <w:rsid w:val="00303631"/>
    <w:rsid w:val="003327BC"/>
    <w:rsid w:val="0035375A"/>
    <w:rsid w:val="003C3F57"/>
    <w:rsid w:val="003C7B14"/>
    <w:rsid w:val="003E0487"/>
    <w:rsid w:val="003F0E85"/>
    <w:rsid w:val="004142BC"/>
    <w:rsid w:val="00422C61"/>
    <w:rsid w:val="00475E0D"/>
    <w:rsid w:val="004A5877"/>
    <w:rsid w:val="004B6627"/>
    <w:rsid w:val="004D5A4A"/>
    <w:rsid w:val="004E75CB"/>
    <w:rsid w:val="004F7077"/>
    <w:rsid w:val="0051229E"/>
    <w:rsid w:val="00514385"/>
    <w:rsid w:val="00521FF7"/>
    <w:rsid w:val="005348D8"/>
    <w:rsid w:val="00546F90"/>
    <w:rsid w:val="005475E3"/>
    <w:rsid w:val="00575285"/>
    <w:rsid w:val="005763AD"/>
    <w:rsid w:val="00576718"/>
    <w:rsid w:val="005A7A9E"/>
    <w:rsid w:val="005C503A"/>
    <w:rsid w:val="005D0D7A"/>
    <w:rsid w:val="005E1AB9"/>
    <w:rsid w:val="00657197"/>
    <w:rsid w:val="00696BA2"/>
    <w:rsid w:val="006D0001"/>
    <w:rsid w:val="006D5206"/>
    <w:rsid w:val="00731387"/>
    <w:rsid w:val="00731BEF"/>
    <w:rsid w:val="0073660D"/>
    <w:rsid w:val="007419E0"/>
    <w:rsid w:val="00774504"/>
    <w:rsid w:val="007A7419"/>
    <w:rsid w:val="007B554E"/>
    <w:rsid w:val="007C6CB4"/>
    <w:rsid w:val="007F55C5"/>
    <w:rsid w:val="007F6E9C"/>
    <w:rsid w:val="0081080C"/>
    <w:rsid w:val="00810E12"/>
    <w:rsid w:val="00814818"/>
    <w:rsid w:val="008160D1"/>
    <w:rsid w:val="00820489"/>
    <w:rsid w:val="008405B1"/>
    <w:rsid w:val="00880D2E"/>
    <w:rsid w:val="00896013"/>
    <w:rsid w:val="008A219B"/>
    <w:rsid w:val="008F4813"/>
    <w:rsid w:val="009147B5"/>
    <w:rsid w:val="00944A24"/>
    <w:rsid w:val="00957F26"/>
    <w:rsid w:val="00963427"/>
    <w:rsid w:val="0098207D"/>
    <w:rsid w:val="009A5BA9"/>
    <w:rsid w:val="009A7A1E"/>
    <w:rsid w:val="009B16B8"/>
    <w:rsid w:val="009B24E4"/>
    <w:rsid w:val="009B593C"/>
    <w:rsid w:val="009E0D33"/>
    <w:rsid w:val="00A21265"/>
    <w:rsid w:val="00A726E3"/>
    <w:rsid w:val="00A7765E"/>
    <w:rsid w:val="00A8748C"/>
    <w:rsid w:val="00AE484E"/>
    <w:rsid w:val="00AE61EF"/>
    <w:rsid w:val="00B145A9"/>
    <w:rsid w:val="00B3145D"/>
    <w:rsid w:val="00B6423A"/>
    <w:rsid w:val="00BA2C79"/>
    <w:rsid w:val="00BA61F7"/>
    <w:rsid w:val="00BA655E"/>
    <w:rsid w:val="00C20CBE"/>
    <w:rsid w:val="00C26AA2"/>
    <w:rsid w:val="00C46865"/>
    <w:rsid w:val="00C47809"/>
    <w:rsid w:val="00C71356"/>
    <w:rsid w:val="00C750EA"/>
    <w:rsid w:val="00C75547"/>
    <w:rsid w:val="00C8487D"/>
    <w:rsid w:val="00C93963"/>
    <w:rsid w:val="00CC05E8"/>
    <w:rsid w:val="00D1035D"/>
    <w:rsid w:val="00D10AB8"/>
    <w:rsid w:val="00D14994"/>
    <w:rsid w:val="00D15562"/>
    <w:rsid w:val="00D46942"/>
    <w:rsid w:val="00D61862"/>
    <w:rsid w:val="00D65706"/>
    <w:rsid w:val="00D67680"/>
    <w:rsid w:val="00D90387"/>
    <w:rsid w:val="00D944FE"/>
    <w:rsid w:val="00DA1DB2"/>
    <w:rsid w:val="00DB7A61"/>
    <w:rsid w:val="00DC6D1F"/>
    <w:rsid w:val="00E3225B"/>
    <w:rsid w:val="00E540E3"/>
    <w:rsid w:val="00E97D4E"/>
    <w:rsid w:val="00EB3541"/>
    <w:rsid w:val="00F1056C"/>
    <w:rsid w:val="00F357A6"/>
    <w:rsid w:val="00F43207"/>
    <w:rsid w:val="00F844F6"/>
    <w:rsid w:val="00FE12B2"/>
    <w:rsid w:val="00FE3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CBE"/>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9" w:lineRule="exact"/>
      <w:jc w:val="both"/>
    </w:pPr>
    <w:rPr>
      <w:rFonts w:cs="ＭＳ 明朝"/>
      <w:spacing w:val="1"/>
      <w:sz w:val="22"/>
      <w:szCs w:val="22"/>
    </w:rPr>
  </w:style>
  <w:style w:type="paragraph" w:styleId="a4">
    <w:name w:val="header"/>
    <w:basedOn w:val="a"/>
    <w:rsid w:val="009E0D33"/>
    <w:pPr>
      <w:tabs>
        <w:tab w:val="center" w:pos="4252"/>
        <w:tab w:val="right" w:pos="8504"/>
      </w:tabs>
      <w:snapToGrid w:val="0"/>
    </w:pPr>
  </w:style>
  <w:style w:type="paragraph" w:styleId="a5">
    <w:name w:val="footer"/>
    <w:basedOn w:val="a"/>
    <w:rsid w:val="009E0D33"/>
    <w:pPr>
      <w:tabs>
        <w:tab w:val="center" w:pos="4252"/>
        <w:tab w:val="right" w:pos="8504"/>
      </w:tabs>
      <w:snapToGrid w:val="0"/>
    </w:pPr>
  </w:style>
  <w:style w:type="character" w:styleId="a6">
    <w:name w:val="page number"/>
    <w:basedOn w:val="a0"/>
    <w:rsid w:val="009E0D33"/>
  </w:style>
  <w:style w:type="table" w:styleId="a7">
    <w:name w:val="Table Grid"/>
    <w:basedOn w:val="a1"/>
    <w:rsid w:val="002600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475E0D"/>
    <w:rPr>
      <w:rFonts w:ascii="Arial" w:hAnsi="Arial"/>
      <w:sz w:val="18"/>
      <w:szCs w:val="18"/>
    </w:rPr>
  </w:style>
  <w:style w:type="paragraph" w:customStyle="1" w:styleId="a9">
    <w:name w:val="レベル１文書"/>
    <w:basedOn w:val="a"/>
    <w:rsid w:val="00575285"/>
    <w:pPr>
      <w:adjustRightInd w:val="0"/>
      <w:ind w:leftChars="200" w:left="397" w:firstLineChars="100" w:firstLine="198"/>
      <w:jc w:val="left"/>
    </w:pPr>
    <w:rPr>
      <w:rFonts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157F3-AB65-438C-A115-5E88B3208C1C}"/>
</file>

<file path=customXml/itemProps2.xml><?xml version="1.0" encoding="utf-8"?>
<ds:datastoreItem xmlns:ds="http://schemas.openxmlformats.org/officeDocument/2006/customXml" ds:itemID="{D1445D3A-5264-44E0-9009-E23EDCFE12A1}"/>
</file>

<file path=customXml/itemProps3.xml><?xml version="1.0" encoding="utf-8"?>
<ds:datastoreItem xmlns:ds="http://schemas.openxmlformats.org/officeDocument/2006/customXml" ds:itemID="{F5C3490A-03C5-4F20-86CA-F523294783A6}"/>
</file>

<file path=docProps/app.xml><?xml version="1.0" encoding="utf-8"?>
<Properties xmlns="http://schemas.openxmlformats.org/officeDocument/2006/extended-properties" xmlns:vt="http://schemas.openxmlformats.org/officeDocument/2006/docPropsVTypes">
  <Template>Normal.dotm</Template>
  <TotalTime>0</TotalTime>
  <Pages>5</Pages>
  <Words>514</Words>
  <Characters>2935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2016-03-18T10:03:00Z</dcterms:created>
  <dcterms:modified xsi:type="dcterms:W3CDTF">2017-08-08T05:50:00Z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