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AB4" w:rsidRPr="0015329F" w:rsidRDefault="00896AB4" w:rsidP="00896AB4">
      <w:pPr>
        <w:jc w:val="right"/>
        <w:rPr>
          <w:rFonts w:hAnsi="ＭＳ ゴシック"/>
          <w:sz w:val="44"/>
          <w:szCs w:val="44"/>
        </w:rPr>
      </w:pPr>
      <w:r w:rsidRPr="002C71DE">
        <w:rPr>
          <w:rFonts w:hAnsi="ＭＳ ゴシック" w:hint="eastAsia"/>
          <w:sz w:val="44"/>
          <w:szCs w:val="44"/>
        </w:rPr>
        <w:t>［参考］</w:t>
      </w:r>
    </w:p>
    <w:p w:rsidR="003C084E" w:rsidRDefault="003C084E" w:rsidP="003C084E">
      <w:pPr>
        <w:jc w:val="center"/>
        <w:rPr>
          <w:rFonts w:hAnsi="ＭＳ ゴシック"/>
        </w:rPr>
      </w:pPr>
      <w:bookmarkStart w:id="0" w:name="_GoBack"/>
      <w:bookmarkEnd w:id="0"/>
    </w:p>
    <w:p w:rsidR="008432FA" w:rsidRPr="007E3A62" w:rsidRDefault="008432FA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p w:rsidR="003C084E" w:rsidRPr="007E3A62" w:rsidRDefault="003C084E" w:rsidP="003C084E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C084E" w:rsidRPr="007E3A62" w:rsidTr="003C084E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C084E" w:rsidRPr="007E3A62" w:rsidRDefault="003C084E" w:rsidP="003C084E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3C084E" w:rsidRPr="007E3A62" w:rsidRDefault="00AC4429" w:rsidP="003C084E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１０２</w:t>
            </w:r>
            <w:r w:rsidR="00DC18A2">
              <w:rPr>
                <w:rFonts w:hAnsi="ＭＳ ゴシック" w:hint="eastAsia"/>
                <w:b/>
                <w:sz w:val="44"/>
              </w:rPr>
              <w:t>４</w:t>
            </w:r>
            <w:r w:rsidR="003C084E" w:rsidRPr="007E3A62">
              <w:rPr>
                <w:rFonts w:hAnsi="ＭＳ ゴシック" w:hint="eastAsia"/>
                <w:b/>
                <w:sz w:val="44"/>
              </w:rPr>
              <w:t>．</w:t>
            </w:r>
            <w:r w:rsidR="003C084E">
              <w:rPr>
                <w:rFonts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不開港出入許可申請審査終了</w:t>
            </w:r>
          </w:p>
          <w:p w:rsidR="003C084E" w:rsidRPr="007E3A62" w:rsidRDefault="003C084E" w:rsidP="003C084E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p w:rsidR="003C084E" w:rsidRPr="008F7522" w:rsidRDefault="003C084E" w:rsidP="003C084E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3C084E" w:rsidRPr="007E3A62" w:rsidTr="003C084E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84E" w:rsidRPr="007E3A62" w:rsidRDefault="003C084E" w:rsidP="003C084E">
            <w:pPr>
              <w:jc w:val="center"/>
              <w:rPr>
                <w:rFonts w:hAnsi="ＭＳ ゴシック"/>
              </w:rPr>
            </w:pPr>
            <w:r w:rsidRPr="007E3A62">
              <w:rPr>
                <w:rFonts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84E" w:rsidRPr="007E3A62" w:rsidRDefault="000206E2" w:rsidP="003C084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3C084E" w:rsidRPr="007E3A62" w:rsidTr="003C084E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84E" w:rsidRPr="007E3A62" w:rsidRDefault="003C084E" w:rsidP="003C084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ＣＰＺ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084E" w:rsidRPr="007E3A62" w:rsidRDefault="003C084E" w:rsidP="003C084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cs="ＭＳ ゴシック" w:hint="eastAsia"/>
                <w:color w:val="000000"/>
                <w:kern w:val="0"/>
                <w:szCs w:val="22"/>
              </w:rPr>
              <w:t>不開港出入許可申請審査終了</w:t>
            </w:r>
          </w:p>
        </w:tc>
      </w:tr>
    </w:tbl>
    <w:p w:rsidR="003C084E" w:rsidRPr="007E3A62" w:rsidRDefault="003C084E" w:rsidP="003C084E">
      <w:pPr>
        <w:jc w:val="left"/>
        <w:rPr>
          <w:rFonts w:hAnsi="ＭＳ ゴシック"/>
        </w:rPr>
      </w:pPr>
    </w:p>
    <w:p w:rsidR="003C084E" w:rsidRDefault="003C084E" w:rsidP="003C084E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kern w:val="0"/>
          <w:szCs w:val="22"/>
        </w:rPr>
      </w:pPr>
      <w:r w:rsidRPr="007E3A62">
        <w:rPr>
          <w:rFonts w:hAnsi="ＭＳ ゴシック"/>
        </w:rPr>
        <w:br w:type="page"/>
      </w:r>
      <w:r w:rsidRPr="007E3A62">
        <w:rPr>
          <w:rFonts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862EE4" w:rsidRDefault="00862EE4" w:rsidP="00862EE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kern w:val="0"/>
          <w:szCs w:val="22"/>
        </w:rPr>
      </w:pPr>
      <w:r w:rsidRPr="009E6D4D">
        <w:rPr>
          <w:rFonts w:hAnsi="ＭＳ ゴシック" w:hint="eastAsia"/>
          <w:kern w:val="0"/>
          <w:szCs w:val="22"/>
        </w:rPr>
        <w:t>不開港出入許可申請</w:t>
      </w:r>
      <w:r>
        <w:rPr>
          <w:rFonts w:hAnsi="ＭＳ ゴシック" w:hint="eastAsia"/>
          <w:kern w:val="0"/>
          <w:szCs w:val="22"/>
        </w:rPr>
        <w:t>及び</w:t>
      </w:r>
      <w:r w:rsidRPr="009E6D4D">
        <w:rPr>
          <w:rFonts w:hAnsi="ＭＳ ゴシック" w:hint="eastAsia"/>
          <w:kern w:val="0"/>
          <w:szCs w:val="22"/>
        </w:rPr>
        <w:t>不開港出入許可手数料免除申請について、許可、</w:t>
      </w:r>
      <w:r>
        <w:rPr>
          <w:rFonts w:hAnsi="ＭＳ ゴシック" w:hint="eastAsia"/>
          <w:kern w:val="0"/>
          <w:szCs w:val="22"/>
        </w:rPr>
        <w:t>取消</w:t>
      </w:r>
      <w:r w:rsidRPr="009E6D4D">
        <w:rPr>
          <w:rFonts w:hAnsi="ＭＳ ゴシック" w:hint="eastAsia"/>
          <w:kern w:val="0"/>
          <w:szCs w:val="22"/>
        </w:rPr>
        <w:t>または手作業移行の旨の登録を行う。</w:t>
      </w:r>
    </w:p>
    <w:p w:rsidR="00862EE4" w:rsidRDefault="00862EE4" w:rsidP="00862EE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/>
          <w:kern w:val="0"/>
          <w:szCs w:val="22"/>
        </w:rPr>
      </w:pPr>
      <w:r w:rsidRPr="00D233DA">
        <w:rPr>
          <w:rFonts w:hint="eastAsia"/>
          <w:kern w:val="0"/>
        </w:rPr>
        <w:t>不開港出入許可手数料納付</w:t>
      </w:r>
      <w:r>
        <w:rPr>
          <w:rFonts w:hint="eastAsia"/>
          <w:kern w:val="0"/>
        </w:rPr>
        <w:t>について</w:t>
      </w:r>
      <w:r w:rsidRPr="009144A7">
        <w:rPr>
          <w:rFonts w:hAnsi="ＭＳ ゴシック" w:hint="eastAsia"/>
          <w:kern w:val="0"/>
          <w:szCs w:val="22"/>
        </w:rPr>
        <w:t>歳入金電子納付システム</w:t>
      </w:r>
      <w:r>
        <w:rPr>
          <w:rFonts w:hint="eastAsia"/>
          <w:kern w:val="0"/>
        </w:rPr>
        <w:t>（以下、「ＲＥＰＳ」という。）</w:t>
      </w:r>
      <w:r w:rsidRPr="009144A7">
        <w:rPr>
          <w:rFonts w:hAnsi="ＭＳ ゴシック" w:hint="eastAsia"/>
          <w:kern w:val="0"/>
          <w:szCs w:val="22"/>
        </w:rPr>
        <w:t>利用有</w:t>
      </w:r>
      <w:r>
        <w:rPr>
          <w:rFonts w:hAnsi="ＭＳ ゴシック" w:hint="eastAsia"/>
          <w:kern w:val="0"/>
          <w:szCs w:val="22"/>
        </w:rPr>
        <w:t>りの旨</w:t>
      </w:r>
      <w:r w:rsidRPr="009144A7">
        <w:rPr>
          <w:rFonts w:hAnsi="ＭＳ ゴシック" w:hint="eastAsia"/>
          <w:kern w:val="0"/>
          <w:szCs w:val="22"/>
        </w:rPr>
        <w:t>が登録されて</w:t>
      </w:r>
      <w:r>
        <w:rPr>
          <w:rFonts w:hAnsi="ＭＳ ゴシック" w:hint="eastAsia"/>
          <w:kern w:val="0"/>
          <w:szCs w:val="22"/>
        </w:rPr>
        <w:t>おり、</w:t>
      </w:r>
      <w:r w:rsidRPr="00485315">
        <w:rPr>
          <w:rFonts w:hAnsi="ＭＳ ゴシック" w:hint="eastAsia"/>
          <w:kern w:val="0"/>
          <w:szCs w:val="22"/>
        </w:rPr>
        <w:t>かつ印紙</w:t>
      </w:r>
      <w:r>
        <w:rPr>
          <w:rFonts w:hAnsi="ＭＳ ゴシック" w:hint="eastAsia"/>
          <w:kern w:val="0"/>
          <w:szCs w:val="22"/>
        </w:rPr>
        <w:t>等</w:t>
      </w:r>
      <w:r w:rsidRPr="00485315">
        <w:rPr>
          <w:rFonts w:hAnsi="ＭＳ ゴシック" w:hint="eastAsia"/>
          <w:kern w:val="0"/>
          <w:szCs w:val="22"/>
        </w:rPr>
        <w:t>による納付への切替えが行われていない場合には、</w:t>
      </w:r>
      <w:r w:rsidRPr="000252B1">
        <w:rPr>
          <w:rFonts w:hAnsi="ＭＳ ゴシック" w:hint="eastAsia"/>
          <w:kern w:val="0"/>
          <w:szCs w:val="22"/>
        </w:rPr>
        <w:t>ＮＡＣＣＳと</w:t>
      </w:r>
      <w:r>
        <w:rPr>
          <w:rFonts w:hAnsi="ＭＳ ゴシック" w:hint="eastAsia"/>
          <w:kern w:val="0"/>
          <w:szCs w:val="22"/>
        </w:rPr>
        <w:t>ＲＥＰＳ</w:t>
      </w:r>
      <w:r w:rsidRPr="000252B1">
        <w:rPr>
          <w:rFonts w:hAnsi="ＭＳ ゴシック" w:hint="eastAsia"/>
          <w:kern w:val="0"/>
          <w:szCs w:val="22"/>
        </w:rPr>
        <w:t>間においてシステム間連携を実施することとし、</w:t>
      </w:r>
      <w:r w:rsidR="00700368">
        <w:rPr>
          <w:rFonts w:hAnsi="ＭＳ ゴシック" w:hint="eastAsia"/>
          <w:kern w:val="0"/>
          <w:szCs w:val="22"/>
        </w:rPr>
        <w:t>申請者</w:t>
      </w:r>
      <w:r w:rsidRPr="000252B1">
        <w:rPr>
          <w:rFonts w:hAnsi="ＭＳ ゴシック" w:hint="eastAsia"/>
          <w:kern w:val="0"/>
          <w:szCs w:val="22"/>
        </w:rPr>
        <w:t>がインターネットバンキング等により手数料を</w:t>
      </w:r>
      <w:r w:rsidR="00700368" w:rsidRPr="003E27EF">
        <w:rPr>
          <w:rFonts w:hint="eastAsia"/>
        </w:rPr>
        <w:t>納付</w:t>
      </w:r>
      <w:r w:rsidR="00700368">
        <w:rPr>
          <w:rFonts w:hint="eastAsia"/>
        </w:rPr>
        <w:t>し、</w:t>
      </w:r>
      <w:r w:rsidR="00700368" w:rsidRPr="003E27EF">
        <w:rPr>
          <w:rFonts w:hint="eastAsia"/>
        </w:rPr>
        <w:t>手数料領収済みとなった旨の通知をＲＥＰＳから受けた後に</w:t>
      </w:r>
      <w:r w:rsidR="008432FA" w:rsidRPr="007C4781">
        <w:rPr>
          <w:rFonts w:hAnsi="ＭＳ ゴシック" w:hint="eastAsia"/>
          <w:szCs w:val="22"/>
        </w:rPr>
        <w:t>不開港出入許可通知情報</w:t>
      </w:r>
      <w:r w:rsidR="008432FA">
        <w:rPr>
          <w:rFonts w:hAnsi="ＭＳ ゴシック" w:hint="eastAsia"/>
          <w:szCs w:val="22"/>
        </w:rPr>
        <w:t>等を出力</w:t>
      </w:r>
      <w:r w:rsidRPr="000252B1">
        <w:rPr>
          <w:rFonts w:hAnsi="ＭＳ ゴシック" w:hint="eastAsia"/>
          <w:kern w:val="0"/>
          <w:szCs w:val="22"/>
        </w:rPr>
        <w:t>する。</w:t>
      </w:r>
    </w:p>
    <w:p w:rsidR="00862EE4" w:rsidRDefault="00862EE4" w:rsidP="00862EE4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hAnsi="ＭＳ ゴシック" w:cs="ＭＳ 明朝"/>
          <w:color w:val="000000"/>
          <w:kern w:val="0"/>
          <w:szCs w:val="22"/>
        </w:rPr>
      </w:pPr>
      <w:r w:rsidRPr="00D233DA">
        <w:rPr>
          <w:rFonts w:hint="eastAsia"/>
          <w:kern w:val="0"/>
        </w:rPr>
        <w:t>不開港出入許可手数料納付が</w:t>
      </w:r>
      <w:r>
        <w:rPr>
          <w:rFonts w:hint="eastAsia"/>
          <w:kern w:val="0"/>
        </w:rPr>
        <w:t>印紙等</w:t>
      </w:r>
      <w:r w:rsidRPr="00D233DA">
        <w:rPr>
          <w:rFonts w:hint="eastAsia"/>
          <w:kern w:val="0"/>
        </w:rPr>
        <w:t>で行われた場合は</w:t>
      </w:r>
      <w:r>
        <w:rPr>
          <w:rFonts w:hint="eastAsia"/>
          <w:kern w:val="0"/>
        </w:rPr>
        <w:t>、本業務にて不開港出入許可を行う。</w:t>
      </w:r>
    </w:p>
    <w:p w:rsidR="003C084E" w:rsidRPr="008432FA" w:rsidRDefault="003C084E" w:rsidP="003C084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3C084E" w:rsidRPr="00D233DA" w:rsidRDefault="003C084E" w:rsidP="003C084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 w:rsidRPr="00D233DA">
        <w:rPr>
          <w:rFonts w:hAnsi="ＭＳ ゴシック" w:cs="ＭＳ 明朝" w:hint="eastAsia"/>
          <w:kern w:val="0"/>
          <w:szCs w:val="22"/>
        </w:rPr>
        <w:t>２．入力者</w:t>
      </w:r>
    </w:p>
    <w:p w:rsidR="003C084E" w:rsidRPr="00D233DA" w:rsidRDefault="003C084E" w:rsidP="003C084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税関</w:t>
      </w:r>
    </w:p>
    <w:p w:rsidR="003C084E" w:rsidRPr="007C4781" w:rsidRDefault="003C084E" w:rsidP="003C084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</w:p>
    <w:p w:rsidR="003C084E" w:rsidRPr="007C4781" w:rsidRDefault="003C3B0A" w:rsidP="003C084E">
      <w:pPr>
        <w:outlineLvl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３</w:t>
      </w:r>
      <w:r w:rsidR="003C084E" w:rsidRPr="007C4781">
        <w:rPr>
          <w:rFonts w:hAnsi="ＭＳ ゴシック" w:hint="eastAsia"/>
          <w:szCs w:val="22"/>
        </w:rPr>
        <w:t>．出力情報</w:t>
      </w:r>
    </w:p>
    <w:tbl>
      <w:tblPr>
        <w:tblW w:w="9525" w:type="dxa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77"/>
        <w:gridCol w:w="4950"/>
        <w:gridCol w:w="2298"/>
      </w:tblGrid>
      <w:tr w:rsidR="00A5538A" w:rsidTr="00A5538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A5538A" w:rsidTr="00A5538A">
        <w:trPr>
          <w:trHeight w:val="24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入力者</w:t>
            </w:r>
          </w:p>
        </w:tc>
      </w:tr>
      <w:tr w:rsidR="00A5538A" w:rsidTr="00A5538A">
        <w:trPr>
          <w:trHeight w:val="60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不開港出入許可通知情報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538A" w:rsidRDefault="00A5538A" w:rsidP="00A5538A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不開港出入許可となった場合</w:t>
            </w:r>
          </w:p>
          <w:p w:rsidR="00A5538A" w:rsidRDefault="00A5538A" w:rsidP="00A5538A">
            <w:pPr>
              <w:ind w:left="595" w:hangingChars="300" w:hanging="595"/>
              <w:rPr>
                <w:rFonts w:hAnsi="ＭＳ ゴシック"/>
                <w:szCs w:val="22"/>
              </w:rPr>
            </w:pP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申請者</w:t>
            </w:r>
          </w:p>
        </w:tc>
      </w:tr>
      <w:tr w:rsidR="00A5538A" w:rsidTr="00A5538A">
        <w:trPr>
          <w:trHeight w:val="607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出港許可（転錨</w:t>
            </w:r>
            <w:r w:rsidR="00382FDA" w:rsidRPr="0053651E">
              <w:rPr>
                <w:rFonts w:hAnsi="ＭＳ ゴシック" w:hint="eastAsia"/>
                <w:szCs w:val="22"/>
              </w:rPr>
              <w:t>・出港</w:t>
            </w:r>
            <w:r>
              <w:rPr>
                <w:rFonts w:hAnsi="ＭＳ ゴシック" w:hint="eastAsia"/>
                <w:szCs w:val="22"/>
              </w:rPr>
              <w:t>届受理）通知情報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autoSpaceDE w:val="0"/>
              <w:autoSpaceDN w:val="0"/>
              <w:adjustRightInd w:val="0"/>
              <w:jc w:val="left"/>
              <w:rPr>
                <w:rFonts w:hAnsi="ＭＳ ゴシック"/>
                <w:kern w:val="0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出港許可となった場合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出港届届出者</w:t>
            </w:r>
          </w:p>
        </w:tc>
      </w:tr>
      <w:tr w:rsidR="00A5538A" w:rsidTr="00A5538A">
        <w:trPr>
          <w:trHeight w:val="665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手数料納付情報登録依頼情報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以下の条件を全て満たす場合に出力</w:t>
            </w:r>
          </w:p>
          <w:p w:rsidR="00A5538A" w:rsidRDefault="00A5538A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①許可の旨を登録した場合</w:t>
            </w:r>
          </w:p>
          <w:p w:rsidR="00A5538A" w:rsidRDefault="00A5538A" w:rsidP="00A5538A">
            <w:pPr>
              <w:ind w:left="595" w:hangingChars="300" w:hanging="595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②電子納付の場合</w:t>
            </w:r>
          </w:p>
        </w:tc>
        <w:tc>
          <w:tcPr>
            <w:tcW w:w="22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  <w:highlight w:val="yellow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ＲＥＰＳ</w:t>
            </w:r>
          </w:p>
        </w:tc>
      </w:tr>
      <w:tr w:rsidR="00A5538A" w:rsidTr="00A5538A">
        <w:trPr>
          <w:trHeight w:val="76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納付番号通知情報（手数料）</w:t>
            </w:r>
            <w:r>
              <w:rPr>
                <w:rFonts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＊１</w:t>
            </w:r>
          </w:p>
        </w:tc>
        <w:tc>
          <w:tcPr>
            <w:tcW w:w="4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以下の条件を全て満たす場合に出力</w:t>
            </w:r>
          </w:p>
          <w:p w:rsidR="00A5538A" w:rsidRDefault="00A5538A">
            <w:pPr>
              <w:ind w:right="-57"/>
              <w:rPr>
                <w:rFonts w:hAnsi="ＭＳ ゴシック" w:cs="ＭＳ 明朝"/>
                <w:kern w:val="0"/>
                <w:szCs w:val="22"/>
              </w:rPr>
            </w:pPr>
            <w:r>
              <w:rPr>
                <w:rFonts w:hAnsi="ＭＳ ゴシック" w:cs="ＭＳ 明朝" w:hint="eastAsia"/>
                <w:kern w:val="0"/>
                <w:szCs w:val="22"/>
              </w:rPr>
              <w:t>①許可の旨を登録した場合</w:t>
            </w:r>
          </w:p>
          <w:p w:rsidR="00A5538A" w:rsidRDefault="00A5538A">
            <w:pPr>
              <w:ind w:right="-57"/>
              <w:rPr>
                <w:rFonts w:hAnsi="ＭＳ ゴシック"/>
                <w:noProof/>
                <w:szCs w:val="22"/>
              </w:rPr>
            </w:pPr>
            <w:r>
              <w:rPr>
                <w:rFonts w:hAnsi="ＭＳ ゴシック" w:hint="eastAsia"/>
                <w:noProof/>
                <w:szCs w:val="22"/>
              </w:rPr>
              <w:t>②電子納付の場合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5538A" w:rsidRDefault="00A5538A">
            <w:pPr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申請者</w:t>
            </w:r>
          </w:p>
        </w:tc>
      </w:tr>
    </w:tbl>
    <w:p w:rsidR="00A5538A" w:rsidRDefault="00A5538A" w:rsidP="00A5538A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hAnsi="ＭＳ ゴシック" w:cs="ＭＳ 明朝"/>
          <w:color w:val="000000"/>
          <w:kern w:val="0"/>
          <w:szCs w:val="22"/>
        </w:rPr>
      </w:pPr>
      <w:r>
        <w:rPr>
          <w:rFonts w:hAnsi="ＭＳ ゴシック" w:cs="ＭＳ 明朝" w:hint="eastAsia"/>
          <w:color w:val="000000"/>
          <w:kern w:val="0"/>
          <w:szCs w:val="22"/>
        </w:rPr>
        <w:t>（＊１）出力については「手数料情報登録（ＲＰ１）」業務を参照。</w:t>
      </w:r>
    </w:p>
    <w:p w:rsidR="003C084E" w:rsidRPr="00A5538A" w:rsidRDefault="003C084E" w:rsidP="003C084E">
      <w:pPr>
        <w:rPr>
          <w:rFonts w:hAnsi="ＭＳ ゴシック"/>
          <w:szCs w:val="22"/>
        </w:rPr>
      </w:pPr>
    </w:p>
    <w:p w:rsidR="003C084E" w:rsidRPr="007C4781" w:rsidRDefault="003C3B0A" w:rsidP="003C084E">
      <w:pPr>
        <w:autoSpaceDE w:val="0"/>
        <w:autoSpaceDN w:val="0"/>
        <w:adjustRightInd w:val="0"/>
        <w:jc w:val="left"/>
        <w:rPr>
          <w:rFonts w:hAnsi="ＭＳ ゴシック"/>
          <w:kern w:val="0"/>
          <w:szCs w:val="22"/>
        </w:rPr>
      </w:pPr>
      <w:r>
        <w:rPr>
          <w:rFonts w:hAnsi="ＭＳ ゴシック" w:cs="ＭＳ 明朝" w:hint="eastAsia"/>
          <w:kern w:val="0"/>
          <w:szCs w:val="22"/>
        </w:rPr>
        <w:t>４</w:t>
      </w:r>
      <w:r w:rsidR="003C084E" w:rsidRPr="007C4781">
        <w:rPr>
          <w:rFonts w:hAnsi="ＭＳ ゴシック" w:cs="ＭＳ 明朝" w:hint="eastAsia"/>
          <w:kern w:val="0"/>
          <w:szCs w:val="22"/>
        </w:rPr>
        <w:t>．特記事項</w:t>
      </w:r>
    </w:p>
    <w:p w:rsidR="003C084E" w:rsidRPr="007C4781" w:rsidRDefault="003C084E" w:rsidP="003C084E">
      <w:pPr>
        <w:autoSpaceDE w:val="0"/>
        <w:autoSpaceDN w:val="0"/>
        <w:adjustRightInd w:val="0"/>
        <w:ind w:leftChars="100" w:left="595" w:hangingChars="200" w:hanging="397"/>
        <w:jc w:val="left"/>
        <w:rPr>
          <w:rFonts w:hAnsi="ＭＳ ゴシック" w:cs="ＭＳ 明朝"/>
          <w:kern w:val="0"/>
          <w:szCs w:val="22"/>
        </w:rPr>
      </w:pPr>
      <w:r w:rsidRPr="000F4AF1">
        <w:rPr>
          <w:rFonts w:hAnsi="ＭＳ ゴシック" w:cs="ＭＳ 明朝" w:hint="eastAsia"/>
          <w:kern w:val="0"/>
          <w:szCs w:val="22"/>
        </w:rPr>
        <w:t>（１）ＲＥＰＳにおいて手数料を納付した後、納付の取消しは出来ない。</w:t>
      </w:r>
    </w:p>
    <w:p w:rsidR="003C084E" w:rsidRPr="007C4781" w:rsidRDefault="003C084E" w:rsidP="003C084E">
      <w:pPr>
        <w:ind w:leftChars="100" w:left="595" w:hangingChars="200" w:hanging="397"/>
        <w:rPr>
          <w:rFonts w:hAnsi="ＭＳ ゴシック"/>
          <w:kern w:val="0"/>
          <w:szCs w:val="22"/>
        </w:rPr>
      </w:pPr>
      <w:r w:rsidRPr="007C4781">
        <w:rPr>
          <w:rFonts w:hAnsi="ＭＳ ゴシック" w:hint="eastAsia"/>
          <w:szCs w:val="22"/>
        </w:rPr>
        <w:t>（２）</w:t>
      </w:r>
      <w:r w:rsidRPr="007C4781">
        <w:rPr>
          <w:rFonts w:hAnsi="ＭＳ ゴシック" w:hint="eastAsia"/>
          <w:kern w:val="0"/>
          <w:szCs w:val="22"/>
        </w:rPr>
        <w:t>不開港出入許可手数料を領収した旨をＲＥＰＳから受信したことで出港許可条件が揃った場合は、出港許可となる。</w:t>
      </w:r>
    </w:p>
    <w:p w:rsidR="004D14D2" w:rsidRDefault="004D14D2" w:rsidP="004D14D2">
      <w:pPr>
        <w:ind w:leftChars="100" w:left="793" w:hangingChars="300" w:hanging="595"/>
        <w:rPr>
          <w:rFonts w:hAnsi="ＭＳ ゴシック"/>
          <w:szCs w:val="22"/>
        </w:rPr>
      </w:pPr>
      <w:r w:rsidRPr="000F4AF1">
        <w:rPr>
          <w:rFonts w:hAnsi="ＭＳ ゴシック" w:hint="eastAsia"/>
          <w:kern w:val="0"/>
          <w:szCs w:val="22"/>
        </w:rPr>
        <w:t>（３）本業務の対象となる手数料情報は、納付されない場合一定期間経過後にＲＥＰＳから自動削除される。手数料情報削除後は、手数料を納付することはできない。</w:t>
      </w:r>
    </w:p>
    <w:p w:rsidR="003C084E" w:rsidRPr="007C4781" w:rsidRDefault="003C084E" w:rsidP="003C084E">
      <w:pPr>
        <w:ind w:leftChars="100" w:left="595" w:hangingChars="200" w:hanging="397"/>
        <w:rPr>
          <w:rFonts w:hAnsi="ＭＳ ゴシック"/>
          <w:kern w:val="0"/>
          <w:szCs w:val="22"/>
        </w:rPr>
      </w:pPr>
      <w:r w:rsidRPr="007C4781">
        <w:rPr>
          <w:rFonts w:hAnsi="ＭＳ ゴシック" w:hint="eastAsia"/>
          <w:kern w:val="0"/>
          <w:szCs w:val="22"/>
        </w:rPr>
        <w:t>（４）不開港出入許可手数料の納付については、申請時にＲＥＰＳ利用有りの旨を登録した後、本業務にて印紙等納付確認識別を入力する</w:t>
      </w:r>
      <w:r w:rsidR="00192FFA">
        <w:rPr>
          <w:rFonts w:hAnsi="ＭＳ ゴシック" w:hint="eastAsia"/>
          <w:kern w:val="0"/>
          <w:szCs w:val="22"/>
        </w:rPr>
        <w:t>ことに</w:t>
      </w:r>
      <w:r w:rsidRPr="007C4781">
        <w:rPr>
          <w:rFonts w:hAnsi="ＭＳ ゴシック" w:hint="eastAsia"/>
          <w:kern w:val="0"/>
          <w:szCs w:val="22"/>
        </w:rPr>
        <w:t>より印紙等による納付へ切替えを行うことを可能とする。ただし申請時に印紙等納付の旨を登録した後、本業務において印紙等納付確認識別の入力がない場合はエラーとする。</w:t>
      </w:r>
    </w:p>
    <w:p w:rsidR="00820576" w:rsidRPr="007C4781" w:rsidRDefault="00820576" w:rsidP="003C084E"/>
    <w:sectPr w:rsidR="00820576" w:rsidRPr="007C4781" w:rsidSect="003C084E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34B" w:rsidRDefault="00C9534B">
      <w:r>
        <w:separator/>
      </w:r>
    </w:p>
  </w:endnote>
  <w:endnote w:type="continuationSeparator" w:id="0">
    <w:p w:rsidR="00C9534B" w:rsidRDefault="00C95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10A" w:rsidRDefault="001A610A" w:rsidP="003C084E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102</w:t>
    </w:r>
    <w:r w:rsidR="00DC18A2">
      <w:rPr>
        <w:rStyle w:val="a5"/>
        <w:rFonts w:ascii="ＭＳ ゴシック" w:hAnsi="ＭＳ ゴシック" w:hint="eastAsia"/>
        <w:szCs w:val="22"/>
      </w:rPr>
      <w:t>4</w:t>
    </w:r>
    <w:r>
      <w:rPr>
        <w:rStyle w:val="a5"/>
        <w:rFonts w:ascii="ＭＳ ゴシック" w:hAnsi="ＭＳ ゴシック" w:hint="eastAsia"/>
        <w:szCs w:val="22"/>
      </w:rPr>
      <w:t>-01-</w:t>
    </w:r>
    <w:r w:rsidRPr="007E3A62">
      <w:rPr>
        <w:rStyle w:val="a5"/>
        <w:rFonts w:ascii="ＭＳ ゴシック" w:hAnsi="ＭＳ ゴシック"/>
        <w:szCs w:val="22"/>
      </w:rPr>
      <w:fldChar w:fldCharType="begin"/>
    </w:r>
    <w:r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Pr="007E3A62">
      <w:rPr>
        <w:rStyle w:val="a5"/>
        <w:rFonts w:ascii="ＭＳ ゴシック" w:hAnsi="ＭＳ ゴシック"/>
        <w:szCs w:val="22"/>
      </w:rPr>
      <w:fldChar w:fldCharType="separate"/>
    </w:r>
    <w:r w:rsidR="0053651E">
      <w:rPr>
        <w:rStyle w:val="a5"/>
        <w:rFonts w:ascii="ＭＳ ゴシック" w:hAnsi="ＭＳ ゴシック"/>
        <w:noProof/>
        <w:szCs w:val="22"/>
      </w:rPr>
      <w:t>1</w:t>
    </w:r>
    <w:r w:rsidRPr="007E3A62">
      <w:rPr>
        <w:rStyle w:val="a5"/>
        <w:rFonts w:ascii="ＭＳ ゴシック" w:hAnsi="ＭＳ ゴシック"/>
        <w:szCs w:val="22"/>
      </w:rPr>
      <w:fldChar w:fldCharType="end"/>
    </w:r>
  </w:p>
  <w:p w:rsidR="001A610A" w:rsidRPr="008A5798" w:rsidRDefault="00382FDA" w:rsidP="00382FDA">
    <w:pPr>
      <w:pStyle w:val="a4"/>
      <w:jc w:val="right"/>
      <w:rPr>
        <w:rFonts w:ascii="ＭＳ ゴシック" w:hAnsi="ＭＳ ゴシック"/>
        <w:szCs w:val="22"/>
      </w:rPr>
    </w:pPr>
    <w:r w:rsidRPr="00382FDA">
      <w:rPr>
        <w:rFonts w:ascii="ＭＳ ゴシック" w:hAnsi="ＭＳ ゴシック" w:hint="eastAsia"/>
        <w:szCs w:val="22"/>
      </w:rPr>
      <w:t>＜2019.02修正＞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34B" w:rsidRDefault="00C9534B">
      <w:r>
        <w:separator/>
      </w:r>
    </w:p>
  </w:footnote>
  <w:footnote w:type="continuationSeparator" w:id="0">
    <w:p w:rsidR="00C9534B" w:rsidRDefault="00C95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E40F6"/>
    <w:multiLevelType w:val="multilevel"/>
    <w:tmpl w:val="D292BE86"/>
    <w:lvl w:ilvl="0">
      <w:start w:val="1"/>
      <w:numFmt w:val="decimalFullWidth"/>
      <w:pStyle w:val="1"/>
      <w:suff w:val="nothing"/>
      <w:lvlText w:val="%1．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EnclosedCircle"/>
      <w:pStyle w:val="2"/>
      <w:lvlText w:val="%2"/>
      <w:lvlJc w:val="left"/>
      <w:pPr>
        <w:tabs>
          <w:tab w:val="num" w:pos="624"/>
        </w:tabs>
        <w:ind w:left="624" w:hanging="22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lowerLetter"/>
      <w:suff w:val="nothing"/>
      <w:lvlText w:val="（%4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1418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suff w:val="nothing"/>
      <w:lvlText w:val="%6"/>
      <w:lvlJc w:val="left"/>
      <w:pPr>
        <w:ind w:left="1134" w:hanging="283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13403EBF"/>
    <w:multiLevelType w:val="multilevel"/>
    <w:tmpl w:val="E72E8CB6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907" w:hanging="737"/>
      </w:pPr>
      <w:rPr>
        <w:rFonts w:ascii="ＭＳ ゴシック" w:eastAsia="ＭＳ ゴシック" w:hint="eastAsia"/>
        <w:b w:val="0"/>
        <w:i w:val="0"/>
        <w:sz w:val="22"/>
      </w:rPr>
    </w:lvl>
    <w:lvl w:ilvl="2">
      <w:start w:val="1"/>
      <w:numFmt w:val="upperLetter"/>
      <w:suff w:val="nothing"/>
      <w:lvlText w:val="（%3）"/>
      <w:lvlJc w:val="left"/>
      <w:pPr>
        <w:ind w:left="567" w:firstLine="0"/>
      </w:pPr>
      <w:rPr>
        <w:rFonts w:ascii="ＭＳ ゴシック" w:eastAsia="ＭＳ ゴシック" w:hint="eastAsia"/>
        <w:b w:val="0"/>
        <w:i w:val="0"/>
        <w:kern w:val="0"/>
        <w:sz w:val="22"/>
      </w:rPr>
    </w:lvl>
    <w:lvl w:ilvl="3">
      <w:start w:val="1"/>
      <w:numFmt w:val="decimalEnclosedCircle"/>
      <w:pStyle w:val="4"/>
      <w:lvlText w:val="%4"/>
      <w:lvlJc w:val="left"/>
      <w:pPr>
        <w:tabs>
          <w:tab w:val="num" w:pos="1077"/>
        </w:tabs>
        <w:ind w:left="1077" w:hanging="226"/>
      </w:pPr>
      <w:rPr>
        <w:rFonts w:ascii="ＭＳ ゴシック" w:eastAsia="ＭＳ ゴシック" w:hint="eastAsia"/>
        <w:b w:val="0"/>
        <w:i w:val="0"/>
        <w:sz w:val="22"/>
        <w:lang w:val="en-US"/>
      </w:rPr>
    </w:lvl>
    <w:lvl w:ilvl="4">
      <w:start w:val="1"/>
      <w:numFmt w:val="aiueoFullWidth"/>
      <w:pStyle w:val="5"/>
      <w:suff w:val="nothing"/>
      <w:lvlText w:val="（%5）"/>
      <w:lvlJc w:val="left"/>
      <w:pPr>
        <w:ind w:left="851" w:firstLine="0"/>
      </w:pPr>
      <w:rPr>
        <w:rFonts w:ascii="ＭＳ ゴシック" w:eastAsia="ＭＳ ゴシック" w:hint="eastAsia"/>
        <w:b w:val="0"/>
        <w:i w:val="0"/>
        <w:sz w:val="22"/>
      </w:rPr>
    </w:lvl>
    <w:lvl w:ilvl="5">
      <w:start w:val="1"/>
      <w:numFmt w:val="decimalEnclosedCircle"/>
      <w:pStyle w:val="6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hint="eastAsia"/>
        <w:b w:val="0"/>
        <w:i w:val="0"/>
        <w:sz w:val="22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FE7"/>
    <w:rsid w:val="000100B4"/>
    <w:rsid w:val="00015961"/>
    <w:rsid w:val="000206E2"/>
    <w:rsid w:val="00021125"/>
    <w:rsid w:val="00090240"/>
    <w:rsid w:val="000F4AF1"/>
    <w:rsid w:val="00127A94"/>
    <w:rsid w:val="0013069B"/>
    <w:rsid w:val="00133F16"/>
    <w:rsid w:val="001428C0"/>
    <w:rsid w:val="00192FFA"/>
    <w:rsid w:val="001A610A"/>
    <w:rsid w:val="001A6554"/>
    <w:rsid w:val="002919F5"/>
    <w:rsid w:val="002F3AC5"/>
    <w:rsid w:val="003413C4"/>
    <w:rsid w:val="003524BC"/>
    <w:rsid w:val="00382FDA"/>
    <w:rsid w:val="003A1E13"/>
    <w:rsid w:val="003A773F"/>
    <w:rsid w:val="003C0392"/>
    <w:rsid w:val="003C084E"/>
    <w:rsid w:val="003C3B0A"/>
    <w:rsid w:val="003D0581"/>
    <w:rsid w:val="00404359"/>
    <w:rsid w:val="004434BD"/>
    <w:rsid w:val="00462340"/>
    <w:rsid w:val="00477DC8"/>
    <w:rsid w:val="00492C69"/>
    <w:rsid w:val="004D14D2"/>
    <w:rsid w:val="004D62D0"/>
    <w:rsid w:val="00514580"/>
    <w:rsid w:val="00532637"/>
    <w:rsid w:val="00534D61"/>
    <w:rsid w:val="0053651E"/>
    <w:rsid w:val="005503CC"/>
    <w:rsid w:val="005A4F4B"/>
    <w:rsid w:val="0064402C"/>
    <w:rsid w:val="006543BE"/>
    <w:rsid w:val="00662306"/>
    <w:rsid w:val="00691781"/>
    <w:rsid w:val="00700368"/>
    <w:rsid w:val="007422DD"/>
    <w:rsid w:val="00746969"/>
    <w:rsid w:val="007645BB"/>
    <w:rsid w:val="00770C64"/>
    <w:rsid w:val="007A1DA3"/>
    <w:rsid w:val="007C0D20"/>
    <w:rsid w:val="007C4781"/>
    <w:rsid w:val="007C7004"/>
    <w:rsid w:val="00820576"/>
    <w:rsid w:val="00836FE7"/>
    <w:rsid w:val="008432FA"/>
    <w:rsid w:val="00862EE4"/>
    <w:rsid w:val="008737F1"/>
    <w:rsid w:val="00877AEC"/>
    <w:rsid w:val="008801AE"/>
    <w:rsid w:val="00887F12"/>
    <w:rsid w:val="00896AB4"/>
    <w:rsid w:val="008A5798"/>
    <w:rsid w:val="008E00EB"/>
    <w:rsid w:val="00923065"/>
    <w:rsid w:val="00951F4F"/>
    <w:rsid w:val="00955048"/>
    <w:rsid w:val="009A7D7D"/>
    <w:rsid w:val="009B07D6"/>
    <w:rsid w:val="009B42BE"/>
    <w:rsid w:val="009C5901"/>
    <w:rsid w:val="009E1364"/>
    <w:rsid w:val="00A07B51"/>
    <w:rsid w:val="00A5538A"/>
    <w:rsid w:val="00AA7DFA"/>
    <w:rsid w:val="00AB3A1E"/>
    <w:rsid w:val="00AC4429"/>
    <w:rsid w:val="00AE0701"/>
    <w:rsid w:val="00B23637"/>
    <w:rsid w:val="00B300C0"/>
    <w:rsid w:val="00B50F8F"/>
    <w:rsid w:val="00B8232A"/>
    <w:rsid w:val="00BB28BD"/>
    <w:rsid w:val="00BD2E34"/>
    <w:rsid w:val="00C0671C"/>
    <w:rsid w:val="00C20343"/>
    <w:rsid w:val="00C2200D"/>
    <w:rsid w:val="00C815D0"/>
    <w:rsid w:val="00C829B8"/>
    <w:rsid w:val="00C9534B"/>
    <w:rsid w:val="00CC2D40"/>
    <w:rsid w:val="00D47CB1"/>
    <w:rsid w:val="00D67A06"/>
    <w:rsid w:val="00D75A6D"/>
    <w:rsid w:val="00D846EF"/>
    <w:rsid w:val="00DA73CF"/>
    <w:rsid w:val="00DC18A2"/>
    <w:rsid w:val="00E21E07"/>
    <w:rsid w:val="00E57245"/>
    <w:rsid w:val="00E6530B"/>
    <w:rsid w:val="00EA7B36"/>
    <w:rsid w:val="00EB61E0"/>
    <w:rsid w:val="00EE177D"/>
    <w:rsid w:val="00F90548"/>
    <w:rsid w:val="00F97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6FE7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paragraph" w:styleId="1">
    <w:name w:val="heading 1"/>
    <w:basedOn w:val="a"/>
    <w:next w:val="a"/>
    <w:autoRedefine/>
    <w:qFormat/>
    <w:rsid w:val="006543BE"/>
    <w:pPr>
      <w:keepNext/>
      <w:numPr>
        <w:numId w:val="2"/>
      </w:numPr>
      <w:outlineLvl w:val="0"/>
    </w:pPr>
    <w:rPr>
      <w:rFonts w:hAnsi="ＭＳ ゴシック"/>
    </w:rPr>
  </w:style>
  <w:style w:type="paragraph" w:styleId="2">
    <w:name w:val="heading 2"/>
    <w:basedOn w:val="a"/>
    <w:next w:val="a"/>
    <w:qFormat/>
    <w:rsid w:val="00021125"/>
    <w:pPr>
      <w:keepNext/>
      <w:numPr>
        <w:ilvl w:val="1"/>
        <w:numId w:val="2"/>
      </w:numPr>
      <w:outlineLvl w:val="1"/>
    </w:pPr>
    <w:rPr>
      <w:rFonts w:ascii="Arial" w:hAnsi="Arial"/>
    </w:rPr>
  </w:style>
  <w:style w:type="paragraph" w:styleId="3">
    <w:name w:val="heading 3"/>
    <w:basedOn w:val="a"/>
    <w:next w:val="a"/>
    <w:autoRedefine/>
    <w:qFormat/>
    <w:rsid w:val="006543BE"/>
    <w:pPr>
      <w:keepNext/>
      <w:numPr>
        <w:ilvl w:val="1"/>
        <w:numId w:val="1"/>
      </w:numPr>
      <w:outlineLvl w:val="2"/>
    </w:pPr>
    <w:rPr>
      <w:rFonts w:ascii="Arial" w:hAnsi="Arial"/>
    </w:rPr>
  </w:style>
  <w:style w:type="paragraph" w:styleId="4">
    <w:name w:val="heading 4"/>
    <w:basedOn w:val="a"/>
    <w:next w:val="a"/>
    <w:qFormat/>
    <w:rsid w:val="007422DD"/>
    <w:pPr>
      <w:keepNext/>
      <w:numPr>
        <w:ilvl w:val="3"/>
        <w:numId w:val="1"/>
      </w:numPr>
      <w:outlineLvl w:val="3"/>
    </w:pPr>
    <w:rPr>
      <w:bCs/>
    </w:rPr>
  </w:style>
  <w:style w:type="paragraph" w:styleId="5">
    <w:name w:val="heading 5"/>
    <w:basedOn w:val="a"/>
    <w:next w:val="a"/>
    <w:qFormat/>
    <w:rsid w:val="00021125"/>
    <w:pPr>
      <w:keepNext/>
      <w:numPr>
        <w:ilvl w:val="4"/>
        <w:numId w:val="1"/>
      </w:numPr>
      <w:outlineLvl w:val="4"/>
    </w:pPr>
    <w:rPr>
      <w:rFonts w:ascii="Arial" w:hAnsi="Arial"/>
    </w:rPr>
  </w:style>
  <w:style w:type="paragraph" w:styleId="6">
    <w:name w:val="heading 6"/>
    <w:basedOn w:val="a"/>
    <w:next w:val="a"/>
    <w:qFormat/>
    <w:rsid w:val="007422DD"/>
    <w:pPr>
      <w:keepNext/>
      <w:numPr>
        <w:ilvl w:val="5"/>
        <w:numId w:val="1"/>
      </w:numPr>
      <w:outlineLvl w:val="5"/>
    </w:pPr>
    <w:rPr>
      <w:bCs/>
    </w:rPr>
  </w:style>
  <w:style w:type="paragraph" w:styleId="7">
    <w:name w:val="heading 7"/>
    <w:basedOn w:val="a"/>
    <w:next w:val="a"/>
    <w:qFormat/>
    <w:rsid w:val="00021125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qFormat/>
    <w:rsid w:val="00021125"/>
    <w:pPr>
      <w:keepNext/>
      <w:numPr>
        <w:ilvl w:val="7"/>
        <w:numId w:val="1"/>
      </w:numPr>
      <w:outlineLvl w:val="7"/>
    </w:pPr>
  </w:style>
  <w:style w:type="paragraph" w:styleId="9">
    <w:name w:val="heading 9"/>
    <w:basedOn w:val="a"/>
    <w:next w:val="a"/>
    <w:qFormat/>
    <w:rsid w:val="00021125"/>
    <w:pPr>
      <w:keepNext/>
      <w:numPr>
        <w:ilvl w:val="8"/>
        <w:numId w:val="1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C084E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paragraph" w:styleId="a4">
    <w:name w:val="footer"/>
    <w:basedOn w:val="a"/>
    <w:rsid w:val="003C084E"/>
    <w:pPr>
      <w:tabs>
        <w:tab w:val="center" w:pos="4252"/>
        <w:tab w:val="right" w:pos="8504"/>
      </w:tabs>
      <w:snapToGrid w:val="0"/>
    </w:pPr>
    <w:rPr>
      <w:rFonts w:ascii="Century"/>
      <w:szCs w:val="20"/>
    </w:rPr>
  </w:style>
  <w:style w:type="character" w:styleId="a5">
    <w:name w:val="page number"/>
    <w:basedOn w:val="a0"/>
    <w:rsid w:val="003C08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96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765819A-10F1-48F1-85EF-63352C358C2A}"/>
</file>

<file path=customXml/itemProps2.xml><?xml version="1.0" encoding="utf-8"?>
<ds:datastoreItem xmlns:ds="http://schemas.openxmlformats.org/officeDocument/2006/customXml" ds:itemID="{EE9B93BD-EE0D-4258-989D-DF275A0A2D42}"/>
</file>

<file path=customXml/itemProps3.xml><?xml version="1.0" encoding="utf-8"?>
<ds:datastoreItem xmlns:ds="http://schemas.openxmlformats.org/officeDocument/2006/customXml" ds:itemID="{11AC1366-B755-4C98-BB0B-9CE12EB1D0F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2019-02-07T00:00:00Z</dcterms:created>
  <dcterms:modified xsi:type="dcterms:W3CDTF">2019-02-07T00:00:00Z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