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3DF7" w:rsidRPr="007E3A62" w:rsidRDefault="00B03DF7" w:rsidP="00B03DF7">
      <w:pPr>
        <w:jc w:val="center"/>
        <w:rPr>
          <w:rFonts w:hAnsi="ＭＳ ゴシック"/>
        </w:rPr>
      </w:pPr>
    </w:p>
    <w:p w:rsidR="00B03DF7" w:rsidRPr="007E3A62" w:rsidRDefault="00B03DF7" w:rsidP="00B03DF7">
      <w:pPr>
        <w:jc w:val="center"/>
        <w:rPr>
          <w:rFonts w:hAnsi="ＭＳ ゴシック"/>
        </w:rPr>
      </w:pPr>
      <w:bookmarkStart w:id="0" w:name="_GoBack"/>
      <w:bookmarkEnd w:id="0"/>
    </w:p>
    <w:p w:rsidR="00B03DF7" w:rsidRPr="007E3A62" w:rsidRDefault="00B03DF7" w:rsidP="00B03DF7">
      <w:pPr>
        <w:jc w:val="center"/>
        <w:rPr>
          <w:rFonts w:hAnsi="ＭＳ ゴシック"/>
        </w:rPr>
      </w:pPr>
    </w:p>
    <w:p w:rsidR="00B03DF7" w:rsidRPr="007E3A62" w:rsidRDefault="00B03DF7" w:rsidP="00B03DF7">
      <w:pPr>
        <w:jc w:val="center"/>
        <w:rPr>
          <w:rFonts w:hAnsi="ＭＳ ゴシック"/>
        </w:rPr>
      </w:pPr>
    </w:p>
    <w:p w:rsidR="00B03DF7" w:rsidRPr="007E3A62" w:rsidRDefault="00B03DF7" w:rsidP="00B03DF7">
      <w:pPr>
        <w:jc w:val="center"/>
        <w:rPr>
          <w:rFonts w:hAnsi="ＭＳ ゴシック"/>
        </w:rPr>
      </w:pPr>
    </w:p>
    <w:p w:rsidR="00B03DF7" w:rsidRPr="007E3A62" w:rsidRDefault="00B03DF7" w:rsidP="00B03DF7">
      <w:pPr>
        <w:jc w:val="center"/>
        <w:rPr>
          <w:rFonts w:hAnsi="ＭＳ ゴシック"/>
        </w:rPr>
      </w:pPr>
    </w:p>
    <w:p w:rsidR="00B03DF7" w:rsidRPr="007E3A62" w:rsidRDefault="00B03DF7" w:rsidP="00B03DF7">
      <w:pPr>
        <w:jc w:val="center"/>
        <w:rPr>
          <w:rFonts w:hAnsi="ＭＳ ゴシック"/>
        </w:rPr>
      </w:pPr>
    </w:p>
    <w:p w:rsidR="00B03DF7" w:rsidRPr="007E3A62" w:rsidRDefault="00B03DF7" w:rsidP="00B03DF7">
      <w:pPr>
        <w:jc w:val="center"/>
        <w:rPr>
          <w:rFonts w:hAnsi="ＭＳ ゴシック"/>
        </w:rPr>
      </w:pPr>
    </w:p>
    <w:p w:rsidR="00B03DF7" w:rsidRPr="007E3A62" w:rsidRDefault="00B03DF7" w:rsidP="00B03DF7">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03DF7" w:rsidRPr="005F4DB8" w:rsidTr="00B03DF7">
        <w:trPr>
          <w:trHeight w:val="1611"/>
        </w:trPr>
        <w:tc>
          <w:tcPr>
            <w:tcW w:w="7655" w:type="dxa"/>
            <w:tcBorders>
              <w:top w:val="single" w:sz="4" w:space="0" w:color="auto"/>
              <w:bottom w:val="single" w:sz="4" w:space="0" w:color="auto"/>
            </w:tcBorders>
          </w:tcPr>
          <w:p w:rsidR="00B03DF7" w:rsidRPr="007E3A62" w:rsidRDefault="00B03DF7" w:rsidP="00B03DF7">
            <w:pPr>
              <w:jc w:val="center"/>
              <w:rPr>
                <w:rFonts w:hAnsi="ＭＳ ゴシック"/>
                <w:b/>
                <w:sz w:val="44"/>
              </w:rPr>
            </w:pPr>
          </w:p>
          <w:p w:rsidR="00B03DF7" w:rsidRPr="005F4DB8" w:rsidRDefault="00135EC5" w:rsidP="00B03DF7">
            <w:pPr>
              <w:jc w:val="center"/>
              <w:rPr>
                <w:rFonts w:hAnsi="ＭＳ ゴシック"/>
                <w:b/>
                <w:sz w:val="44"/>
              </w:rPr>
            </w:pPr>
            <w:r w:rsidRPr="005F4DB8">
              <w:rPr>
                <w:rFonts w:hAnsi="ＭＳ ゴシック" w:hint="eastAsia"/>
                <w:b/>
                <w:sz w:val="44"/>
              </w:rPr>
              <w:t>１０２３</w:t>
            </w:r>
            <w:r w:rsidR="00B03DF7" w:rsidRPr="005F4DB8">
              <w:rPr>
                <w:rFonts w:hAnsi="ＭＳ ゴシック" w:hint="eastAsia"/>
                <w:b/>
                <w:sz w:val="44"/>
              </w:rPr>
              <w:t>．</w:t>
            </w:r>
            <w:r w:rsidR="00B03DF7" w:rsidRPr="005F4DB8">
              <w:rPr>
                <w:rFonts w:hAnsi="ＭＳ ゴシック" w:cs="ＭＳ ゴシック" w:hint="eastAsia"/>
                <w:b/>
                <w:color w:val="000000"/>
                <w:kern w:val="0"/>
                <w:sz w:val="44"/>
                <w:szCs w:val="44"/>
              </w:rPr>
              <w:t>不開港出入許可申請</w:t>
            </w:r>
          </w:p>
          <w:p w:rsidR="00B03DF7" w:rsidRPr="005F4DB8" w:rsidRDefault="00B03DF7" w:rsidP="00B03DF7">
            <w:pPr>
              <w:jc w:val="center"/>
              <w:rPr>
                <w:rFonts w:hAnsi="ＭＳ ゴシック"/>
                <w:b/>
                <w:sz w:val="44"/>
              </w:rPr>
            </w:pPr>
          </w:p>
        </w:tc>
      </w:tr>
    </w:tbl>
    <w:p w:rsidR="00B03DF7" w:rsidRPr="005F4DB8" w:rsidRDefault="00B03DF7" w:rsidP="00B03DF7">
      <w:pPr>
        <w:jc w:val="center"/>
        <w:rPr>
          <w:rFonts w:hAnsi="ＭＳ ゴシック"/>
          <w:sz w:val="44"/>
          <w:szCs w:val="44"/>
        </w:rPr>
      </w:pPr>
    </w:p>
    <w:p w:rsidR="00B03DF7" w:rsidRPr="005F4DB8" w:rsidRDefault="00B03DF7" w:rsidP="00B03DF7">
      <w:pPr>
        <w:jc w:val="center"/>
        <w:rPr>
          <w:rFonts w:hAnsi="ＭＳ ゴシック"/>
          <w:sz w:val="44"/>
          <w:szCs w:val="44"/>
        </w:rPr>
      </w:pPr>
    </w:p>
    <w:p w:rsidR="00B03DF7" w:rsidRPr="005F4DB8" w:rsidRDefault="00B03DF7" w:rsidP="00B03DF7">
      <w:pPr>
        <w:jc w:val="center"/>
        <w:rPr>
          <w:rFonts w:hAnsi="ＭＳ ゴシック"/>
          <w:sz w:val="44"/>
          <w:szCs w:val="44"/>
        </w:rPr>
      </w:pPr>
    </w:p>
    <w:p w:rsidR="00B03DF7" w:rsidRPr="005F4DB8" w:rsidRDefault="00B03DF7" w:rsidP="00B03DF7">
      <w:pPr>
        <w:jc w:val="center"/>
        <w:rPr>
          <w:rFonts w:hAnsi="ＭＳ ゴシック"/>
          <w:sz w:val="44"/>
          <w:szCs w:val="44"/>
        </w:rPr>
      </w:pPr>
    </w:p>
    <w:p w:rsidR="00B03DF7" w:rsidRPr="005F4DB8" w:rsidRDefault="00B03DF7" w:rsidP="00B03DF7">
      <w:pPr>
        <w:jc w:val="center"/>
        <w:rPr>
          <w:rFonts w:hAnsi="ＭＳ ゴシック"/>
          <w:sz w:val="44"/>
          <w:szCs w:val="44"/>
        </w:rPr>
      </w:pPr>
    </w:p>
    <w:p w:rsidR="00B03DF7" w:rsidRPr="005F4DB8" w:rsidRDefault="00B03DF7" w:rsidP="00B03DF7">
      <w:pPr>
        <w:jc w:val="center"/>
        <w:rPr>
          <w:rFonts w:hAnsi="ＭＳ ゴシック"/>
          <w:sz w:val="44"/>
          <w:szCs w:val="44"/>
        </w:rPr>
      </w:pPr>
    </w:p>
    <w:p w:rsidR="00B03DF7" w:rsidRPr="005F4DB8" w:rsidRDefault="00B03DF7" w:rsidP="00B03DF7">
      <w:pPr>
        <w:jc w:val="center"/>
        <w:rPr>
          <w:rFonts w:hAnsi="ＭＳ ゴシック"/>
          <w:sz w:val="44"/>
          <w:szCs w:val="44"/>
        </w:rPr>
      </w:pPr>
    </w:p>
    <w:p w:rsidR="00B03DF7" w:rsidRPr="005F4DB8" w:rsidRDefault="00B03DF7" w:rsidP="00B03DF7">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B03DF7" w:rsidRPr="005F4DB8" w:rsidTr="00B03DF7">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B03DF7" w:rsidRPr="005F4DB8" w:rsidRDefault="00B03DF7" w:rsidP="00B03DF7">
            <w:pPr>
              <w:jc w:val="center"/>
              <w:rPr>
                <w:rFonts w:hAnsi="ＭＳ ゴシック"/>
              </w:rPr>
            </w:pPr>
            <w:r w:rsidRPr="005F4DB8">
              <w:rPr>
                <w:rFonts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B03DF7" w:rsidRPr="005F4DB8" w:rsidRDefault="00F05ED4" w:rsidP="00B03DF7">
            <w:pPr>
              <w:jc w:val="center"/>
              <w:rPr>
                <w:rFonts w:hAnsi="ＭＳ ゴシック"/>
              </w:rPr>
            </w:pPr>
            <w:r w:rsidRPr="005F4DB8">
              <w:rPr>
                <w:rFonts w:hAnsi="ＭＳ ゴシック" w:hint="eastAsia"/>
              </w:rPr>
              <w:t>業務名</w:t>
            </w:r>
          </w:p>
        </w:tc>
      </w:tr>
      <w:tr w:rsidR="00B03DF7" w:rsidRPr="005F4DB8" w:rsidTr="00B03DF7">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B03DF7" w:rsidRPr="005F4DB8" w:rsidRDefault="00B03DF7" w:rsidP="00B03DF7">
            <w:pPr>
              <w:jc w:val="center"/>
              <w:rPr>
                <w:rFonts w:hAnsi="ＭＳ ゴシック"/>
              </w:rPr>
            </w:pPr>
            <w:r w:rsidRPr="005F4DB8">
              <w:rPr>
                <w:rFonts w:hAnsi="ＭＳ ゴシック" w:cs="ＭＳ ゴシック" w:hint="eastAsia"/>
                <w:color w:val="000000"/>
                <w:kern w:val="0"/>
                <w:szCs w:val="22"/>
              </w:rPr>
              <w:t>ＣＰＣ</w:t>
            </w:r>
          </w:p>
        </w:tc>
        <w:tc>
          <w:tcPr>
            <w:tcW w:w="4048" w:type="dxa"/>
            <w:tcBorders>
              <w:top w:val="single" w:sz="4" w:space="0" w:color="auto"/>
              <w:left w:val="single" w:sz="4" w:space="0" w:color="auto"/>
              <w:bottom w:val="single" w:sz="4" w:space="0" w:color="auto"/>
              <w:right w:val="single" w:sz="4" w:space="0" w:color="auto"/>
            </w:tcBorders>
            <w:vAlign w:val="center"/>
          </w:tcPr>
          <w:p w:rsidR="00B03DF7" w:rsidRPr="005F4DB8" w:rsidRDefault="00B03DF7" w:rsidP="00B03DF7">
            <w:pPr>
              <w:jc w:val="center"/>
              <w:rPr>
                <w:rFonts w:hAnsi="ＭＳ ゴシック"/>
              </w:rPr>
            </w:pPr>
            <w:r w:rsidRPr="005F4DB8">
              <w:rPr>
                <w:rFonts w:hAnsi="ＭＳ ゴシック" w:cs="ＭＳ ゴシック" w:hint="eastAsia"/>
                <w:color w:val="000000"/>
                <w:kern w:val="0"/>
                <w:szCs w:val="22"/>
              </w:rPr>
              <w:t>不開港出入許可申請</w:t>
            </w:r>
          </w:p>
        </w:tc>
      </w:tr>
    </w:tbl>
    <w:p w:rsidR="00B03DF7" w:rsidRPr="005F4DB8" w:rsidRDefault="00B03DF7" w:rsidP="00B03DF7">
      <w:pPr>
        <w:jc w:val="left"/>
        <w:rPr>
          <w:rFonts w:hAnsi="ＭＳ ゴシック"/>
        </w:rPr>
      </w:pPr>
    </w:p>
    <w:p w:rsidR="00B03DF7" w:rsidRPr="005F4DB8" w:rsidRDefault="00B03DF7" w:rsidP="00B03DF7">
      <w:pPr>
        <w:autoSpaceDE w:val="0"/>
        <w:autoSpaceDN w:val="0"/>
        <w:adjustRightInd w:val="0"/>
        <w:jc w:val="left"/>
        <w:rPr>
          <w:rFonts w:hAnsi="ＭＳ ゴシック" w:cs="ＭＳ 明朝"/>
          <w:color w:val="000000"/>
          <w:kern w:val="0"/>
          <w:szCs w:val="22"/>
        </w:rPr>
      </w:pPr>
      <w:r w:rsidRPr="005F4DB8">
        <w:rPr>
          <w:rFonts w:hAnsi="ＭＳ ゴシック"/>
        </w:rPr>
        <w:br w:type="page"/>
      </w:r>
      <w:r w:rsidRPr="005F4DB8">
        <w:rPr>
          <w:rFonts w:hAnsi="ＭＳ ゴシック" w:cs="ＭＳ 明朝" w:hint="eastAsia"/>
          <w:color w:val="000000"/>
          <w:kern w:val="0"/>
          <w:szCs w:val="22"/>
        </w:rPr>
        <w:lastRenderedPageBreak/>
        <w:t>１．業務概要</w:t>
      </w:r>
    </w:p>
    <w:p w:rsidR="001505C6" w:rsidRPr="005F4DB8" w:rsidRDefault="001505C6" w:rsidP="001505C6">
      <w:pPr>
        <w:autoSpaceDE w:val="0"/>
        <w:autoSpaceDN w:val="0"/>
        <w:adjustRightInd w:val="0"/>
        <w:ind w:firstLineChars="300" w:firstLine="595"/>
        <w:jc w:val="left"/>
        <w:rPr>
          <w:rFonts w:hAnsi="ＭＳ ゴシック" w:cs="ＭＳ 明朝"/>
          <w:color w:val="000000"/>
          <w:kern w:val="0"/>
          <w:szCs w:val="22"/>
        </w:rPr>
      </w:pPr>
      <w:r w:rsidRPr="005F4DB8">
        <w:rPr>
          <w:rFonts w:hAnsi="ＭＳ ゴシック" w:hint="eastAsia"/>
          <w:kern w:val="0"/>
          <w:szCs w:val="22"/>
        </w:rPr>
        <w:t>不開港出入許可申請及び不開港出入許可手数料免除申請を行う。</w:t>
      </w:r>
    </w:p>
    <w:p w:rsidR="001505C6" w:rsidRPr="005F4DB8" w:rsidRDefault="001505C6" w:rsidP="005F4DB8">
      <w:pPr>
        <w:autoSpaceDE w:val="0"/>
        <w:autoSpaceDN w:val="0"/>
        <w:adjustRightInd w:val="0"/>
        <w:ind w:firstLineChars="300" w:firstLine="595"/>
        <w:jc w:val="left"/>
        <w:rPr>
          <w:rFonts w:hAnsi="ＭＳ ゴシック" w:cs="ＭＳ 明朝"/>
          <w:color w:val="000000"/>
          <w:kern w:val="0"/>
          <w:szCs w:val="22"/>
        </w:rPr>
      </w:pPr>
      <w:r w:rsidRPr="005F4DB8">
        <w:rPr>
          <w:rFonts w:hAnsi="ＭＳ ゴシック" w:hint="eastAsia"/>
          <w:kern w:val="0"/>
          <w:szCs w:val="22"/>
        </w:rPr>
        <w:t>不開港出入許可申請はシステムに登録されている出港届情報等と連携して行うことを可能とする。</w:t>
      </w:r>
    </w:p>
    <w:p w:rsidR="001505C6" w:rsidRPr="005F4DB8" w:rsidRDefault="001505C6" w:rsidP="005F4DB8">
      <w:pPr>
        <w:autoSpaceDE w:val="0"/>
        <w:autoSpaceDN w:val="0"/>
        <w:adjustRightInd w:val="0"/>
        <w:ind w:leftChars="200" w:left="397" w:firstLineChars="100" w:firstLine="198"/>
        <w:jc w:val="left"/>
        <w:rPr>
          <w:rFonts w:hAnsi="ＭＳ ゴシック" w:cs="ＭＳ 明朝"/>
          <w:color w:val="000000"/>
          <w:kern w:val="0"/>
          <w:szCs w:val="22"/>
        </w:rPr>
      </w:pPr>
      <w:r w:rsidRPr="005F4DB8">
        <w:t>手数料の支払いは印紙納付</w:t>
      </w:r>
      <w:r w:rsidRPr="005F4DB8">
        <w:rPr>
          <w:rFonts w:hint="eastAsia"/>
        </w:rPr>
        <w:t>等</w:t>
      </w:r>
      <w:r w:rsidRPr="005F4DB8">
        <w:t>または歳入金電子納付システム</w:t>
      </w:r>
      <w:r w:rsidRPr="005F4DB8">
        <w:rPr>
          <w:rFonts w:hint="eastAsia"/>
          <w:kern w:val="0"/>
        </w:rPr>
        <w:t>（以下、「ＲＥＰＳ」という。）</w:t>
      </w:r>
      <w:r w:rsidR="007F5E87" w:rsidRPr="005F4DB8">
        <w:rPr>
          <w:rFonts w:hint="eastAsia"/>
          <w:kern w:val="0"/>
        </w:rPr>
        <w:t>の別を選択することができる</w:t>
      </w:r>
      <w:r w:rsidRPr="005F4DB8">
        <w:t>。</w:t>
      </w:r>
    </w:p>
    <w:p w:rsidR="001505C6" w:rsidRPr="005F4DB8" w:rsidRDefault="001505C6" w:rsidP="001505C6">
      <w:pPr>
        <w:autoSpaceDE w:val="0"/>
        <w:autoSpaceDN w:val="0"/>
        <w:adjustRightInd w:val="0"/>
        <w:ind w:firstLineChars="300" w:firstLine="595"/>
        <w:jc w:val="left"/>
        <w:rPr>
          <w:rFonts w:hAnsi="ＭＳ ゴシック" w:cs="ＭＳ 明朝"/>
          <w:color w:val="000000"/>
          <w:kern w:val="0"/>
          <w:szCs w:val="22"/>
        </w:rPr>
      </w:pPr>
      <w:r w:rsidRPr="005F4DB8">
        <w:rPr>
          <w:rFonts w:hint="eastAsia"/>
          <w:kern w:val="0"/>
        </w:rPr>
        <w:t>また、乗組員氏名表・旅客氏名表の提出については以下の方法から選択することが</w:t>
      </w:r>
      <w:r w:rsidR="005D7B6D" w:rsidRPr="005F4DB8">
        <w:rPr>
          <w:rFonts w:hint="eastAsia"/>
          <w:kern w:val="0"/>
        </w:rPr>
        <w:t>でき</w:t>
      </w:r>
      <w:r w:rsidRPr="005F4DB8">
        <w:rPr>
          <w:rFonts w:hint="eastAsia"/>
          <w:kern w:val="0"/>
        </w:rPr>
        <w:t>る。</w:t>
      </w:r>
    </w:p>
    <w:p w:rsidR="001505C6" w:rsidRPr="005F4DB8" w:rsidRDefault="001505C6" w:rsidP="001505C6">
      <w:pPr>
        <w:pStyle w:val="4"/>
        <w:rPr>
          <w:kern w:val="0"/>
        </w:rPr>
      </w:pPr>
      <w:r w:rsidRPr="005F4DB8">
        <w:rPr>
          <w:rFonts w:hint="eastAsia"/>
          <w:kern w:val="0"/>
        </w:rPr>
        <w:t>出港届で提出（システムでの提出に限る）</w:t>
      </w:r>
    </w:p>
    <w:p w:rsidR="001505C6" w:rsidRPr="005F4DB8" w:rsidRDefault="001505C6" w:rsidP="001505C6">
      <w:pPr>
        <w:pStyle w:val="4"/>
        <w:rPr>
          <w:kern w:val="0"/>
        </w:rPr>
      </w:pPr>
      <w:r w:rsidRPr="005F4DB8">
        <w:rPr>
          <w:rFonts w:hint="eastAsia"/>
          <w:kern w:val="0"/>
        </w:rPr>
        <w:t>当港入港前統一申請と相違無し（システムでの提出に限る）</w:t>
      </w:r>
    </w:p>
    <w:p w:rsidR="001505C6" w:rsidRPr="005F4DB8" w:rsidRDefault="001505C6" w:rsidP="001505C6">
      <w:pPr>
        <w:pStyle w:val="4"/>
        <w:rPr>
          <w:kern w:val="0"/>
        </w:rPr>
      </w:pPr>
      <w:r w:rsidRPr="005F4DB8">
        <w:rPr>
          <w:rFonts w:hAnsi="ＭＳ ゴシック" w:hint="eastAsia"/>
          <w:kern w:val="0"/>
          <w:szCs w:val="22"/>
        </w:rPr>
        <w:t>不開港での事前提出情報で提出</w:t>
      </w:r>
      <w:r w:rsidRPr="005F4DB8">
        <w:rPr>
          <w:rFonts w:hint="eastAsia"/>
          <w:kern w:val="0"/>
        </w:rPr>
        <w:t>（システムでの提出に限る）</w:t>
      </w:r>
    </w:p>
    <w:p w:rsidR="001505C6" w:rsidRPr="005F4DB8" w:rsidRDefault="001505C6" w:rsidP="001505C6">
      <w:pPr>
        <w:pStyle w:val="4"/>
        <w:rPr>
          <w:kern w:val="0"/>
        </w:rPr>
      </w:pPr>
      <w:r w:rsidRPr="005F4DB8">
        <w:rPr>
          <w:rFonts w:hint="eastAsia"/>
          <w:kern w:val="0"/>
        </w:rPr>
        <w:t>添付業務で提出</w:t>
      </w:r>
    </w:p>
    <w:p w:rsidR="001505C6" w:rsidRPr="005F4DB8" w:rsidRDefault="001505C6" w:rsidP="001505C6">
      <w:pPr>
        <w:pStyle w:val="4"/>
        <w:rPr>
          <w:kern w:val="0"/>
        </w:rPr>
      </w:pPr>
      <w:r w:rsidRPr="005F4DB8">
        <w:rPr>
          <w:rFonts w:hint="eastAsia"/>
          <w:kern w:val="0"/>
        </w:rPr>
        <w:t>ＦＡＸで提出</w:t>
      </w:r>
    </w:p>
    <w:p w:rsidR="001505C6" w:rsidRPr="005F4DB8" w:rsidRDefault="001505C6" w:rsidP="001505C6">
      <w:pPr>
        <w:pStyle w:val="4"/>
        <w:rPr>
          <w:kern w:val="0"/>
        </w:rPr>
      </w:pPr>
      <w:r w:rsidRPr="005F4DB8">
        <w:rPr>
          <w:rFonts w:hAnsi="ＭＳ ゴシック" w:hint="eastAsia"/>
          <w:kern w:val="0"/>
          <w:szCs w:val="22"/>
        </w:rPr>
        <w:t>マニュアルで提出</w:t>
      </w:r>
    </w:p>
    <w:p w:rsidR="00B03DF7" w:rsidRPr="005F4DB8" w:rsidRDefault="00B03DF7" w:rsidP="00B03DF7">
      <w:pPr>
        <w:autoSpaceDE w:val="0"/>
        <w:autoSpaceDN w:val="0"/>
        <w:adjustRightInd w:val="0"/>
        <w:jc w:val="left"/>
        <w:rPr>
          <w:rFonts w:hAnsi="ＭＳ ゴシック"/>
          <w:kern w:val="0"/>
          <w:szCs w:val="22"/>
        </w:rPr>
      </w:pPr>
    </w:p>
    <w:p w:rsidR="00B03DF7" w:rsidRPr="005F4DB8" w:rsidRDefault="00B03DF7" w:rsidP="00B03DF7">
      <w:pPr>
        <w:autoSpaceDE w:val="0"/>
        <w:autoSpaceDN w:val="0"/>
        <w:adjustRightInd w:val="0"/>
        <w:jc w:val="left"/>
        <w:rPr>
          <w:rFonts w:hAnsi="ＭＳ ゴシック"/>
          <w:kern w:val="0"/>
          <w:szCs w:val="22"/>
        </w:rPr>
      </w:pPr>
      <w:r w:rsidRPr="005F4DB8">
        <w:rPr>
          <w:rFonts w:hAnsi="ＭＳ ゴシック" w:cs="ＭＳ 明朝" w:hint="eastAsia"/>
          <w:kern w:val="0"/>
          <w:szCs w:val="22"/>
        </w:rPr>
        <w:t>２．入力者</w:t>
      </w:r>
    </w:p>
    <w:p w:rsidR="00B03DF7" w:rsidRPr="005F4DB8" w:rsidRDefault="00B03DF7" w:rsidP="00B03DF7">
      <w:pPr>
        <w:autoSpaceDE w:val="0"/>
        <w:autoSpaceDN w:val="0"/>
        <w:adjustRightInd w:val="0"/>
        <w:ind w:leftChars="225" w:left="446" w:firstLineChars="100" w:firstLine="198"/>
        <w:jc w:val="left"/>
        <w:rPr>
          <w:rFonts w:hAnsi="ＭＳ ゴシック"/>
          <w:kern w:val="0"/>
          <w:szCs w:val="22"/>
        </w:rPr>
      </w:pPr>
      <w:r w:rsidRPr="005F4DB8">
        <w:rPr>
          <w:rFonts w:hAnsi="ＭＳ ゴシック" w:cs="ＭＳ 明朝" w:hint="eastAsia"/>
          <w:kern w:val="0"/>
          <w:szCs w:val="22"/>
        </w:rPr>
        <w:t>船会社、船舶代理店</w:t>
      </w:r>
    </w:p>
    <w:p w:rsidR="00B03DF7" w:rsidRPr="005F4DB8" w:rsidRDefault="00B03DF7" w:rsidP="00B03DF7">
      <w:pPr>
        <w:autoSpaceDE w:val="0"/>
        <w:autoSpaceDN w:val="0"/>
        <w:adjustRightInd w:val="0"/>
        <w:jc w:val="left"/>
        <w:rPr>
          <w:rFonts w:hAnsi="ＭＳ ゴシック"/>
          <w:kern w:val="0"/>
          <w:szCs w:val="22"/>
        </w:rPr>
      </w:pPr>
    </w:p>
    <w:p w:rsidR="00B03DF7" w:rsidRPr="005F4DB8" w:rsidRDefault="00B03DF7" w:rsidP="00B03DF7">
      <w:pPr>
        <w:autoSpaceDE w:val="0"/>
        <w:autoSpaceDN w:val="0"/>
        <w:adjustRightInd w:val="0"/>
        <w:jc w:val="left"/>
        <w:rPr>
          <w:rFonts w:hAnsi="ＭＳ ゴシック"/>
          <w:kern w:val="0"/>
          <w:szCs w:val="22"/>
        </w:rPr>
      </w:pPr>
      <w:r w:rsidRPr="005F4DB8">
        <w:rPr>
          <w:rFonts w:hAnsi="ＭＳ ゴシック" w:cs="ＭＳ 明朝" w:hint="eastAsia"/>
          <w:kern w:val="0"/>
          <w:szCs w:val="22"/>
        </w:rPr>
        <w:t>３．制限事項</w:t>
      </w:r>
    </w:p>
    <w:p w:rsidR="00B03DF7" w:rsidRPr="005F4DB8" w:rsidRDefault="00B03DF7" w:rsidP="00B03DF7">
      <w:pPr>
        <w:autoSpaceDE w:val="0"/>
        <w:autoSpaceDN w:val="0"/>
        <w:adjustRightInd w:val="0"/>
        <w:ind w:firstLineChars="300" w:firstLine="595"/>
        <w:jc w:val="left"/>
        <w:rPr>
          <w:rFonts w:hAnsi="ＭＳ ゴシック"/>
          <w:kern w:val="0"/>
          <w:szCs w:val="22"/>
        </w:rPr>
      </w:pPr>
      <w:r w:rsidRPr="005F4DB8">
        <w:rPr>
          <w:rFonts w:hAnsi="ＭＳ ゴシック" w:cs="ＭＳ 明朝" w:hint="eastAsia"/>
          <w:kern w:val="0"/>
          <w:szCs w:val="22"/>
        </w:rPr>
        <w:t>なし</w:t>
      </w:r>
    </w:p>
    <w:p w:rsidR="00B03DF7" w:rsidRPr="005F4DB8" w:rsidRDefault="00B03DF7" w:rsidP="00B03DF7">
      <w:pPr>
        <w:autoSpaceDE w:val="0"/>
        <w:autoSpaceDN w:val="0"/>
        <w:adjustRightInd w:val="0"/>
        <w:jc w:val="left"/>
        <w:rPr>
          <w:rFonts w:hAnsi="ＭＳ ゴシック"/>
          <w:kern w:val="0"/>
          <w:szCs w:val="22"/>
        </w:rPr>
      </w:pPr>
    </w:p>
    <w:p w:rsidR="00B03DF7" w:rsidRPr="005F4DB8" w:rsidRDefault="00B03DF7" w:rsidP="00B03DF7">
      <w:pPr>
        <w:autoSpaceDE w:val="0"/>
        <w:autoSpaceDN w:val="0"/>
        <w:adjustRightInd w:val="0"/>
        <w:jc w:val="left"/>
        <w:rPr>
          <w:rFonts w:hAnsi="ＭＳ ゴシック" w:cs="ＭＳ 明朝"/>
          <w:kern w:val="0"/>
          <w:szCs w:val="22"/>
        </w:rPr>
      </w:pPr>
      <w:r w:rsidRPr="005F4DB8">
        <w:rPr>
          <w:rFonts w:hAnsi="ＭＳ ゴシック" w:cs="ＭＳ 明朝" w:hint="eastAsia"/>
          <w:kern w:val="0"/>
          <w:szCs w:val="22"/>
        </w:rPr>
        <w:t>４．入力条件</w:t>
      </w:r>
    </w:p>
    <w:p w:rsidR="00B03DF7" w:rsidRPr="005F4DB8" w:rsidRDefault="00B03DF7" w:rsidP="00B03DF7">
      <w:pPr>
        <w:autoSpaceDE w:val="0"/>
        <w:autoSpaceDN w:val="0"/>
        <w:adjustRightInd w:val="0"/>
        <w:ind w:firstLineChars="100" w:firstLine="198"/>
        <w:jc w:val="left"/>
        <w:rPr>
          <w:rFonts w:hAnsi="ＭＳ ゴシック" w:cs="ＭＳ 明朝"/>
          <w:kern w:val="0"/>
          <w:szCs w:val="22"/>
        </w:rPr>
      </w:pPr>
      <w:r w:rsidRPr="005F4DB8">
        <w:rPr>
          <w:rFonts w:hAnsi="ＭＳ ゴシック" w:cs="ＭＳ 明朝" w:hint="eastAsia"/>
          <w:kern w:val="0"/>
          <w:szCs w:val="22"/>
        </w:rPr>
        <w:t>（１）入力者チェック</w:t>
      </w:r>
    </w:p>
    <w:p w:rsidR="001505C6" w:rsidRPr="005F4DB8" w:rsidRDefault="001505C6" w:rsidP="001505C6">
      <w:pPr>
        <w:pStyle w:val="4"/>
        <w:numPr>
          <w:ilvl w:val="0"/>
          <w:numId w:val="0"/>
        </w:numPr>
        <w:ind w:left="851"/>
        <w:rPr>
          <w:rFonts w:hAnsi="ＭＳ ゴシック" w:cs="ＭＳ 明朝"/>
          <w:kern w:val="0"/>
          <w:szCs w:val="22"/>
        </w:rPr>
      </w:pPr>
      <w:r w:rsidRPr="005F4DB8">
        <w:rPr>
          <w:rFonts w:hint="eastAsia"/>
          <w:kern w:val="0"/>
        </w:rPr>
        <w:t>①</w:t>
      </w:r>
      <w:r w:rsidRPr="005F4DB8">
        <w:rPr>
          <w:rFonts w:hAnsi="ＭＳ ゴシック" w:cs="ＭＳ 明朝" w:hint="eastAsia"/>
          <w:kern w:val="0"/>
          <w:szCs w:val="22"/>
        </w:rPr>
        <w:t>システムに登録されている利用者であること。</w:t>
      </w:r>
    </w:p>
    <w:p w:rsidR="001505C6" w:rsidRPr="005F4DB8" w:rsidRDefault="001505C6" w:rsidP="001505C6">
      <w:pPr>
        <w:pStyle w:val="4"/>
        <w:numPr>
          <w:ilvl w:val="0"/>
          <w:numId w:val="0"/>
        </w:numPr>
        <w:ind w:left="851"/>
        <w:rPr>
          <w:rFonts w:hAnsi="ＭＳ ゴシック" w:cs="ＭＳ 明朝"/>
          <w:kern w:val="0"/>
          <w:szCs w:val="22"/>
        </w:rPr>
      </w:pPr>
      <w:r w:rsidRPr="005F4DB8">
        <w:rPr>
          <w:rFonts w:hint="eastAsia"/>
          <w:kern w:val="0"/>
        </w:rPr>
        <w:t>②</w:t>
      </w:r>
      <w:r w:rsidRPr="005F4DB8">
        <w:rPr>
          <w:rFonts w:hAnsi="ＭＳ ゴシック" w:cs="ＭＳ 明朝" w:hint="eastAsia"/>
          <w:color w:val="000000"/>
          <w:kern w:val="0"/>
          <w:szCs w:val="22"/>
        </w:rPr>
        <w:t>船会社の場合は、入力された船舶コードに対する船舶ＤＢ上の船舶運航者と同一会社であること。</w:t>
      </w:r>
    </w:p>
    <w:p w:rsidR="00807EF0" w:rsidRPr="005F4DB8" w:rsidRDefault="001505C6" w:rsidP="00807EF0">
      <w:pPr>
        <w:pStyle w:val="4"/>
        <w:numPr>
          <w:ilvl w:val="0"/>
          <w:numId w:val="0"/>
        </w:numPr>
        <w:ind w:leftChars="429" w:left="1049" w:hangingChars="100" w:hanging="198"/>
        <w:rPr>
          <w:rFonts w:hAnsi="ＭＳ ゴシック" w:cs="ＭＳ 明朝"/>
          <w:kern w:val="0"/>
          <w:szCs w:val="22"/>
        </w:rPr>
      </w:pPr>
      <w:r w:rsidRPr="005F4DB8">
        <w:rPr>
          <w:rFonts w:hint="eastAsia"/>
          <w:kern w:val="0"/>
        </w:rPr>
        <w:t>③</w:t>
      </w:r>
      <w:r w:rsidRPr="005F4DB8">
        <w:rPr>
          <w:rFonts w:hAnsi="ＭＳ ゴシック" w:cs="ＭＳ 明朝" w:hint="eastAsia"/>
          <w:color w:val="000000"/>
          <w:kern w:val="0"/>
          <w:szCs w:val="22"/>
        </w:rPr>
        <w:t>船舶代理店の場合は、</w:t>
      </w:r>
      <w:r w:rsidRPr="005F4DB8">
        <w:rPr>
          <w:rFonts w:hAnsi="ＭＳ ゴシック" w:cs="ＭＳ 明朝" w:hint="eastAsia"/>
          <w:kern w:val="0"/>
          <w:szCs w:val="22"/>
        </w:rPr>
        <w:t>本邦のいずれかの港において、</w:t>
      </w:r>
      <w:r w:rsidRPr="005F4DB8">
        <w:rPr>
          <w:rFonts w:hint="eastAsia"/>
        </w:rPr>
        <w:t>入力された船舶コードに対する船舶ＤＢ上の船舶運航者との受委託関係がシステムに登録されていること。</w:t>
      </w:r>
      <w:r w:rsidR="00807EF0" w:rsidRPr="005F4DB8">
        <w:rPr>
          <w:rFonts w:hAnsi="ＭＳ ゴシック" w:cs="ＭＳ 明朝" w:hint="eastAsia"/>
          <w:color w:val="000000"/>
          <w:kern w:val="0"/>
          <w:szCs w:val="22"/>
        </w:rPr>
        <w:t>ただし、港単位でのみ受委託関係が登録されている場合を除く。</w:t>
      </w:r>
    </w:p>
    <w:p w:rsidR="00B03DF7" w:rsidRPr="005F4DB8" w:rsidRDefault="00B03DF7" w:rsidP="00B03DF7">
      <w:pPr>
        <w:autoSpaceDE w:val="0"/>
        <w:autoSpaceDN w:val="0"/>
        <w:adjustRightInd w:val="0"/>
        <w:ind w:firstLineChars="100" w:firstLine="198"/>
        <w:jc w:val="left"/>
        <w:rPr>
          <w:rFonts w:hAnsi="ＭＳ ゴシック" w:cs="ＭＳ 明朝"/>
          <w:color w:val="000000"/>
          <w:kern w:val="0"/>
          <w:szCs w:val="22"/>
        </w:rPr>
      </w:pPr>
      <w:r w:rsidRPr="005F4DB8">
        <w:rPr>
          <w:rFonts w:hAnsi="ＭＳ ゴシック" w:cs="ＭＳ 明朝" w:hint="eastAsia"/>
          <w:color w:val="000000"/>
          <w:kern w:val="0"/>
          <w:szCs w:val="22"/>
        </w:rPr>
        <w:t>（２）入力項目チェック</w:t>
      </w:r>
    </w:p>
    <w:p w:rsidR="00B03DF7" w:rsidRPr="005F4DB8" w:rsidRDefault="00B03DF7" w:rsidP="00B03DF7">
      <w:pPr>
        <w:autoSpaceDE w:val="0"/>
        <w:autoSpaceDN w:val="0"/>
        <w:adjustRightInd w:val="0"/>
        <w:ind w:firstLineChars="200" w:firstLine="397"/>
        <w:jc w:val="left"/>
        <w:rPr>
          <w:rFonts w:hAnsi="ＭＳ ゴシック" w:cs="ＭＳ 明朝"/>
          <w:color w:val="000000"/>
          <w:kern w:val="0"/>
          <w:szCs w:val="22"/>
        </w:rPr>
      </w:pPr>
      <w:r w:rsidRPr="005F4DB8">
        <w:rPr>
          <w:rFonts w:hAnsi="ＭＳ ゴシック" w:cs="ＭＳ 明朝" w:hint="eastAsia"/>
          <w:color w:val="000000"/>
          <w:kern w:val="0"/>
          <w:szCs w:val="22"/>
        </w:rPr>
        <w:t>（Ａ）単項目チェック</w:t>
      </w:r>
    </w:p>
    <w:p w:rsidR="00B03DF7" w:rsidRPr="005F4DB8" w:rsidRDefault="00B03DF7" w:rsidP="00B03DF7">
      <w:pPr>
        <w:autoSpaceDE w:val="0"/>
        <w:autoSpaceDN w:val="0"/>
        <w:adjustRightInd w:val="0"/>
        <w:ind w:firstLineChars="602" w:firstLine="1194"/>
        <w:jc w:val="left"/>
        <w:rPr>
          <w:rFonts w:hAnsi="ＭＳ ゴシック" w:cs="ＭＳ 明朝"/>
          <w:color w:val="000000"/>
          <w:kern w:val="0"/>
          <w:szCs w:val="22"/>
        </w:rPr>
      </w:pPr>
      <w:r w:rsidRPr="005F4DB8">
        <w:rPr>
          <w:rFonts w:hAnsi="ＭＳ ゴシック" w:cs="ＭＳ 明朝" w:hint="eastAsia"/>
          <w:color w:val="000000"/>
          <w:kern w:val="0"/>
          <w:szCs w:val="22"/>
        </w:rPr>
        <w:t>「入力項目表」及び「オンライン業務共通仕様書」参照。</w:t>
      </w:r>
    </w:p>
    <w:p w:rsidR="00B03DF7" w:rsidRPr="005F4DB8" w:rsidRDefault="00B03DF7" w:rsidP="00B03DF7">
      <w:pPr>
        <w:autoSpaceDE w:val="0"/>
        <w:autoSpaceDN w:val="0"/>
        <w:adjustRightInd w:val="0"/>
        <w:ind w:firstLineChars="200" w:firstLine="397"/>
        <w:jc w:val="left"/>
        <w:rPr>
          <w:rFonts w:hAnsi="ＭＳ ゴシック" w:cs="ＭＳ 明朝"/>
          <w:color w:val="000000"/>
          <w:kern w:val="0"/>
          <w:szCs w:val="22"/>
        </w:rPr>
      </w:pPr>
      <w:r w:rsidRPr="005F4DB8">
        <w:rPr>
          <w:rFonts w:hAnsi="ＭＳ ゴシック" w:cs="ＭＳ 明朝" w:hint="eastAsia"/>
          <w:color w:val="000000"/>
          <w:kern w:val="0"/>
          <w:szCs w:val="22"/>
        </w:rPr>
        <w:t>（Ｂ）項目間関連チェック</w:t>
      </w:r>
    </w:p>
    <w:p w:rsidR="00B03DF7" w:rsidRPr="005F4DB8" w:rsidRDefault="00B03DF7" w:rsidP="00B03DF7">
      <w:pPr>
        <w:autoSpaceDE w:val="0"/>
        <w:autoSpaceDN w:val="0"/>
        <w:adjustRightInd w:val="0"/>
        <w:ind w:firstLineChars="602" w:firstLine="1194"/>
        <w:jc w:val="left"/>
        <w:rPr>
          <w:rFonts w:hAnsi="ＭＳ ゴシック" w:cs="ＭＳ 明朝"/>
          <w:color w:val="000000"/>
          <w:kern w:val="0"/>
          <w:szCs w:val="22"/>
        </w:rPr>
      </w:pPr>
      <w:r w:rsidRPr="005F4DB8">
        <w:rPr>
          <w:rFonts w:hAnsi="ＭＳ ゴシック" w:cs="ＭＳ 明朝" w:hint="eastAsia"/>
          <w:color w:val="000000"/>
          <w:kern w:val="0"/>
          <w:szCs w:val="22"/>
        </w:rPr>
        <w:t>「入力項目表」及び「オンライン業務共通仕様書」参照。</w:t>
      </w:r>
    </w:p>
    <w:p w:rsidR="001505C6" w:rsidRPr="005F4DB8" w:rsidRDefault="00B03DF7" w:rsidP="005F4DB8">
      <w:pPr>
        <w:autoSpaceDE w:val="0"/>
        <w:autoSpaceDN w:val="0"/>
        <w:adjustRightInd w:val="0"/>
        <w:ind w:firstLineChars="100" w:firstLine="198"/>
        <w:jc w:val="left"/>
        <w:rPr>
          <w:rFonts w:hAnsi="ＭＳ ゴシック" w:cs="ＭＳ 明朝"/>
          <w:kern w:val="0"/>
          <w:szCs w:val="22"/>
        </w:rPr>
      </w:pPr>
      <w:r w:rsidRPr="005F4DB8">
        <w:rPr>
          <w:rFonts w:hAnsi="ＭＳ ゴシック" w:cs="ＭＳ 明朝" w:hint="eastAsia"/>
          <w:kern w:val="0"/>
          <w:szCs w:val="22"/>
        </w:rPr>
        <w:t>（３）船舶ＤＢチェック</w:t>
      </w:r>
    </w:p>
    <w:p w:rsidR="002E48CF" w:rsidRPr="005F4DB8" w:rsidRDefault="002E48CF" w:rsidP="002E48CF">
      <w:pPr>
        <w:pStyle w:val="4"/>
        <w:numPr>
          <w:ilvl w:val="3"/>
          <w:numId w:val="4"/>
        </w:numPr>
      </w:pPr>
      <w:r w:rsidRPr="005F4DB8">
        <w:rPr>
          <w:rFonts w:hint="eastAsia"/>
        </w:rPr>
        <w:t>入力された船舶コード</w:t>
      </w:r>
      <w:r w:rsidR="009F1FFA" w:rsidRPr="005F4DB8">
        <w:rPr>
          <w:rFonts w:hint="eastAsia"/>
        </w:rPr>
        <w:t>が</w:t>
      </w:r>
      <w:r w:rsidRPr="005F4DB8">
        <w:rPr>
          <w:rFonts w:hint="eastAsia"/>
        </w:rPr>
        <w:t>船舶ＤＢ</w:t>
      </w:r>
      <w:r w:rsidR="009F1FFA" w:rsidRPr="005F4DB8">
        <w:rPr>
          <w:rFonts w:hint="eastAsia"/>
        </w:rPr>
        <w:t>に</w:t>
      </w:r>
      <w:r w:rsidRPr="005F4DB8">
        <w:rPr>
          <w:rFonts w:hint="eastAsia"/>
        </w:rPr>
        <w:t>存在すること。</w:t>
      </w:r>
    </w:p>
    <w:p w:rsidR="002E48CF" w:rsidRPr="005F4DB8" w:rsidRDefault="002E48CF" w:rsidP="002E48CF">
      <w:pPr>
        <w:pStyle w:val="4"/>
        <w:rPr>
          <w:rFonts w:hAnsi="ＭＳ ゴシック" w:cs="ＭＳ 明朝"/>
          <w:color w:val="000000"/>
          <w:kern w:val="0"/>
          <w:szCs w:val="22"/>
        </w:rPr>
      </w:pPr>
      <w:r w:rsidRPr="005F4DB8">
        <w:rPr>
          <w:rFonts w:hint="eastAsia"/>
        </w:rPr>
        <w:t>削除の旨が登録されていないこと。</w:t>
      </w:r>
    </w:p>
    <w:p w:rsidR="002E48CF" w:rsidRPr="005F4DB8" w:rsidRDefault="002E48CF" w:rsidP="002E48CF">
      <w:pPr>
        <w:pStyle w:val="4"/>
        <w:rPr>
          <w:rFonts w:hAnsi="ＭＳ ゴシック" w:cs="ＭＳ 明朝"/>
          <w:color w:val="000000"/>
          <w:kern w:val="0"/>
          <w:szCs w:val="22"/>
        </w:rPr>
      </w:pPr>
      <w:r w:rsidRPr="005F4DB8">
        <w:rPr>
          <w:rFonts w:hAnsi="ＭＳ ゴシック" w:cs="ＭＳ 明朝" w:hint="eastAsia"/>
          <w:color w:val="000000"/>
          <w:kern w:val="0"/>
          <w:szCs w:val="22"/>
        </w:rPr>
        <w:t>外航船として登録されていること。</w:t>
      </w:r>
    </w:p>
    <w:p w:rsidR="002E48CF" w:rsidRPr="005F4DB8" w:rsidRDefault="002E48CF" w:rsidP="002E48CF">
      <w:pPr>
        <w:pStyle w:val="4"/>
      </w:pPr>
      <w:r w:rsidRPr="005F4DB8">
        <w:rPr>
          <w:rFonts w:hint="eastAsia"/>
        </w:rPr>
        <w:t>入力された純トン数と船舶ＤＢに登録されている純トン数</w:t>
      </w:r>
      <w:r w:rsidR="0086526C" w:rsidRPr="005F4DB8">
        <w:rPr>
          <w:rFonts w:hint="eastAsia"/>
        </w:rPr>
        <w:t>が</w:t>
      </w:r>
      <w:r w:rsidRPr="005F4DB8">
        <w:rPr>
          <w:rFonts w:hint="eastAsia"/>
        </w:rPr>
        <w:t>同一であること。</w:t>
      </w:r>
    </w:p>
    <w:p w:rsidR="001505C6" w:rsidRPr="005F4DB8" w:rsidRDefault="00FC5289" w:rsidP="002E48CF">
      <w:pPr>
        <w:pStyle w:val="4"/>
      </w:pPr>
      <w:r w:rsidRPr="005F4DB8">
        <w:rPr>
          <w:rFonts w:hint="eastAsia"/>
        </w:rPr>
        <w:t>税関業務により確認が行われてから一定期間内であること。</w:t>
      </w:r>
    </w:p>
    <w:p w:rsidR="00B50590" w:rsidRPr="005F4DB8" w:rsidRDefault="00B50590" w:rsidP="00B50590">
      <w:pPr>
        <w:autoSpaceDE w:val="0"/>
        <w:autoSpaceDN w:val="0"/>
        <w:adjustRightInd w:val="0"/>
        <w:ind w:firstLineChars="100" w:firstLine="198"/>
        <w:jc w:val="left"/>
        <w:rPr>
          <w:rFonts w:hAnsi="ＭＳ ゴシック" w:cs="ＭＳ 明朝"/>
          <w:kern w:val="0"/>
          <w:szCs w:val="22"/>
        </w:rPr>
      </w:pPr>
      <w:r w:rsidRPr="005F4DB8">
        <w:rPr>
          <w:rFonts w:hAnsi="ＭＳ ゴシック" w:cs="ＭＳ 明朝" w:hint="eastAsia"/>
          <w:kern w:val="0"/>
          <w:szCs w:val="22"/>
        </w:rPr>
        <w:t>（４）入港前統一申請ＤＢチェック</w:t>
      </w:r>
    </w:p>
    <w:p w:rsidR="00B50590" w:rsidRPr="005F4DB8" w:rsidRDefault="00B50590" w:rsidP="00B50590">
      <w:pPr>
        <w:autoSpaceDE w:val="0"/>
        <w:autoSpaceDN w:val="0"/>
        <w:adjustRightInd w:val="0"/>
        <w:ind w:firstLineChars="501" w:firstLine="994"/>
        <w:jc w:val="left"/>
        <w:rPr>
          <w:rFonts w:hAnsi="ＭＳ ゴシック" w:cs="ＭＳ 明朝"/>
          <w:kern w:val="0"/>
          <w:szCs w:val="22"/>
        </w:rPr>
      </w:pPr>
      <w:r w:rsidRPr="005F4DB8">
        <w:rPr>
          <w:rFonts w:hAnsi="ＭＳ ゴシック" w:cs="ＭＳ 明朝" w:hint="eastAsia"/>
          <w:kern w:val="0"/>
          <w:szCs w:val="22"/>
        </w:rPr>
        <w:t>入港前統一申請番号が入力された場合は、以下のチェックを行う。</w:t>
      </w:r>
    </w:p>
    <w:p w:rsidR="00B50590" w:rsidRPr="005F4DB8" w:rsidRDefault="00B50590" w:rsidP="00B50590">
      <w:pPr>
        <w:pStyle w:val="4"/>
        <w:numPr>
          <w:ilvl w:val="0"/>
          <w:numId w:val="0"/>
        </w:numPr>
        <w:ind w:left="851"/>
        <w:rPr>
          <w:kern w:val="0"/>
        </w:rPr>
      </w:pPr>
      <w:r w:rsidRPr="005F4DB8">
        <w:rPr>
          <w:rFonts w:hint="eastAsia"/>
          <w:kern w:val="0"/>
        </w:rPr>
        <w:t>①入力された入港前統一申請番号が</w:t>
      </w:r>
      <w:r w:rsidR="0098105C" w:rsidRPr="005F4DB8">
        <w:rPr>
          <w:rFonts w:hAnsi="ＭＳ ゴシック" w:cs="ＭＳ 明朝" w:hint="eastAsia"/>
          <w:kern w:val="0"/>
          <w:szCs w:val="22"/>
        </w:rPr>
        <w:t>入港前統一申請ＤＢ</w:t>
      </w:r>
      <w:r w:rsidRPr="005F4DB8">
        <w:rPr>
          <w:rFonts w:hint="eastAsia"/>
          <w:kern w:val="0"/>
        </w:rPr>
        <w:t>に存在すること。</w:t>
      </w:r>
    </w:p>
    <w:p w:rsidR="00B50590" w:rsidRPr="005F4DB8" w:rsidRDefault="00B50590" w:rsidP="00B50590">
      <w:pPr>
        <w:pStyle w:val="4"/>
        <w:numPr>
          <w:ilvl w:val="0"/>
          <w:numId w:val="0"/>
        </w:numPr>
        <w:ind w:left="851"/>
        <w:rPr>
          <w:kern w:val="0"/>
        </w:rPr>
      </w:pPr>
      <w:r w:rsidRPr="005F4DB8">
        <w:rPr>
          <w:rFonts w:hint="eastAsia"/>
          <w:kern w:val="0"/>
        </w:rPr>
        <w:t>②入力された船舶コードが、入港前統一申請ＤＢに登録されている船舶コードと同一であること。</w:t>
      </w:r>
    </w:p>
    <w:p w:rsidR="005F4DB8" w:rsidRPr="005F4DB8" w:rsidRDefault="00B50590" w:rsidP="00B50590">
      <w:pPr>
        <w:pStyle w:val="4"/>
        <w:numPr>
          <w:ilvl w:val="0"/>
          <w:numId w:val="0"/>
        </w:numPr>
        <w:ind w:left="851"/>
        <w:rPr>
          <w:kern w:val="0"/>
        </w:rPr>
      </w:pPr>
      <w:r w:rsidRPr="005F4DB8">
        <w:rPr>
          <w:rFonts w:hint="eastAsia"/>
          <w:kern w:val="0"/>
        </w:rPr>
        <w:t>③税関に対する</w:t>
      </w:r>
      <w:r w:rsidR="00F84507" w:rsidRPr="005F4DB8">
        <w:rPr>
          <w:rFonts w:hint="eastAsia"/>
          <w:kern w:val="0"/>
        </w:rPr>
        <w:t>乗組員・旅客情報事前報告情報が提出されていること</w:t>
      </w:r>
      <w:r w:rsidRPr="005F4DB8">
        <w:rPr>
          <w:rFonts w:hint="eastAsia"/>
          <w:kern w:val="0"/>
        </w:rPr>
        <w:t>。</w:t>
      </w:r>
    </w:p>
    <w:p w:rsidR="003E0E2A" w:rsidRPr="003E0E2A" w:rsidRDefault="005F4DB8" w:rsidP="005F4DB8">
      <w:pPr>
        <w:widowControl/>
        <w:jc w:val="left"/>
        <w:rPr>
          <w:kern w:val="0"/>
        </w:rPr>
      </w:pPr>
      <w:r w:rsidRPr="005F4DB8">
        <w:rPr>
          <w:kern w:val="0"/>
        </w:rPr>
        <w:br w:type="page"/>
      </w:r>
    </w:p>
    <w:p w:rsidR="00B03DF7" w:rsidRPr="005F4DB8" w:rsidRDefault="00B03DF7" w:rsidP="00B03DF7">
      <w:pPr>
        <w:autoSpaceDE w:val="0"/>
        <w:autoSpaceDN w:val="0"/>
        <w:adjustRightInd w:val="0"/>
        <w:ind w:firstLineChars="100" w:firstLine="198"/>
        <w:jc w:val="left"/>
        <w:rPr>
          <w:rFonts w:hAnsi="ＭＳ ゴシック" w:cs="ＭＳ 明朝"/>
          <w:kern w:val="0"/>
          <w:szCs w:val="22"/>
        </w:rPr>
      </w:pPr>
      <w:r w:rsidRPr="005F4DB8">
        <w:rPr>
          <w:rFonts w:hAnsi="ＭＳ ゴシック" w:cs="ＭＳ 明朝" w:hint="eastAsia"/>
          <w:kern w:val="0"/>
          <w:szCs w:val="22"/>
        </w:rPr>
        <w:lastRenderedPageBreak/>
        <w:t>（</w:t>
      </w:r>
      <w:r w:rsidR="00B50590" w:rsidRPr="005F4DB8">
        <w:rPr>
          <w:rFonts w:hAnsi="ＭＳ ゴシック" w:cs="ＭＳ 明朝" w:hint="eastAsia"/>
          <w:kern w:val="0"/>
          <w:szCs w:val="22"/>
        </w:rPr>
        <w:t>５</w:t>
      </w:r>
      <w:r w:rsidRPr="005F4DB8">
        <w:rPr>
          <w:rFonts w:hAnsi="ＭＳ ゴシック" w:cs="ＭＳ 明朝" w:hint="eastAsia"/>
          <w:kern w:val="0"/>
          <w:szCs w:val="22"/>
        </w:rPr>
        <w:t>）入港届ＤＢチェック</w:t>
      </w:r>
    </w:p>
    <w:p w:rsidR="00D84EF8" w:rsidRPr="005F4DB8" w:rsidRDefault="00D84EF8" w:rsidP="00D84EF8">
      <w:pPr>
        <w:autoSpaceDE w:val="0"/>
        <w:autoSpaceDN w:val="0"/>
        <w:adjustRightInd w:val="0"/>
        <w:ind w:firstLineChars="501" w:firstLine="994"/>
        <w:jc w:val="left"/>
        <w:rPr>
          <w:rFonts w:hAnsi="ＭＳ ゴシック" w:cs="ＭＳ 明朝"/>
          <w:kern w:val="0"/>
          <w:szCs w:val="22"/>
        </w:rPr>
      </w:pPr>
      <w:r w:rsidRPr="005F4DB8">
        <w:rPr>
          <w:rFonts w:hAnsi="ＭＳ ゴシック" w:cs="ＭＳ 明朝" w:hint="eastAsia"/>
          <w:kern w:val="0"/>
          <w:szCs w:val="22"/>
        </w:rPr>
        <w:t>システムで払い出された入港届提出番号が入力された場合は、以下のチェックを行う。</w:t>
      </w:r>
    </w:p>
    <w:p w:rsidR="00D84EF8" w:rsidRPr="005F4DB8" w:rsidRDefault="00FC5289" w:rsidP="00FC5289">
      <w:pPr>
        <w:pStyle w:val="4"/>
        <w:numPr>
          <w:ilvl w:val="0"/>
          <w:numId w:val="0"/>
        </w:numPr>
        <w:ind w:left="851"/>
        <w:rPr>
          <w:kern w:val="0"/>
        </w:rPr>
      </w:pPr>
      <w:r w:rsidRPr="005F4DB8">
        <w:rPr>
          <w:rFonts w:hint="eastAsia"/>
          <w:kern w:val="0"/>
        </w:rPr>
        <w:t>①</w:t>
      </w:r>
      <w:r w:rsidR="00D84EF8" w:rsidRPr="005F4DB8">
        <w:rPr>
          <w:rFonts w:hint="eastAsia"/>
          <w:kern w:val="0"/>
        </w:rPr>
        <w:t>入力された入港届提出番号が</w:t>
      </w:r>
      <w:r w:rsidR="0098105C" w:rsidRPr="005F4DB8">
        <w:rPr>
          <w:rFonts w:hAnsi="ＭＳ ゴシック" w:cs="ＭＳ 明朝" w:hint="eastAsia"/>
          <w:kern w:val="0"/>
          <w:szCs w:val="22"/>
        </w:rPr>
        <w:t>入港届ＤＢ</w:t>
      </w:r>
      <w:r w:rsidR="00D84EF8" w:rsidRPr="005F4DB8">
        <w:rPr>
          <w:rFonts w:hint="eastAsia"/>
          <w:kern w:val="0"/>
        </w:rPr>
        <w:t>に存在すること。</w:t>
      </w:r>
    </w:p>
    <w:p w:rsidR="00D84EF8" w:rsidRPr="005F4DB8" w:rsidRDefault="00FC5289" w:rsidP="00FC5289">
      <w:pPr>
        <w:pStyle w:val="4"/>
        <w:numPr>
          <w:ilvl w:val="0"/>
          <w:numId w:val="0"/>
        </w:numPr>
        <w:ind w:left="851"/>
        <w:rPr>
          <w:kern w:val="0"/>
        </w:rPr>
      </w:pPr>
      <w:r w:rsidRPr="005F4DB8">
        <w:rPr>
          <w:rFonts w:hint="eastAsia"/>
          <w:kern w:val="0"/>
        </w:rPr>
        <w:t>②</w:t>
      </w:r>
      <w:r w:rsidR="00D84EF8" w:rsidRPr="005F4DB8">
        <w:rPr>
          <w:rFonts w:hint="eastAsia"/>
          <w:kern w:val="0"/>
        </w:rPr>
        <w:t>入力された船舶コードが、入港届ＤＢに登録されている船舶コードと同一であること。</w:t>
      </w:r>
    </w:p>
    <w:p w:rsidR="00D84EF8" w:rsidRPr="005F4DB8" w:rsidRDefault="00FC5289" w:rsidP="00FC5289">
      <w:pPr>
        <w:pStyle w:val="4"/>
        <w:numPr>
          <w:ilvl w:val="0"/>
          <w:numId w:val="0"/>
        </w:numPr>
        <w:ind w:left="851"/>
        <w:rPr>
          <w:kern w:val="0"/>
        </w:rPr>
      </w:pPr>
      <w:r w:rsidRPr="005F4DB8">
        <w:rPr>
          <w:rFonts w:hint="eastAsia"/>
          <w:kern w:val="0"/>
        </w:rPr>
        <w:t>③</w:t>
      </w:r>
      <w:r w:rsidR="00D84EF8" w:rsidRPr="005F4DB8">
        <w:rPr>
          <w:rFonts w:hint="eastAsia"/>
          <w:kern w:val="0"/>
        </w:rPr>
        <w:t>入力された入港届提出番号が最新であること。</w:t>
      </w:r>
    </w:p>
    <w:p w:rsidR="00D84EF8" w:rsidRPr="00475AFC" w:rsidRDefault="00D84EF8" w:rsidP="00475AFC">
      <w:pPr>
        <w:pStyle w:val="4"/>
        <w:numPr>
          <w:ilvl w:val="3"/>
          <w:numId w:val="5"/>
        </w:numPr>
        <w:rPr>
          <w:kern w:val="0"/>
        </w:rPr>
      </w:pPr>
      <w:r w:rsidRPr="00475AFC">
        <w:rPr>
          <w:rFonts w:hint="eastAsia"/>
          <w:kern w:val="0"/>
        </w:rPr>
        <w:t>税関に対する入港届が提出されていること。</w:t>
      </w:r>
    </w:p>
    <w:p w:rsidR="00D84EF8" w:rsidRPr="005F4DB8" w:rsidRDefault="00D84EF8" w:rsidP="00D2049E">
      <w:pPr>
        <w:pStyle w:val="4"/>
        <w:numPr>
          <w:ilvl w:val="3"/>
          <w:numId w:val="5"/>
        </w:numPr>
      </w:pPr>
      <w:r w:rsidRPr="005F4DB8">
        <w:rPr>
          <w:rFonts w:hint="eastAsia"/>
        </w:rPr>
        <w:t>税関に提出された入港届が取消しされていないこと。</w:t>
      </w:r>
    </w:p>
    <w:p w:rsidR="00195B85" w:rsidRDefault="00D2049E" w:rsidP="00195B85">
      <w:pPr>
        <w:pStyle w:val="4"/>
        <w:numPr>
          <w:ilvl w:val="3"/>
          <w:numId w:val="5"/>
        </w:numPr>
        <w:rPr>
          <w:kern w:val="0"/>
        </w:rPr>
      </w:pPr>
      <w:r w:rsidRPr="00195B85">
        <w:rPr>
          <w:rFonts w:hint="eastAsia"/>
          <w:kern w:val="0"/>
          <w:highlight w:val="green"/>
        </w:rPr>
        <w:t>登録されている</w:t>
      </w:r>
      <w:r w:rsidR="003219FC" w:rsidRPr="00195B85">
        <w:rPr>
          <w:rFonts w:hint="eastAsia"/>
          <w:kern w:val="0"/>
        </w:rPr>
        <w:t>不開港出入許可申請番号が</w:t>
      </w:r>
      <w:r w:rsidR="00D84EF8" w:rsidRPr="00195B85">
        <w:rPr>
          <w:rFonts w:hint="eastAsia"/>
          <w:dstrike/>
          <w:color w:val="FF0000"/>
          <w:kern w:val="0"/>
        </w:rPr>
        <w:t>登録されていない</w:t>
      </w:r>
      <w:r w:rsidR="00BF6C1A" w:rsidRPr="00195B85">
        <w:rPr>
          <w:rFonts w:hint="eastAsia"/>
          <w:kern w:val="0"/>
          <w:highlight w:val="green"/>
        </w:rPr>
        <w:t>８件未満である</w:t>
      </w:r>
      <w:r w:rsidR="00BF6C1A" w:rsidRPr="00195B85">
        <w:rPr>
          <w:rFonts w:hint="eastAsia"/>
          <w:kern w:val="0"/>
        </w:rPr>
        <w:t>こと。</w:t>
      </w:r>
    </w:p>
    <w:p w:rsidR="00195B85" w:rsidRPr="00530439" w:rsidRDefault="00DA22D7" w:rsidP="00195B85">
      <w:pPr>
        <w:pStyle w:val="4"/>
        <w:numPr>
          <w:ilvl w:val="3"/>
          <w:numId w:val="5"/>
        </w:numPr>
        <w:rPr>
          <w:highlight w:val="green"/>
        </w:rPr>
      </w:pPr>
      <w:r w:rsidRPr="00530439">
        <w:rPr>
          <w:rFonts w:hint="eastAsia"/>
          <w:highlight w:val="green"/>
        </w:rPr>
        <w:t>入力された不開港が入港届ＤＢの</w:t>
      </w:r>
      <w:r w:rsidR="00195B85" w:rsidRPr="00530439">
        <w:rPr>
          <w:rFonts w:hint="eastAsia"/>
          <w:highlight w:val="green"/>
        </w:rPr>
        <w:t>次港以降の不開港</w:t>
      </w:r>
      <w:r w:rsidR="00195B85" w:rsidRPr="00530439">
        <w:rPr>
          <w:rFonts w:hint="eastAsia"/>
          <w:highlight w:val="green"/>
          <w:vertAlign w:val="superscript"/>
        </w:rPr>
        <w:t>＊１</w:t>
      </w:r>
      <w:r w:rsidRPr="00530439">
        <w:rPr>
          <w:rFonts w:hint="eastAsia"/>
          <w:highlight w:val="green"/>
        </w:rPr>
        <w:t>に登録されている場合、当該不開港が不開港出入許可申請済でないこと。</w:t>
      </w:r>
    </w:p>
    <w:p w:rsidR="00DA22D7" w:rsidRDefault="00DA22D7" w:rsidP="00DA22D7">
      <w:pPr>
        <w:ind w:firstLineChars="550" w:firstLine="1091"/>
        <w:rPr>
          <w:rFonts w:hAnsi="ＭＳ ゴシック" w:cs="ＭＳ 明朝"/>
          <w:kern w:val="0"/>
          <w:szCs w:val="22"/>
          <w:highlight w:val="green"/>
        </w:rPr>
      </w:pPr>
      <w:r>
        <w:rPr>
          <w:rFonts w:hAnsi="ＭＳ ゴシック" w:cs="ＭＳ 明朝" w:hint="eastAsia"/>
          <w:kern w:val="0"/>
          <w:szCs w:val="22"/>
          <w:highlight w:val="green"/>
        </w:rPr>
        <w:t>（＊１）次港以降の不開港とは以下のいずれかで寄港地に登録されている不開港を示す</w:t>
      </w:r>
      <w:r w:rsidRPr="00844284">
        <w:rPr>
          <w:rFonts w:hAnsi="ＭＳ ゴシック" w:cs="ＭＳ 明朝" w:hint="eastAsia"/>
          <w:kern w:val="0"/>
          <w:szCs w:val="22"/>
          <w:highlight w:val="green"/>
        </w:rPr>
        <w:t>。</w:t>
      </w:r>
    </w:p>
    <w:p w:rsidR="00DA22D7" w:rsidRPr="00B62608" w:rsidRDefault="00DA22D7" w:rsidP="00DA22D7">
      <w:pPr>
        <w:jc w:val="center"/>
        <w:rPr>
          <w:rFonts w:hAnsi="ＭＳ ゴシック" w:cs="ＭＳ 明朝"/>
          <w:kern w:val="0"/>
          <w:szCs w:val="22"/>
          <w:highlight w:val="green"/>
        </w:rPr>
      </w:pPr>
      <w:r>
        <w:rPr>
          <w:rFonts w:hAnsi="ＭＳ ゴシック" w:cs="ＭＳ 明朝" w:hint="eastAsia"/>
          <w:kern w:val="0"/>
          <w:szCs w:val="22"/>
          <w:highlight w:val="green"/>
        </w:rPr>
        <w:t>表１　次港以降の不開港の定義及び例</w:t>
      </w:r>
    </w:p>
    <w:tbl>
      <w:tblPr>
        <w:tblW w:w="7539" w:type="dxa"/>
        <w:tblInd w:w="13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1"/>
        <w:gridCol w:w="2552"/>
        <w:gridCol w:w="4536"/>
      </w:tblGrid>
      <w:tr w:rsidR="00DA22D7" w:rsidRPr="00C9008B" w:rsidTr="001E7F6B">
        <w:trPr>
          <w:trHeight w:val="510"/>
          <w:tblHeader/>
        </w:trPr>
        <w:tc>
          <w:tcPr>
            <w:tcW w:w="451" w:type="dxa"/>
          </w:tcPr>
          <w:p w:rsidR="00DA22D7" w:rsidRPr="000C2988" w:rsidRDefault="00DA22D7" w:rsidP="001E7F6B">
            <w:pPr>
              <w:jc w:val="center"/>
              <w:rPr>
                <w:rFonts w:hAnsi="ＭＳ ゴシック"/>
                <w:color w:val="000000"/>
                <w:szCs w:val="22"/>
                <w:highlight w:val="green"/>
              </w:rPr>
            </w:pPr>
            <w:r>
              <w:rPr>
                <w:rFonts w:hAnsi="ＭＳ ゴシック" w:hint="eastAsia"/>
                <w:color w:val="000000"/>
                <w:szCs w:val="22"/>
                <w:highlight w:val="green"/>
              </w:rPr>
              <w:t>項番</w:t>
            </w:r>
          </w:p>
        </w:tc>
        <w:tc>
          <w:tcPr>
            <w:tcW w:w="2552" w:type="dxa"/>
            <w:vAlign w:val="center"/>
          </w:tcPr>
          <w:p w:rsidR="00DA22D7" w:rsidRPr="000C2988" w:rsidRDefault="00DA22D7" w:rsidP="001E7F6B">
            <w:pPr>
              <w:jc w:val="center"/>
              <w:rPr>
                <w:rFonts w:hAnsi="ＭＳ ゴシック"/>
                <w:color w:val="000000"/>
                <w:szCs w:val="22"/>
                <w:highlight w:val="green"/>
              </w:rPr>
            </w:pPr>
            <w:r>
              <w:rPr>
                <w:rFonts w:hAnsi="ＭＳ ゴシック" w:cs="ＭＳ 明朝" w:hint="eastAsia"/>
                <w:kern w:val="0"/>
                <w:szCs w:val="22"/>
                <w:highlight w:val="green"/>
              </w:rPr>
              <w:t>次港以降の不開港の定義</w:t>
            </w:r>
          </w:p>
        </w:tc>
        <w:tc>
          <w:tcPr>
            <w:tcW w:w="4536" w:type="dxa"/>
            <w:vAlign w:val="center"/>
          </w:tcPr>
          <w:p w:rsidR="00DA22D7" w:rsidRPr="000C2988" w:rsidRDefault="00DA22D7" w:rsidP="001E7F6B">
            <w:pPr>
              <w:jc w:val="center"/>
              <w:rPr>
                <w:rFonts w:hAnsi="ＭＳ ゴシック"/>
                <w:color w:val="000000"/>
                <w:szCs w:val="22"/>
                <w:highlight w:val="green"/>
              </w:rPr>
            </w:pPr>
            <w:r w:rsidRPr="000C2988">
              <w:rPr>
                <w:rFonts w:hAnsi="ＭＳ ゴシック" w:hint="eastAsia"/>
                <w:color w:val="000000"/>
                <w:szCs w:val="22"/>
                <w:highlight w:val="green"/>
              </w:rPr>
              <w:t>例</w:t>
            </w:r>
          </w:p>
        </w:tc>
      </w:tr>
      <w:tr w:rsidR="00DA22D7" w:rsidRPr="00C9008B" w:rsidTr="001E7F6B">
        <w:trPr>
          <w:trHeight w:val="1368"/>
        </w:trPr>
        <w:tc>
          <w:tcPr>
            <w:tcW w:w="451" w:type="dxa"/>
          </w:tcPr>
          <w:p w:rsidR="00DA22D7" w:rsidRPr="000C2988" w:rsidRDefault="00DA22D7" w:rsidP="001E7F6B">
            <w:pPr>
              <w:ind w:right="-57"/>
              <w:jc w:val="center"/>
              <w:rPr>
                <w:rFonts w:hAnsi="ＭＳ ゴシック"/>
                <w:noProof/>
                <w:color w:val="000000"/>
                <w:szCs w:val="22"/>
                <w:highlight w:val="green"/>
              </w:rPr>
            </w:pPr>
            <w:r>
              <w:rPr>
                <w:rFonts w:hAnsi="ＭＳ ゴシック" w:hint="eastAsia"/>
                <w:noProof/>
                <w:color w:val="000000"/>
                <w:szCs w:val="22"/>
                <w:highlight w:val="green"/>
              </w:rPr>
              <w:t>１</w:t>
            </w:r>
          </w:p>
        </w:tc>
        <w:tc>
          <w:tcPr>
            <w:tcW w:w="2552" w:type="dxa"/>
          </w:tcPr>
          <w:p w:rsidR="00DA22D7" w:rsidRPr="000C2988" w:rsidRDefault="00DA22D7" w:rsidP="001E7F6B">
            <w:pPr>
              <w:ind w:right="-57"/>
              <w:rPr>
                <w:rFonts w:hAnsi="ＭＳ ゴシック"/>
                <w:noProof/>
                <w:color w:val="000000"/>
                <w:szCs w:val="22"/>
                <w:highlight w:val="green"/>
              </w:rPr>
            </w:pPr>
            <w:r w:rsidRPr="000C2988">
              <w:rPr>
                <w:rFonts w:hAnsi="ＭＳ ゴシック" w:hint="eastAsia"/>
                <w:noProof/>
                <w:color w:val="000000"/>
                <w:szCs w:val="22"/>
                <w:highlight w:val="green"/>
              </w:rPr>
              <w:t>提出港の次港から次の開港までに寄港する不開港</w:t>
            </w:r>
          </w:p>
        </w:tc>
        <w:tc>
          <w:tcPr>
            <w:tcW w:w="4536" w:type="dxa"/>
          </w:tcPr>
          <w:p w:rsidR="00DA22D7" w:rsidRDefault="00DA22D7" w:rsidP="001E7F6B">
            <w:pPr>
              <w:rPr>
                <w:rFonts w:hAnsi="ＭＳ ゴシック"/>
                <w:noProof/>
                <w:color w:val="000000"/>
                <w:szCs w:val="22"/>
                <w:highlight w:val="green"/>
              </w:rPr>
            </w:pPr>
            <w:r>
              <w:rPr>
                <w:rFonts w:hAnsi="ＭＳ ゴシック" w:hint="eastAsia"/>
                <w:noProof/>
                <w:color w:val="000000"/>
                <w:szCs w:val="22"/>
                <w:highlight w:val="green"/>
              </w:rPr>
              <w:t>寄港地が、</w:t>
            </w:r>
          </w:p>
          <w:p w:rsidR="00DA22D7" w:rsidRDefault="00DA22D7" w:rsidP="001E7F6B">
            <w:pPr>
              <w:rPr>
                <w:rFonts w:hAnsi="ＭＳ ゴシック"/>
                <w:noProof/>
                <w:color w:val="000000"/>
                <w:szCs w:val="22"/>
                <w:highlight w:val="green"/>
              </w:rPr>
            </w:pPr>
            <w:r>
              <w:rPr>
                <w:rFonts w:hAnsi="ＭＳ ゴシック" w:hint="eastAsia"/>
                <w:noProof/>
                <w:color w:val="000000"/>
                <w:szCs w:val="22"/>
                <w:highlight w:val="green"/>
              </w:rPr>
              <w:t>開港（提出港）→不開港Ａ→不開港Ｂ</w:t>
            </w:r>
            <w:r w:rsidRPr="000C2988">
              <w:rPr>
                <w:rFonts w:hAnsi="ＭＳ ゴシック" w:hint="eastAsia"/>
                <w:noProof/>
                <w:color w:val="000000"/>
                <w:szCs w:val="22"/>
                <w:highlight w:val="green"/>
              </w:rPr>
              <w:t>→開港</w:t>
            </w:r>
          </w:p>
          <w:p w:rsidR="00DA22D7" w:rsidRPr="000C2988" w:rsidRDefault="00DA22D7" w:rsidP="001E7F6B">
            <w:pPr>
              <w:rPr>
                <w:rFonts w:hAnsi="ＭＳ ゴシック"/>
                <w:noProof/>
                <w:color w:val="000000"/>
                <w:szCs w:val="22"/>
                <w:highlight w:val="green"/>
              </w:rPr>
            </w:pPr>
            <w:r>
              <w:rPr>
                <w:rFonts w:hAnsi="ＭＳ ゴシック" w:hint="eastAsia"/>
                <w:noProof/>
                <w:color w:val="000000"/>
                <w:szCs w:val="22"/>
                <w:highlight w:val="green"/>
              </w:rPr>
              <w:t>の場合、不開港Ａ、不開港Ｂが次港以降の不開港となる。</w:t>
            </w:r>
          </w:p>
        </w:tc>
      </w:tr>
      <w:tr w:rsidR="00DA22D7" w:rsidRPr="00C9008B" w:rsidTr="001E7F6B">
        <w:trPr>
          <w:trHeight w:val="1035"/>
        </w:trPr>
        <w:tc>
          <w:tcPr>
            <w:tcW w:w="451" w:type="dxa"/>
          </w:tcPr>
          <w:p w:rsidR="00DA22D7" w:rsidRPr="000C2988" w:rsidRDefault="00DA22D7" w:rsidP="001E7F6B">
            <w:pPr>
              <w:ind w:right="-57"/>
              <w:jc w:val="center"/>
              <w:rPr>
                <w:rFonts w:hAnsi="ＭＳ ゴシック"/>
                <w:noProof/>
                <w:color w:val="000000"/>
                <w:szCs w:val="22"/>
                <w:highlight w:val="green"/>
              </w:rPr>
            </w:pPr>
            <w:r>
              <w:rPr>
                <w:rFonts w:hAnsi="ＭＳ ゴシック" w:hint="eastAsia"/>
                <w:noProof/>
                <w:color w:val="000000"/>
                <w:szCs w:val="22"/>
                <w:highlight w:val="green"/>
              </w:rPr>
              <w:t>２</w:t>
            </w:r>
          </w:p>
        </w:tc>
        <w:tc>
          <w:tcPr>
            <w:tcW w:w="2552" w:type="dxa"/>
          </w:tcPr>
          <w:p w:rsidR="00DA22D7" w:rsidRPr="000C2988" w:rsidRDefault="00DA22D7" w:rsidP="001E7F6B">
            <w:pPr>
              <w:ind w:right="-57"/>
              <w:rPr>
                <w:rFonts w:hAnsi="ＭＳ ゴシック"/>
                <w:noProof/>
                <w:color w:val="000000"/>
                <w:szCs w:val="22"/>
                <w:highlight w:val="green"/>
              </w:rPr>
            </w:pPr>
            <w:r w:rsidRPr="000C2988">
              <w:rPr>
                <w:rFonts w:hAnsi="ＭＳ ゴシック" w:hint="eastAsia"/>
                <w:noProof/>
                <w:color w:val="000000"/>
                <w:szCs w:val="22"/>
                <w:highlight w:val="green"/>
              </w:rPr>
              <w:t>寄港地に次の開港が登録されていない場合、提出港の次港以降</w:t>
            </w:r>
            <w:r>
              <w:rPr>
                <w:rFonts w:hAnsi="ＭＳ ゴシック" w:hint="eastAsia"/>
                <w:noProof/>
                <w:color w:val="000000"/>
                <w:szCs w:val="22"/>
                <w:highlight w:val="green"/>
              </w:rPr>
              <w:t>に寄港する</w:t>
            </w:r>
            <w:r w:rsidRPr="000C2988">
              <w:rPr>
                <w:rFonts w:hAnsi="ＭＳ ゴシック" w:hint="eastAsia"/>
                <w:noProof/>
                <w:color w:val="000000"/>
                <w:szCs w:val="22"/>
                <w:highlight w:val="green"/>
              </w:rPr>
              <w:t>不開港</w:t>
            </w:r>
          </w:p>
        </w:tc>
        <w:tc>
          <w:tcPr>
            <w:tcW w:w="4536" w:type="dxa"/>
          </w:tcPr>
          <w:p w:rsidR="00DA22D7" w:rsidRDefault="00DA22D7" w:rsidP="001E7F6B">
            <w:pPr>
              <w:rPr>
                <w:rFonts w:hAnsi="ＭＳ ゴシック"/>
                <w:noProof/>
                <w:color w:val="000000"/>
                <w:szCs w:val="22"/>
                <w:highlight w:val="green"/>
              </w:rPr>
            </w:pPr>
            <w:r>
              <w:rPr>
                <w:rFonts w:hAnsi="ＭＳ ゴシック" w:hint="eastAsia"/>
                <w:noProof/>
                <w:color w:val="000000"/>
                <w:szCs w:val="22"/>
                <w:highlight w:val="green"/>
              </w:rPr>
              <w:t>寄港地が、</w:t>
            </w:r>
          </w:p>
          <w:p w:rsidR="00DA22D7" w:rsidRDefault="00DA22D7" w:rsidP="001E7F6B">
            <w:pPr>
              <w:rPr>
                <w:rFonts w:hAnsi="ＭＳ ゴシック"/>
                <w:noProof/>
                <w:color w:val="000000"/>
                <w:szCs w:val="22"/>
                <w:highlight w:val="green"/>
              </w:rPr>
            </w:pPr>
            <w:r>
              <w:rPr>
                <w:rFonts w:hAnsi="ＭＳ ゴシック" w:hint="eastAsia"/>
                <w:noProof/>
                <w:color w:val="000000"/>
                <w:szCs w:val="22"/>
                <w:highlight w:val="green"/>
              </w:rPr>
              <w:t>開港（提出港）→不開港Ａ→不開港Ｂ</w:t>
            </w:r>
            <w:r w:rsidRPr="000C2988">
              <w:rPr>
                <w:rFonts w:hAnsi="ＭＳ ゴシック" w:hint="eastAsia"/>
                <w:noProof/>
                <w:color w:val="000000"/>
                <w:szCs w:val="22"/>
                <w:highlight w:val="green"/>
              </w:rPr>
              <w:t>→不開港</w:t>
            </w:r>
            <w:r>
              <w:rPr>
                <w:rFonts w:hAnsi="ＭＳ ゴシック" w:hint="eastAsia"/>
                <w:noProof/>
                <w:color w:val="000000"/>
                <w:szCs w:val="22"/>
                <w:highlight w:val="green"/>
              </w:rPr>
              <w:t>Ｃ</w:t>
            </w:r>
          </w:p>
          <w:p w:rsidR="00DA22D7" w:rsidRPr="000C2988" w:rsidRDefault="00DA22D7" w:rsidP="001E7F6B">
            <w:pPr>
              <w:rPr>
                <w:rFonts w:hAnsi="ＭＳ ゴシック"/>
                <w:color w:val="000000"/>
                <w:szCs w:val="22"/>
                <w:highlight w:val="green"/>
              </w:rPr>
            </w:pPr>
            <w:r>
              <w:rPr>
                <w:rFonts w:hAnsi="ＭＳ ゴシック" w:hint="eastAsia"/>
                <w:noProof/>
                <w:color w:val="000000"/>
                <w:szCs w:val="22"/>
                <w:highlight w:val="green"/>
              </w:rPr>
              <w:t>の場合、不開港Ａ、不開港Ｂ、不開港Ｃが次港以降の不開港となる。</w:t>
            </w:r>
          </w:p>
        </w:tc>
      </w:tr>
    </w:tbl>
    <w:p w:rsidR="00DA22D7" w:rsidRPr="00DA22D7" w:rsidRDefault="00DA22D7" w:rsidP="00DA22D7"/>
    <w:p w:rsidR="00B03DF7" w:rsidRPr="005F4DB8" w:rsidRDefault="00B03DF7" w:rsidP="00B03DF7">
      <w:pPr>
        <w:autoSpaceDE w:val="0"/>
        <w:autoSpaceDN w:val="0"/>
        <w:adjustRightInd w:val="0"/>
        <w:ind w:firstLineChars="100" w:firstLine="198"/>
        <w:jc w:val="left"/>
        <w:rPr>
          <w:rFonts w:hAnsi="ＭＳ ゴシック" w:cs="ＭＳ 明朝"/>
          <w:kern w:val="0"/>
          <w:szCs w:val="22"/>
        </w:rPr>
      </w:pPr>
      <w:r w:rsidRPr="005F4DB8">
        <w:rPr>
          <w:rFonts w:hAnsi="ＭＳ ゴシック" w:cs="ＭＳ 明朝" w:hint="eastAsia"/>
          <w:kern w:val="0"/>
          <w:szCs w:val="22"/>
        </w:rPr>
        <w:t>（</w:t>
      </w:r>
      <w:r w:rsidR="00B50590" w:rsidRPr="005F4DB8">
        <w:rPr>
          <w:rFonts w:hAnsi="ＭＳ ゴシック" w:cs="ＭＳ 明朝" w:hint="eastAsia"/>
          <w:kern w:val="0"/>
          <w:szCs w:val="22"/>
        </w:rPr>
        <w:t>６</w:t>
      </w:r>
      <w:r w:rsidRPr="005F4DB8">
        <w:rPr>
          <w:rFonts w:hAnsi="ＭＳ ゴシック" w:cs="ＭＳ 明朝" w:hint="eastAsia"/>
          <w:kern w:val="0"/>
          <w:szCs w:val="22"/>
        </w:rPr>
        <w:t>）出港届ＤＢチェック</w:t>
      </w:r>
    </w:p>
    <w:p w:rsidR="00F73A66" w:rsidRPr="005F4DB8" w:rsidRDefault="00F73A66" w:rsidP="00F73A66">
      <w:pPr>
        <w:autoSpaceDE w:val="0"/>
        <w:autoSpaceDN w:val="0"/>
        <w:adjustRightInd w:val="0"/>
        <w:ind w:firstLineChars="501" w:firstLine="994"/>
        <w:jc w:val="left"/>
        <w:rPr>
          <w:rFonts w:hAnsi="ＭＳ ゴシック" w:cs="ＭＳ 明朝"/>
          <w:kern w:val="0"/>
          <w:szCs w:val="22"/>
        </w:rPr>
      </w:pPr>
      <w:r w:rsidRPr="005F4DB8">
        <w:rPr>
          <w:rFonts w:hAnsi="ＭＳ ゴシック" w:cs="ＭＳ 明朝" w:hint="eastAsia"/>
          <w:kern w:val="0"/>
          <w:szCs w:val="22"/>
        </w:rPr>
        <w:t>出港届提出番号が入力された場合は、以下のチェックを行う。</w:t>
      </w:r>
    </w:p>
    <w:p w:rsidR="00F73A66" w:rsidRPr="005F4DB8" w:rsidRDefault="00F73A66" w:rsidP="00F73A66">
      <w:pPr>
        <w:pStyle w:val="4"/>
        <w:numPr>
          <w:ilvl w:val="0"/>
          <w:numId w:val="0"/>
        </w:numPr>
        <w:ind w:left="851"/>
        <w:rPr>
          <w:rFonts w:hAnsi="ＭＳ ゴシック" w:cs="ＭＳ 明朝"/>
          <w:kern w:val="0"/>
          <w:szCs w:val="22"/>
        </w:rPr>
      </w:pPr>
      <w:r w:rsidRPr="005F4DB8">
        <w:rPr>
          <w:rFonts w:hint="eastAsia"/>
          <w:kern w:val="0"/>
        </w:rPr>
        <w:t>①</w:t>
      </w:r>
      <w:r w:rsidRPr="005F4DB8">
        <w:rPr>
          <w:rFonts w:hAnsi="ＭＳ ゴシック" w:cs="ＭＳ 明朝" w:hint="eastAsia"/>
          <w:kern w:val="0"/>
          <w:szCs w:val="22"/>
        </w:rPr>
        <w:t>入力された出港届提出番号が</w:t>
      </w:r>
      <w:r w:rsidR="0098105C" w:rsidRPr="005F4DB8">
        <w:rPr>
          <w:rFonts w:hAnsi="ＭＳ ゴシック" w:cs="ＭＳ 明朝" w:hint="eastAsia"/>
          <w:kern w:val="0"/>
          <w:szCs w:val="22"/>
        </w:rPr>
        <w:t>出港届ＤＢ</w:t>
      </w:r>
      <w:r w:rsidRPr="005F4DB8">
        <w:rPr>
          <w:rFonts w:hAnsi="ＭＳ ゴシック" w:cs="ＭＳ 明朝" w:hint="eastAsia"/>
          <w:kern w:val="0"/>
          <w:szCs w:val="22"/>
        </w:rPr>
        <w:t>に存在すること。</w:t>
      </w:r>
    </w:p>
    <w:p w:rsidR="00F73A66" w:rsidRPr="005F4DB8" w:rsidRDefault="00F73A66" w:rsidP="00F73A66">
      <w:pPr>
        <w:pStyle w:val="4"/>
        <w:numPr>
          <w:ilvl w:val="0"/>
          <w:numId w:val="0"/>
        </w:numPr>
        <w:ind w:left="851"/>
        <w:rPr>
          <w:rFonts w:hAnsi="ＭＳ ゴシック" w:cs="ＭＳ 明朝"/>
          <w:kern w:val="0"/>
          <w:szCs w:val="22"/>
        </w:rPr>
      </w:pPr>
      <w:r w:rsidRPr="005F4DB8">
        <w:rPr>
          <w:rFonts w:hint="eastAsia"/>
          <w:kern w:val="0"/>
        </w:rPr>
        <w:t>②</w:t>
      </w:r>
      <w:r w:rsidRPr="005F4DB8">
        <w:rPr>
          <w:rFonts w:hAnsi="ＭＳ ゴシック" w:cs="ＭＳ 明朝" w:hint="eastAsia"/>
          <w:kern w:val="0"/>
          <w:szCs w:val="22"/>
        </w:rPr>
        <w:t>入力された船舶コードが、出港届ＤＢに登録されている船舶コードと同一であること。</w:t>
      </w:r>
    </w:p>
    <w:p w:rsidR="00F73A66" w:rsidRPr="005F4DB8" w:rsidRDefault="00F73A66" w:rsidP="00F73A66">
      <w:pPr>
        <w:pStyle w:val="4"/>
        <w:numPr>
          <w:ilvl w:val="0"/>
          <w:numId w:val="0"/>
        </w:numPr>
        <w:ind w:left="851"/>
        <w:rPr>
          <w:rFonts w:hAnsi="ＭＳ ゴシック" w:cs="ＭＳ 明朝"/>
          <w:kern w:val="0"/>
          <w:szCs w:val="22"/>
        </w:rPr>
      </w:pPr>
      <w:r w:rsidRPr="005F4DB8">
        <w:rPr>
          <w:rFonts w:hint="eastAsia"/>
          <w:kern w:val="0"/>
        </w:rPr>
        <w:t>③</w:t>
      </w:r>
      <w:r w:rsidRPr="005F4DB8">
        <w:rPr>
          <w:rFonts w:hAnsi="ＭＳ ゴシック" w:cs="ＭＳ 明朝" w:hint="eastAsia"/>
          <w:kern w:val="0"/>
          <w:szCs w:val="22"/>
        </w:rPr>
        <w:t>入力された出港届提出番号が最新であること。</w:t>
      </w:r>
    </w:p>
    <w:p w:rsidR="00F73A66" w:rsidRPr="005F4DB8" w:rsidRDefault="00F73A66" w:rsidP="00F73A66">
      <w:pPr>
        <w:pStyle w:val="4"/>
        <w:numPr>
          <w:ilvl w:val="0"/>
          <w:numId w:val="0"/>
        </w:numPr>
        <w:ind w:left="851"/>
        <w:rPr>
          <w:rFonts w:hAnsi="ＭＳ ゴシック" w:cs="ＭＳ 明朝"/>
          <w:kern w:val="0"/>
          <w:szCs w:val="22"/>
        </w:rPr>
      </w:pPr>
      <w:r w:rsidRPr="005F4DB8">
        <w:rPr>
          <w:rFonts w:hint="eastAsia"/>
          <w:kern w:val="0"/>
        </w:rPr>
        <w:t>④</w:t>
      </w:r>
      <w:r w:rsidRPr="005F4DB8">
        <w:rPr>
          <w:rFonts w:hAnsi="ＭＳ ゴシック" w:cs="ＭＳ 明朝" w:hint="eastAsia"/>
          <w:kern w:val="0"/>
          <w:szCs w:val="22"/>
        </w:rPr>
        <w:t>税関に対する出港届が提出されていること。</w:t>
      </w:r>
    </w:p>
    <w:p w:rsidR="00F73A66" w:rsidRPr="00475AFC" w:rsidRDefault="00597EE4" w:rsidP="00597EE4">
      <w:pPr>
        <w:pStyle w:val="4"/>
        <w:numPr>
          <w:ilvl w:val="0"/>
          <w:numId w:val="0"/>
        </w:numPr>
        <w:ind w:left="1077" w:hanging="226"/>
        <w:rPr>
          <w:rFonts w:hAnsi="ＭＳ ゴシック" w:cs="ＭＳ 明朝"/>
          <w:kern w:val="0"/>
          <w:szCs w:val="22"/>
        </w:rPr>
      </w:pPr>
      <w:r>
        <w:rPr>
          <w:rFonts w:hAnsi="ＭＳ ゴシック" w:cs="ＭＳ 明朝" w:hint="eastAsia"/>
          <w:kern w:val="0"/>
          <w:szCs w:val="22"/>
        </w:rPr>
        <w:t>⑤</w:t>
      </w:r>
      <w:r w:rsidR="00F73A66" w:rsidRPr="00475AFC">
        <w:rPr>
          <w:rFonts w:hAnsi="ＭＳ ゴシック" w:cs="ＭＳ 明朝" w:hint="eastAsia"/>
          <w:kern w:val="0"/>
          <w:szCs w:val="22"/>
        </w:rPr>
        <w:t>出港届に対する税関による出港許可が行われていないこと。</w:t>
      </w:r>
    </w:p>
    <w:p w:rsidR="00F73A66" w:rsidRPr="005F4DB8" w:rsidRDefault="00F73A66" w:rsidP="00475AFC">
      <w:pPr>
        <w:pStyle w:val="4"/>
        <w:numPr>
          <w:ilvl w:val="3"/>
          <w:numId w:val="5"/>
        </w:numPr>
      </w:pPr>
      <w:r w:rsidRPr="005F4DB8">
        <w:rPr>
          <w:rFonts w:hint="eastAsia"/>
        </w:rPr>
        <w:t>税関に提出された出港届が取消しされていないこと。</w:t>
      </w:r>
    </w:p>
    <w:p w:rsidR="00FA6F54" w:rsidRDefault="00BF6C1A" w:rsidP="00FA6F54">
      <w:pPr>
        <w:pStyle w:val="4"/>
        <w:numPr>
          <w:ilvl w:val="3"/>
          <w:numId w:val="5"/>
        </w:numPr>
      </w:pPr>
      <w:r w:rsidRPr="00D2049E">
        <w:rPr>
          <w:rFonts w:hint="eastAsia"/>
          <w:kern w:val="0"/>
          <w:highlight w:val="green"/>
        </w:rPr>
        <w:t>登録されている</w:t>
      </w:r>
      <w:r w:rsidR="00F73A66" w:rsidRPr="005F4DB8">
        <w:rPr>
          <w:rFonts w:hint="eastAsia"/>
        </w:rPr>
        <w:t>不開港出入許可申請番号が</w:t>
      </w:r>
      <w:r w:rsidR="00F73A66" w:rsidRPr="00BF6C1A">
        <w:rPr>
          <w:rFonts w:hint="eastAsia"/>
          <w:dstrike/>
          <w:color w:val="FF0000"/>
        </w:rPr>
        <w:t>登録されていない</w:t>
      </w:r>
      <w:r w:rsidRPr="00BF6C1A">
        <w:rPr>
          <w:rFonts w:hint="eastAsia"/>
          <w:kern w:val="0"/>
          <w:highlight w:val="green"/>
        </w:rPr>
        <w:t>８件未満である</w:t>
      </w:r>
      <w:r w:rsidR="00F73A66" w:rsidRPr="005F4DB8">
        <w:rPr>
          <w:rFonts w:hint="eastAsia"/>
        </w:rPr>
        <w:t>こと。</w:t>
      </w:r>
    </w:p>
    <w:p w:rsidR="00DA22D7" w:rsidRPr="00530439" w:rsidRDefault="004774B0" w:rsidP="00DA22D7">
      <w:pPr>
        <w:pStyle w:val="4"/>
        <w:numPr>
          <w:ilvl w:val="3"/>
          <w:numId w:val="5"/>
        </w:numPr>
        <w:rPr>
          <w:highlight w:val="green"/>
        </w:rPr>
      </w:pPr>
      <w:r w:rsidRPr="00530439">
        <w:rPr>
          <w:rFonts w:hint="eastAsia"/>
          <w:highlight w:val="green"/>
        </w:rPr>
        <w:t>入力された不開港が出港届ＤＢの</w:t>
      </w:r>
      <w:r w:rsidR="00DA22D7" w:rsidRPr="00530439">
        <w:rPr>
          <w:rFonts w:hint="eastAsia"/>
          <w:highlight w:val="green"/>
        </w:rPr>
        <w:t>次港以降の不開港に登録されている場合、当該不開港が不開港出入許可申請済でないこと。</w:t>
      </w:r>
    </w:p>
    <w:p w:rsidR="00844284" w:rsidRDefault="00947F28" w:rsidP="00844284">
      <w:pPr>
        <w:pStyle w:val="4"/>
        <w:numPr>
          <w:ilvl w:val="3"/>
          <w:numId w:val="5"/>
        </w:numPr>
        <w:rPr>
          <w:kern w:val="0"/>
          <w:highlight w:val="green"/>
        </w:rPr>
      </w:pPr>
      <w:r w:rsidRPr="00947F28">
        <w:rPr>
          <w:rFonts w:hint="eastAsia"/>
          <w:kern w:val="0"/>
          <w:highlight w:val="green"/>
        </w:rPr>
        <w:t>次港以降の不開港</w:t>
      </w:r>
      <w:r w:rsidR="00844284" w:rsidRPr="00844284">
        <w:rPr>
          <w:rFonts w:hint="eastAsia"/>
          <w:highlight w:val="green"/>
          <w:vertAlign w:val="superscript"/>
        </w:rPr>
        <w:t>＊１</w:t>
      </w:r>
      <w:r w:rsidRPr="00947F28">
        <w:rPr>
          <w:rFonts w:hint="eastAsia"/>
          <w:kern w:val="0"/>
          <w:highlight w:val="green"/>
        </w:rPr>
        <w:t>に、税関による</w:t>
      </w:r>
      <w:r w:rsidR="001A1E61">
        <w:rPr>
          <w:rFonts w:hint="eastAsia"/>
          <w:kern w:val="0"/>
          <w:highlight w:val="green"/>
        </w:rPr>
        <w:t>不開港</w:t>
      </w:r>
      <w:r w:rsidRPr="00947F28">
        <w:rPr>
          <w:rFonts w:hint="eastAsia"/>
          <w:kern w:val="0"/>
          <w:highlight w:val="green"/>
        </w:rPr>
        <w:t>出入許可が</w:t>
      </w:r>
      <w:r w:rsidR="000A6356">
        <w:rPr>
          <w:rFonts w:hint="eastAsia"/>
          <w:kern w:val="0"/>
          <w:highlight w:val="green"/>
        </w:rPr>
        <w:t>行われていない</w:t>
      </w:r>
      <w:r w:rsidRPr="00947F28">
        <w:rPr>
          <w:rFonts w:hint="eastAsia"/>
          <w:kern w:val="0"/>
          <w:highlight w:val="green"/>
        </w:rPr>
        <w:t>不開港が存在すること。</w:t>
      </w:r>
    </w:p>
    <w:p w:rsidR="00DA22D7" w:rsidRDefault="004774B0" w:rsidP="004774B0">
      <w:pPr>
        <w:widowControl/>
        <w:jc w:val="left"/>
        <w:rPr>
          <w:rFonts w:hAnsi="ＭＳ ゴシック" w:cs="ＭＳ 明朝"/>
          <w:kern w:val="0"/>
          <w:szCs w:val="22"/>
        </w:rPr>
      </w:pPr>
      <w:r>
        <w:rPr>
          <w:rFonts w:hAnsi="ＭＳ ゴシック" w:cs="ＭＳ 明朝"/>
          <w:kern w:val="0"/>
          <w:szCs w:val="22"/>
        </w:rPr>
        <w:br w:type="page"/>
      </w:r>
    </w:p>
    <w:p w:rsidR="00B03DF7" w:rsidRPr="005F4DB8" w:rsidRDefault="00B03DF7" w:rsidP="00B03DF7">
      <w:pPr>
        <w:autoSpaceDE w:val="0"/>
        <w:autoSpaceDN w:val="0"/>
        <w:adjustRightInd w:val="0"/>
        <w:jc w:val="left"/>
        <w:rPr>
          <w:rFonts w:hAnsi="ＭＳ ゴシック" w:cs="ＭＳ 明朝"/>
          <w:kern w:val="0"/>
          <w:szCs w:val="22"/>
        </w:rPr>
      </w:pPr>
      <w:r w:rsidRPr="005F4DB8">
        <w:rPr>
          <w:rFonts w:hAnsi="ＭＳ ゴシック" w:cs="ＭＳ 明朝" w:hint="eastAsia"/>
          <w:kern w:val="0"/>
          <w:szCs w:val="22"/>
        </w:rPr>
        <w:lastRenderedPageBreak/>
        <w:t>５．処理内容</w:t>
      </w:r>
    </w:p>
    <w:p w:rsidR="00B03DF7" w:rsidRPr="005F4DB8" w:rsidRDefault="00B03DF7" w:rsidP="00B03DF7">
      <w:pPr>
        <w:autoSpaceDE w:val="0"/>
        <w:autoSpaceDN w:val="0"/>
        <w:adjustRightInd w:val="0"/>
        <w:ind w:firstLineChars="100" w:firstLine="198"/>
        <w:jc w:val="left"/>
        <w:rPr>
          <w:rFonts w:hAnsi="ＭＳ ゴシック" w:cs="ＭＳ 明朝"/>
          <w:color w:val="000000"/>
          <w:kern w:val="0"/>
          <w:szCs w:val="22"/>
        </w:rPr>
      </w:pPr>
      <w:r w:rsidRPr="005F4DB8">
        <w:rPr>
          <w:rFonts w:hAnsi="ＭＳ ゴシック" w:cs="ＭＳ 明朝" w:hint="eastAsia"/>
          <w:color w:val="000000"/>
          <w:kern w:val="0"/>
          <w:szCs w:val="22"/>
        </w:rPr>
        <w:t>（１）入力チェック処理</w:t>
      </w:r>
    </w:p>
    <w:p w:rsidR="00B03DF7" w:rsidRPr="005F4DB8" w:rsidRDefault="00C321B9" w:rsidP="00B03DF7">
      <w:pPr>
        <w:autoSpaceDE w:val="0"/>
        <w:autoSpaceDN w:val="0"/>
        <w:adjustRightInd w:val="0"/>
        <w:ind w:leftChars="400" w:left="794" w:firstLineChars="103" w:firstLine="204"/>
        <w:jc w:val="left"/>
        <w:rPr>
          <w:rFonts w:hAnsi="ＭＳ ゴシック" w:cs="ＭＳ 明朝"/>
          <w:color w:val="000000"/>
          <w:kern w:val="0"/>
          <w:szCs w:val="22"/>
        </w:rPr>
      </w:pPr>
      <w:r w:rsidRPr="005F4DB8">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B03DF7" w:rsidRPr="005F4DB8" w:rsidRDefault="00C321B9" w:rsidP="00B03DF7">
      <w:pPr>
        <w:autoSpaceDE w:val="0"/>
        <w:autoSpaceDN w:val="0"/>
        <w:adjustRightInd w:val="0"/>
        <w:ind w:leftChars="400" w:left="794" w:firstLineChars="103" w:firstLine="204"/>
        <w:jc w:val="left"/>
        <w:rPr>
          <w:rFonts w:hAnsi="ＭＳ ゴシック" w:cs="ＭＳ 明朝"/>
          <w:color w:val="000000"/>
          <w:kern w:val="0"/>
          <w:szCs w:val="22"/>
        </w:rPr>
      </w:pPr>
      <w:r w:rsidRPr="005F4DB8">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w:t>
      </w:r>
    </w:p>
    <w:p w:rsidR="00B03DF7" w:rsidRPr="005F4DB8" w:rsidRDefault="00C321B9" w:rsidP="00B03DF7">
      <w:pPr>
        <w:autoSpaceDE w:val="0"/>
        <w:autoSpaceDN w:val="0"/>
        <w:adjustRightInd w:val="0"/>
        <w:ind w:leftChars="400" w:left="794" w:firstLineChars="103" w:firstLine="204"/>
        <w:jc w:val="left"/>
        <w:rPr>
          <w:rFonts w:hAnsi="ＭＳ ゴシック" w:cs="ＭＳ 明朝"/>
          <w:color w:val="000000"/>
          <w:kern w:val="0"/>
          <w:szCs w:val="22"/>
        </w:rPr>
      </w:pPr>
      <w:r w:rsidRPr="005F4DB8">
        <w:rPr>
          <w:rFonts w:hAnsi="ＭＳ ゴシック" w:cs="ＭＳ 明朝" w:hint="eastAsia"/>
          <w:color w:val="000000"/>
          <w:kern w:val="0"/>
          <w:szCs w:val="22"/>
        </w:rPr>
        <w:t>（エラー内容については「処理結果コード一覧」を参照。）</w:t>
      </w:r>
    </w:p>
    <w:p w:rsidR="00B03DF7" w:rsidRPr="005F4DB8" w:rsidRDefault="00B03DF7" w:rsidP="00B03DF7">
      <w:pPr>
        <w:autoSpaceDE w:val="0"/>
        <w:autoSpaceDN w:val="0"/>
        <w:adjustRightInd w:val="0"/>
        <w:ind w:firstLineChars="100" w:firstLine="198"/>
        <w:jc w:val="left"/>
        <w:rPr>
          <w:rFonts w:hAnsi="ＭＳ ゴシック" w:cs="ＭＳ 明朝"/>
          <w:kern w:val="0"/>
          <w:szCs w:val="22"/>
        </w:rPr>
      </w:pPr>
      <w:r w:rsidRPr="005F4DB8">
        <w:rPr>
          <w:rFonts w:hAnsi="ＭＳ ゴシック" w:cs="ＭＳ 明朝" w:hint="eastAsia"/>
          <w:kern w:val="0"/>
          <w:szCs w:val="22"/>
        </w:rPr>
        <w:t>（２）不開港出入許可申請番号の払出し処理</w:t>
      </w:r>
    </w:p>
    <w:p w:rsidR="00B03DF7" w:rsidRPr="005F4DB8" w:rsidRDefault="00B03DF7" w:rsidP="00B03DF7">
      <w:pPr>
        <w:autoSpaceDE w:val="0"/>
        <w:autoSpaceDN w:val="0"/>
        <w:adjustRightInd w:val="0"/>
        <w:ind w:firstLineChars="501" w:firstLine="994"/>
        <w:jc w:val="left"/>
        <w:rPr>
          <w:rFonts w:hAnsi="ＭＳ ゴシック" w:cs="ＭＳ 明朝"/>
          <w:kern w:val="0"/>
          <w:szCs w:val="22"/>
        </w:rPr>
      </w:pPr>
      <w:r w:rsidRPr="005F4DB8">
        <w:rPr>
          <w:rFonts w:hAnsi="ＭＳ ゴシック" w:cs="ＭＳ 明朝" w:hint="eastAsia"/>
          <w:kern w:val="0"/>
          <w:szCs w:val="22"/>
        </w:rPr>
        <w:t>不開港出入許可申請番号をシステムで払い出す。</w:t>
      </w:r>
    </w:p>
    <w:p w:rsidR="00B03DF7" w:rsidRPr="005F4DB8" w:rsidRDefault="00B03DF7" w:rsidP="00B03DF7">
      <w:pPr>
        <w:autoSpaceDE w:val="0"/>
        <w:autoSpaceDN w:val="0"/>
        <w:adjustRightInd w:val="0"/>
        <w:ind w:firstLineChars="100" w:firstLine="198"/>
        <w:jc w:val="left"/>
        <w:rPr>
          <w:rFonts w:hAnsi="ＭＳ ゴシック" w:cs="ＭＳ 明朝"/>
          <w:kern w:val="0"/>
          <w:szCs w:val="22"/>
        </w:rPr>
      </w:pPr>
      <w:r w:rsidRPr="005F4DB8">
        <w:rPr>
          <w:rFonts w:hAnsi="ＭＳ ゴシック" w:cs="ＭＳ 明朝" w:hint="eastAsia"/>
          <w:kern w:val="0"/>
          <w:szCs w:val="22"/>
        </w:rPr>
        <w:t>（３）申請先税関官署決定処理</w:t>
      </w:r>
    </w:p>
    <w:p w:rsidR="00F73A66" w:rsidRPr="005F4DB8" w:rsidRDefault="00F73A66" w:rsidP="00F73A66">
      <w:pPr>
        <w:pStyle w:val="4"/>
        <w:numPr>
          <w:ilvl w:val="0"/>
          <w:numId w:val="0"/>
        </w:numPr>
        <w:ind w:left="851"/>
        <w:rPr>
          <w:rFonts w:hAnsi="ＭＳ ゴシック" w:cs="ＭＳ 明朝"/>
          <w:kern w:val="0"/>
          <w:szCs w:val="22"/>
        </w:rPr>
      </w:pPr>
      <w:r w:rsidRPr="005F4DB8">
        <w:rPr>
          <w:rFonts w:hint="eastAsia"/>
          <w:kern w:val="0"/>
        </w:rPr>
        <w:t>①</w:t>
      </w:r>
      <w:r w:rsidRPr="005F4DB8">
        <w:rPr>
          <w:rFonts w:hAnsi="ＭＳ ゴシック" w:cs="ＭＳ 明朝" w:hint="eastAsia"/>
          <w:kern w:val="0"/>
          <w:szCs w:val="22"/>
        </w:rPr>
        <w:t>申請先税関官署が入力された場合は、入力された税関官署を申請先税関官署とする。</w:t>
      </w:r>
    </w:p>
    <w:p w:rsidR="00F73A66" w:rsidRPr="005F4DB8" w:rsidRDefault="00F73A66" w:rsidP="00F73A66">
      <w:pPr>
        <w:pStyle w:val="4"/>
        <w:numPr>
          <w:ilvl w:val="0"/>
          <w:numId w:val="0"/>
        </w:numPr>
        <w:ind w:leftChars="429" w:left="1049" w:hangingChars="100" w:hanging="198"/>
        <w:rPr>
          <w:rFonts w:hAnsi="ＭＳ ゴシック" w:cs="ＭＳ 明朝"/>
          <w:kern w:val="0"/>
          <w:szCs w:val="22"/>
        </w:rPr>
      </w:pPr>
      <w:r w:rsidRPr="005F4DB8">
        <w:rPr>
          <w:rFonts w:hint="eastAsia"/>
          <w:kern w:val="0"/>
        </w:rPr>
        <w:t>②</w:t>
      </w:r>
      <w:r w:rsidRPr="005F4DB8">
        <w:rPr>
          <w:rFonts w:hAnsi="ＭＳ ゴシック" w:cs="ＭＳ 明朝" w:hint="eastAsia"/>
          <w:kern w:val="0"/>
          <w:szCs w:val="22"/>
        </w:rPr>
        <w:t>申請先税関官署が入力されなかった場合は、入力された出港届提出番号に該当する出港停泊予定場所を管轄する税関官署を申請先税関官署とする。</w:t>
      </w:r>
    </w:p>
    <w:p w:rsidR="00B03DF7" w:rsidRPr="005F4DB8" w:rsidRDefault="00B03DF7" w:rsidP="00B03DF7">
      <w:pPr>
        <w:autoSpaceDE w:val="0"/>
        <w:autoSpaceDN w:val="0"/>
        <w:adjustRightInd w:val="0"/>
        <w:ind w:firstLineChars="100" w:firstLine="198"/>
        <w:jc w:val="left"/>
        <w:rPr>
          <w:rFonts w:hAnsi="ＭＳ ゴシック" w:cs="ＭＳ 明朝"/>
          <w:kern w:val="0"/>
          <w:szCs w:val="22"/>
        </w:rPr>
      </w:pPr>
      <w:r w:rsidRPr="005F4DB8">
        <w:rPr>
          <w:rFonts w:hAnsi="ＭＳ ゴシック" w:cs="ＭＳ 明朝" w:hint="eastAsia"/>
          <w:kern w:val="0"/>
          <w:szCs w:val="22"/>
        </w:rPr>
        <w:t>（４）不開港出入許可手数料額の算出処理</w:t>
      </w:r>
    </w:p>
    <w:p w:rsidR="00403B24" w:rsidRPr="005F4DB8" w:rsidRDefault="00403B24" w:rsidP="00403B24">
      <w:pPr>
        <w:autoSpaceDE w:val="0"/>
        <w:autoSpaceDN w:val="0"/>
        <w:adjustRightInd w:val="0"/>
        <w:ind w:firstLineChars="501" w:firstLine="994"/>
        <w:jc w:val="left"/>
        <w:rPr>
          <w:rFonts w:hAnsi="ＭＳ ゴシック" w:cs="ＭＳ 明朝"/>
          <w:kern w:val="0"/>
          <w:szCs w:val="22"/>
        </w:rPr>
      </w:pPr>
      <w:r w:rsidRPr="005F4DB8">
        <w:rPr>
          <w:rFonts w:hAnsi="ＭＳ ゴシック" w:cs="ＭＳ 明朝" w:hint="eastAsia"/>
          <w:kern w:val="0"/>
          <w:szCs w:val="22"/>
        </w:rPr>
        <w:t>次の計算式により不開港出入許可手数料額の算出を行う。</w:t>
      </w:r>
    </w:p>
    <w:p w:rsidR="00B03DF7" w:rsidRPr="005F4DB8" w:rsidRDefault="00B03DF7" w:rsidP="00B03DF7">
      <w:pPr>
        <w:autoSpaceDE w:val="0"/>
        <w:autoSpaceDN w:val="0"/>
        <w:adjustRightInd w:val="0"/>
        <w:ind w:firstLineChars="100" w:firstLine="198"/>
        <w:jc w:val="left"/>
        <w:rPr>
          <w:rFonts w:hAnsi="ＭＳ ゴシック" w:cs="ＭＳ 明朝"/>
          <w:kern w:val="0"/>
          <w:szCs w:val="22"/>
        </w:rPr>
      </w:pPr>
    </w:p>
    <w:p w:rsidR="00403B24" w:rsidRPr="005F4DB8" w:rsidRDefault="00403B24" w:rsidP="00403B24">
      <w:pPr>
        <w:autoSpaceDE w:val="0"/>
        <w:autoSpaceDN w:val="0"/>
        <w:adjustRightInd w:val="0"/>
        <w:ind w:firstLineChars="602" w:firstLine="1194"/>
        <w:jc w:val="left"/>
        <w:rPr>
          <w:rFonts w:hAnsi="ＭＳ ゴシック" w:cs="ＭＳ 明朝"/>
          <w:kern w:val="0"/>
          <w:szCs w:val="22"/>
        </w:rPr>
      </w:pPr>
      <w:r w:rsidRPr="005F4DB8">
        <w:rPr>
          <w:rFonts w:hAnsi="ＭＳ ゴシック" w:cs="ＭＳ 明朝" w:hint="eastAsia"/>
          <w:kern w:val="0"/>
          <w:szCs w:val="22"/>
        </w:rPr>
        <w:t>不開港出入許可手数料額　＝　入力された純トン数</w:t>
      </w:r>
      <w:r w:rsidRPr="000C2988">
        <w:rPr>
          <w:rFonts w:hint="eastAsia"/>
          <w:vertAlign w:val="superscript"/>
        </w:rPr>
        <w:t>＊</w:t>
      </w:r>
      <w:r w:rsidRPr="000C2988">
        <w:rPr>
          <w:rFonts w:hint="eastAsia"/>
          <w:dstrike/>
          <w:color w:val="FF0000"/>
          <w:vertAlign w:val="superscript"/>
        </w:rPr>
        <w:t>１</w:t>
      </w:r>
      <w:r w:rsidR="000C2988" w:rsidRPr="000C2988">
        <w:rPr>
          <w:rFonts w:hint="eastAsia"/>
          <w:highlight w:val="green"/>
          <w:vertAlign w:val="superscript"/>
        </w:rPr>
        <w:t>２</w:t>
      </w:r>
      <w:r w:rsidRPr="005F4DB8">
        <w:rPr>
          <w:rFonts w:hAnsi="ＭＳ ゴシック" w:cs="ＭＳ 明朝" w:hint="eastAsia"/>
          <w:kern w:val="0"/>
          <w:szCs w:val="22"/>
        </w:rPr>
        <w:t xml:space="preserve">　×　３６円</w:t>
      </w:r>
    </w:p>
    <w:p w:rsidR="00B03DF7" w:rsidRPr="005F4DB8" w:rsidRDefault="00B03DF7" w:rsidP="00B03DF7">
      <w:pPr>
        <w:autoSpaceDE w:val="0"/>
        <w:autoSpaceDN w:val="0"/>
        <w:adjustRightInd w:val="0"/>
        <w:ind w:firstLineChars="100" w:firstLine="198"/>
        <w:jc w:val="left"/>
        <w:rPr>
          <w:rFonts w:hAnsi="ＭＳ ゴシック" w:cs="ＭＳ 明朝"/>
          <w:kern w:val="0"/>
          <w:szCs w:val="22"/>
        </w:rPr>
      </w:pPr>
    </w:p>
    <w:p w:rsidR="00403B24" w:rsidRDefault="00403B24" w:rsidP="00403B24">
      <w:pPr>
        <w:autoSpaceDE w:val="0"/>
        <w:autoSpaceDN w:val="0"/>
        <w:adjustRightInd w:val="0"/>
        <w:ind w:firstLineChars="501" w:firstLine="994"/>
        <w:jc w:val="left"/>
        <w:rPr>
          <w:rFonts w:hAnsi="ＭＳ ゴシック" w:cs="ＭＳ 明朝"/>
          <w:kern w:val="0"/>
          <w:szCs w:val="22"/>
        </w:rPr>
      </w:pPr>
      <w:r w:rsidRPr="005F4DB8">
        <w:rPr>
          <w:rFonts w:hAnsi="ＭＳ ゴシック" w:cs="ＭＳ 明朝" w:hint="eastAsia"/>
          <w:kern w:val="0"/>
          <w:szCs w:val="22"/>
        </w:rPr>
        <w:t>（＊</w:t>
      </w:r>
      <w:r w:rsidRPr="000C2988">
        <w:rPr>
          <w:rFonts w:hAnsi="ＭＳ ゴシック" w:cs="ＭＳ 明朝" w:hint="eastAsia"/>
          <w:dstrike/>
          <w:color w:val="FF0000"/>
          <w:kern w:val="0"/>
          <w:szCs w:val="22"/>
        </w:rPr>
        <w:t>１</w:t>
      </w:r>
      <w:r w:rsidR="000C2988" w:rsidRPr="000C2988">
        <w:rPr>
          <w:rFonts w:hAnsi="ＭＳ ゴシック" w:cs="ＭＳ 明朝" w:hint="eastAsia"/>
          <w:kern w:val="0"/>
          <w:szCs w:val="22"/>
          <w:highlight w:val="green"/>
        </w:rPr>
        <w:t>２</w:t>
      </w:r>
      <w:r w:rsidRPr="005F4DB8">
        <w:rPr>
          <w:rFonts w:hAnsi="ＭＳ ゴシック" w:cs="ＭＳ 明朝" w:hint="eastAsia"/>
          <w:kern w:val="0"/>
          <w:szCs w:val="22"/>
        </w:rPr>
        <w:t>）純トン数はトン未満切上げ　（不開港出入許可手数料額は１円未満切り捨て）</w:t>
      </w:r>
    </w:p>
    <w:p w:rsidR="000C2988" w:rsidRPr="005F4DB8" w:rsidRDefault="000C2988" w:rsidP="00403B24">
      <w:pPr>
        <w:autoSpaceDE w:val="0"/>
        <w:autoSpaceDN w:val="0"/>
        <w:adjustRightInd w:val="0"/>
        <w:ind w:firstLineChars="501" w:firstLine="994"/>
        <w:jc w:val="left"/>
        <w:rPr>
          <w:rFonts w:hAnsi="ＭＳ ゴシック" w:cs="ＭＳ 明朝"/>
          <w:kern w:val="0"/>
          <w:szCs w:val="22"/>
        </w:rPr>
      </w:pPr>
    </w:p>
    <w:p w:rsidR="00B03DF7" w:rsidRPr="005F4DB8" w:rsidRDefault="00B03DF7" w:rsidP="000C2988">
      <w:pPr>
        <w:widowControl/>
        <w:ind w:firstLineChars="100" w:firstLine="198"/>
        <w:jc w:val="left"/>
        <w:rPr>
          <w:rFonts w:hAnsi="ＭＳ ゴシック" w:cs="ＭＳ 明朝"/>
          <w:kern w:val="0"/>
          <w:szCs w:val="22"/>
        </w:rPr>
      </w:pPr>
      <w:r w:rsidRPr="005F4DB8">
        <w:rPr>
          <w:rFonts w:hAnsi="ＭＳ ゴシック" w:cs="ＭＳ 明朝" w:hint="eastAsia"/>
          <w:kern w:val="0"/>
          <w:szCs w:val="22"/>
        </w:rPr>
        <w:t>（５）入港届ＤＢ処理</w:t>
      </w:r>
    </w:p>
    <w:p w:rsidR="00403B24" w:rsidRPr="005F4DB8" w:rsidRDefault="00403B24" w:rsidP="00403B24">
      <w:pPr>
        <w:autoSpaceDE w:val="0"/>
        <w:autoSpaceDN w:val="0"/>
        <w:adjustRightInd w:val="0"/>
        <w:ind w:firstLineChars="501" w:firstLine="994"/>
        <w:jc w:val="left"/>
        <w:rPr>
          <w:rFonts w:hAnsi="ＭＳ ゴシック" w:cs="ＭＳ 明朝"/>
          <w:kern w:val="0"/>
          <w:szCs w:val="22"/>
        </w:rPr>
      </w:pPr>
      <w:r w:rsidRPr="005F4DB8">
        <w:rPr>
          <w:rFonts w:hAnsi="ＭＳ ゴシック" w:cs="ＭＳ 明朝" w:hint="eastAsia"/>
          <w:kern w:val="0"/>
          <w:szCs w:val="22"/>
        </w:rPr>
        <w:t>システムで払い出された入港届提出番号が入力された場合は以下の処理を行う。</w:t>
      </w:r>
    </w:p>
    <w:p w:rsidR="00403B24" w:rsidRPr="005F4DB8" w:rsidRDefault="00403B24" w:rsidP="005F4DB8">
      <w:pPr>
        <w:pStyle w:val="6"/>
      </w:pPr>
      <w:r w:rsidRPr="005F4DB8">
        <w:rPr>
          <w:rFonts w:hint="eastAsia"/>
        </w:rPr>
        <w:t>入力された入港届提出番号に対する入港届ＤＢを更新する。</w:t>
      </w:r>
    </w:p>
    <w:p w:rsidR="005F4DB8" w:rsidRPr="005F4DB8" w:rsidRDefault="00403B24" w:rsidP="005F4DB8">
      <w:pPr>
        <w:pStyle w:val="6"/>
      </w:pPr>
      <w:r w:rsidRPr="005F4DB8">
        <w:rPr>
          <w:rFonts w:hint="eastAsia"/>
        </w:rPr>
        <w:t>システムで払い出された不開港出入許可申請番号を登録する。</w:t>
      </w:r>
    </w:p>
    <w:p w:rsidR="00403B24" w:rsidRPr="005F4DB8" w:rsidRDefault="00B7222D" w:rsidP="005F4DB8">
      <w:pPr>
        <w:widowControl/>
        <w:jc w:val="left"/>
        <w:rPr>
          <w:rFonts w:hAnsi="ＭＳ ゴシック" w:cs="ＭＳ 明朝"/>
          <w:bCs/>
          <w:kern w:val="0"/>
          <w:szCs w:val="22"/>
        </w:rPr>
      </w:pPr>
      <w:r>
        <w:rPr>
          <w:rFonts w:hAnsi="ＭＳ ゴシック" w:cs="ＭＳ 明朝" w:hint="eastAsia"/>
          <w:kern w:val="0"/>
          <w:szCs w:val="22"/>
        </w:rPr>
        <w:t xml:space="preserve">　　　　　　　　　　　　　　　　　　　</w:t>
      </w:r>
    </w:p>
    <w:p w:rsidR="00B03DF7" w:rsidRPr="005F4DB8" w:rsidRDefault="00B03DF7" w:rsidP="00B03DF7">
      <w:pPr>
        <w:autoSpaceDE w:val="0"/>
        <w:autoSpaceDN w:val="0"/>
        <w:adjustRightInd w:val="0"/>
        <w:ind w:firstLineChars="100" w:firstLine="198"/>
        <w:jc w:val="left"/>
        <w:rPr>
          <w:rFonts w:hAnsi="ＭＳ ゴシック" w:cs="ＭＳ 明朝"/>
          <w:kern w:val="0"/>
          <w:szCs w:val="22"/>
        </w:rPr>
      </w:pPr>
      <w:r w:rsidRPr="005F4DB8">
        <w:rPr>
          <w:rFonts w:hAnsi="ＭＳ ゴシック" w:cs="ＭＳ 明朝" w:hint="eastAsia"/>
          <w:kern w:val="0"/>
          <w:szCs w:val="22"/>
        </w:rPr>
        <w:t>（６）不開港出入許可申請ＤＢ処理</w:t>
      </w:r>
    </w:p>
    <w:p w:rsidR="00094660" w:rsidRPr="005F4DB8" w:rsidRDefault="00403B24" w:rsidP="00403B24">
      <w:pPr>
        <w:pStyle w:val="4"/>
        <w:numPr>
          <w:ilvl w:val="0"/>
          <w:numId w:val="0"/>
        </w:numPr>
        <w:ind w:left="851"/>
        <w:rPr>
          <w:rFonts w:hAnsi="ＭＳ ゴシック" w:cs="ＭＳ 明朝"/>
          <w:kern w:val="0"/>
          <w:szCs w:val="22"/>
        </w:rPr>
      </w:pPr>
      <w:r w:rsidRPr="005F4DB8">
        <w:rPr>
          <w:rFonts w:hint="eastAsia"/>
          <w:kern w:val="0"/>
        </w:rPr>
        <w:t>①</w:t>
      </w:r>
      <w:r w:rsidRPr="005F4DB8">
        <w:rPr>
          <w:rFonts w:hAnsi="ＭＳ ゴシック" w:cs="ＭＳ 明朝" w:hint="eastAsia"/>
          <w:kern w:val="0"/>
          <w:szCs w:val="22"/>
        </w:rPr>
        <w:t>システムで払い出された不開港出入許可申請番号に対する</w:t>
      </w:r>
      <w:r w:rsidR="00094660" w:rsidRPr="005F4DB8">
        <w:rPr>
          <w:rFonts w:hAnsi="ＭＳ ゴシック" w:cs="ＭＳ 明朝" w:hint="eastAsia"/>
          <w:kern w:val="0"/>
          <w:szCs w:val="22"/>
        </w:rPr>
        <w:t>情報を</w:t>
      </w:r>
      <w:r w:rsidRPr="005F4DB8">
        <w:rPr>
          <w:rFonts w:hAnsi="ＭＳ ゴシック" w:cs="ＭＳ 明朝" w:hint="eastAsia"/>
          <w:kern w:val="0"/>
          <w:szCs w:val="22"/>
        </w:rPr>
        <w:t>不開港出入許可申請ＤＢ</w:t>
      </w:r>
      <w:r w:rsidR="00094660" w:rsidRPr="005F4DB8">
        <w:rPr>
          <w:rFonts w:hAnsi="ＭＳ ゴシック" w:cs="ＭＳ 明朝" w:hint="eastAsia"/>
          <w:kern w:val="0"/>
          <w:szCs w:val="22"/>
        </w:rPr>
        <w:t>に登録</w:t>
      </w:r>
    </w:p>
    <w:p w:rsidR="00403B24" w:rsidRPr="005F4DB8" w:rsidRDefault="00403B24" w:rsidP="00094660">
      <w:pPr>
        <w:pStyle w:val="4"/>
        <w:numPr>
          <w:ilvl w:val="0"/>
          <w:numId w:val="0"/>
        </w:numPr>
        <w:ind w:left="851" w:firstLineChars="100" w:firstLine="198"/>
        <w:rPr>
          <w:rFonts w:hAnsi="ＭＳ ゴシック" w:cs="ＭＳ 明朝"/>
          <w:kern w:val="0"/>
          <w:szCs w:val="22"/>
        </w:rPr>
      </w:pPr>
      <w:r w:rsidRPr="005F4DB8">
        <w:rPr>
          <w:rFonts w:hAnsi="ＭＳ ゴシック" w:cs="ＭＳ 明朝" w:hint="eastAsia"/>
          <w:kern w:val="0"/>
          <w:szCs w:val="22"/>
        </w:rPr>
        <w:t>する。</w:t>
      </w:r>
    </w:p>
    <w:p w:rsidR="00403B24" w:rsidRPr="005F4DB8" w:rsidRDefault="00403B24" w:rsidP="00403B24">
      <w:pPr>
        <w:pStyle w:val="4"/>
        <w:numPr>
          <w:ilvl w:val="0"/>
          <w:numId w:val="0"/>
        </w:numPr>
        <w:ind w:left="851"/>
        <w:rPr>
          <w:rFonts w:hAnsi="ＭＳ ゴシック" w:cs="ＭＳ 明朝"/>
          <w:kern w:val="0"/>
          <w:szCs w:val="22"/>
        </w:rPr>
      </w:pPr>
      <w:r w:rsidRPr="005F4DB8">
        <w:rPr>
          <w:rFonts w:hint="eastAsia"/>
          <w:kern w:val="0"/>
        </w:rPr>
        <w:t>②</w:t>
      </w:r>
      <w:r w:rsidRPr="005F4DB8">
        <w:rPr>
          <w:rFonts w:hAnsi="ＭＳ ゴシック" w:cs="ＭＳ 明朝" w:hint="eastAsia"/>
          <w:kern w:val="0"/>
          <w:szCs w:val="22"/>
        </w:rPr>
        <w:t>本業務の入力内容を登録する。</w:t>
      </w:r>
    </w:p>
    <w:p w:rsidR="00B03DF7" w:rsidRPr="005F4DB8" w:rsidRDefault="00B03DF7" w:rsidP="00B03DF7">
      <w:pPr>
        <w:autoSpaceDE w:val="0"/>
        <w:autoSpaceDN w:val="0"/>
        <w:adjustRightInd w:val="0"/>
        <w:ind w:firstLineChars="100" w:firstLine="198"/>
        <w:jc w:val="left"/>
        <w:rPr>
          <w:rFonts w:hAnsi="ＭＳ ゴシック" w:cs="ＭＳ 明朝"/>
          <w:kern w:val="0"/>
          <w:szCs w:val="22"/>
        </w:rPr>
      </w:pPr>
      <w:r w:rsidRPr="005F4DB8">
        <w:rPr>
          <w:rFonts w:hAnsi="ＭＳ ゴシック" w:cs="ＭＳ 明朝" w:hint="eastAsia"/>
          <w:kern w:val="0"/>
          <w:szCs w:val="22"/>
        </w:rPr>
        <w:t>（７）出港届ＤＢ処理</w:t>
      </w:r>
    </w:p>
    <w:p w:rsidR="00EC3846" w:rsidRPr="005F4DB8" w:rsidRDefault="00EC3846" w:rsidP="00EC3846">
      <w:pPr>
        <w:autoSpaceDE w:val="0"/>
        <w:autoSpaceDN w:val="0"/>
        <w:adjustRightInd w:val="0"/>
        <w:ind w:firstLineChars="501" w:firstLine="994"/>
        <w:jc w:val="left"/>
        <w:rPr>
          <w:rFonts w:hAnsi="ＭＳ ゴシック" w:cs="ＭＳ 明朝"/>
          <w:kern w:val="0"/>
          <w:szCs w:val="22"/>
        </w:rPr>
      </w:pPr>
      <w:r w:rsidRPr="005F4DB8">
        <w:rPr>
          <w:rFonts w:hAnsi="ＭＳ ゴシック" w:cs="ＭＳ 明朝" w:hint="eastAsia"/>
          <w:kern w:val="0"/>
          <w:szCs w:val="22"/>
        </w:rPr>
        <w:t>出港届提出番号が入力された場合は以下の処理を行う。</w:t>
      </w:r>
    </w:p>
    <w:p w:rsidR="00EC3846" w:rsidRPr="005F4DB8" w:rsidRDefault="00EC3846" w:rsidP="00EC3846">
      <w:pPr>
        <w:pStyle w:val="4"/>
        <w:numPr>
          <w:ilvl w:val="0"/>
          <w:numId w:val="0"/>
        </w:numPr>
        <w:ind w:left="851"/>
        <w:rPr>
          <w:rFonts w:hAnsi="ＭＳ ゴシック" w:cs="ＭＳ 明朝"/>
          <w:kern w:val="0"/>
          <w:szCs w:val="22"/>
        </w:rPr>
      </w:pPr>
      <w:r w:rsidRPr="005F4DB8">
        <w:rPr>
          <w:rFonts w:hint="eastAsia"/>
          <w:kern w:val="0"/>
        </w:rPr>
        <w:t>①</w:t>
      </w:r>
      <w:r w:rsidRPr="005F4DB8">
        <w:rPr>
          <w:rFonts w:hAnsi="ＭＳ ゴシック" w:cs="ＭＳ 明朝" w:hint="eastAsia"/>
          <w:kern w:val="0"/>
          <w:szCs w:val="22"/>
        </w:rPr>
        <w:t>入力された出港届提出番号に対する出港届ＤＢを更新する。</w:t>
      </w:r>
    </w:p>
    <w:p w:rsidR="00EC3846" w:rsidRPr="005F4DB8" w:rsidRDefault="00EC3846" w:rsidP="00EC3846">
      <w:pPr>
        <w:pStyle w:val="4"/>
        <w:numPr>
          <w:ilvl w:val="0"/>
          <w:numId w:val="0"/>
        </w:numPr>
        <w:ind w:left="851"/>
        <w:rPr>
          <w:rFonts w:hAnsi="ＭＳ ゴシック" w:cs="ＭＳ 明朝"/>
          <w:kern w:val="0"/>
          <w:szCs w:val="22"/>
        </w:rPr>
      </w:pPr>
      <w:r w:rsidRPr="005F4DB8">
        <w:rPr>
          <w:rFonts w:hint="eastAsia"/>
          <w:kern w:val="0"/>
        </w:rPr>
        <w:t>②</w:t>
      </w:r>
      <w:r w:rsidRPr="005F4DB8">
        <w:rPr>
          <w:rFonts w:hAnsi="ＭＳ ゴシック" w:cs="ＭＳ 明朝" w:hint="eastAsia"/>
          <w:kern w:val="0"/>
          <w:szCs w:val="22"/>
        </w:rPr>
        <w:t>システムで払い出された不開港出入許可申請番号を登録する。</w:t>
      </w:r>
    </w:p>
    <w:p w:rsidR="00B03DF7" w:rsidRPr="005F4DB8" w:rsidRDefault="00B03DF7" w:rsidP="00B03DF7">
      <w:pPr>
        <w:autoSpaceDE w:val="0"/>
        <w:autoSpaceDN w:val="0"/>
        <w:adjustRightInd w:val="0"/>
        <w:ind w:firstLineChars="100" w:firstLine="198"/>
        <w:jc w:val="left"/>
        <w:rPr>
          <w:rFonts w:hAnsi="ＭＳ ゴシック"/>
          <w:kern w:val="0"/>
          <w:szCs w:val="22"/>
        </w:rPr>
      </w:pPr>
      <w:r w:rsidRPr="005F4DB8">
        <w:rPr>
          <w:rFonts w:hAnsi="ＭＳ ゴシック" w:cs="ＭＳ 明朝" w:hint="eastAsia"/>
          <w:color w:val="000000"/>
          <w:kern w:val="0"/>
          <w:szCs w:val="22"/>
        </w:rPr>
        <w:t>（８）出力情報出力処理</w:t>
      </w:r>
    </w:p>
    <w:p w:rsidR="00B03DF7" w:rsidRPr="005F4DB8" w:rsidRDefault="00B03DF7" w:rsidP="00B03DF7">
      <w:pPr>
        <w:autoSpaceDE w:val="0"/>
        <w:autoSpaceDN w:val="0"/>
        <w:adjustRightInd w:val="0"/>
        <w:ind w:leftChars="501" w:left="994"/>
        <w:jc w:val="left"/>
        <w:rPr>
          <w:rFonts w:hAnsi="ＭＳ ゴシック" w:cs="ＭＳ 明朝"/>
          <w:color w:val="000000"/>
          <w:kern w:val="0"/>
          <w:szCs w:val="22"/>
        </w:rPr>
      </w:pPr>
      <w:r w:rsidRPr="005F4DB8">
        <w:rPr>
          <w:rFonts w:hAnsi="ＭＳ ゴシック" w:cs="ＭＳ 明朝" w:hint="eastAsia"/>
          <w:color w:val="000000"/>
          <w:kern w:val="0"/>
          <w:szCs w:val="22"/>
        </w:rPr>
        <w:t>後述の出力情報出力処理を行う。出力項目については「出力項目表」を参照。</w:t>
      </w:r>
    </w:p>
    <w:p w:rsidR="00B03DF7" w:rsidRPr="005F4DB8" w:rsidRDefault="000C2988" w:rsidP="000C2988">
      <w:pPr>
        <w:widowControl/>
        <w:jc w:val="left"/>
        <w:rPr>
          <w:rFonts w:hAnsi="ＭＳ ゴシック"/>
          <w:kern w:val="0"/>
          <w:szCs w:val="22"/>
        </w:rPr>
      </w:pPr>
      <w:r>
        <w:rPr>
          <w:rFonts w:hAnsi="ＭＳ ゴシック"/>
          <w:kern w:val="0"/>
          <w:szCs w:val="22"/>
        </w:rPr>
        <w:br w:type="page"/>
      </w:r>
    </w:p>
    <w:p w:rsidR="00B03DF7" w:rsidRPr="005F4DB8" w:rsidRDefault="00B03DF7" w:rsidP="00B03DF7">
      <w:pPr>
        <w:outlineLvl w:val="0"/>
        <w:rPr>
          <w:rFonts w:hAnsi="ＭＳ ゴシック"/>
          <w:szCs w:val="22"/>
        </w:rPr>
      </w:pPr>
      <w:r w:rsidRPr="005F4DB8">
        <w:rPr>
          <w:rFonts w:hAnsi="ＭＳ ゴシック" w:hint="eastAsia"/>
          <w:szCs w:val="22"/>
        </w:rPr>
        <w:lastRenderedPageBreak/>
        <w:t>６．出力情報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397"/>
      </w:tblGrid>
      <w:tr w:rsidR="00B03DF7" w:rsidRPr="005F4DB8" w:rsidTr="00B03DF7">
        <w:trPr>
          <w:trHeight w:val="400"/>
        </w:trPr>
        <w:tc>
          <w:tcPr>
            <w:tcW w:w="2277" w:type="dxa"/>
            <w:vAlign w:val="center"/>
          </w:tcPr>
          <w:p w:rsidR="00B03DF7" w:rsidRPr="005F4DB8" w:rsidRDefault="00B03DF7" w:rsidP="00B03DF7">
            <w:pPr>
              <w:rPr>
                <w:rFonts w:hAnsi="ＭＳ ゴシック"/>
                <w:szCs w:val="22"/>
              </w:rPr>
            </w:pPr>
            <w:r w:rsidRPr="005F4DB8">
              <w:rPr>
                <w:rFonts w:hAnsi="ＭＳ ゴシック" w:hint="eastAsia"/>
                <w:szCs w:val="22"/>
              </w:rPr>
              <w:t>情報名</w:t>
            </w:r>
          </w:p>
        </w:tc>
        <w:tc>
          <w:tcPr>
            <w:tcW w:w="4950" w:type="dxa"/>
            <w:vAlign w:val="center"/>
          </w:tcPr>
          <w:p w:rsidR="00B03DF7" w:rsidRPr="005F4DB8" w:rsidRDefault="00B03DF7" w:rsidP="00B03DF7">
            <w:pPr>
              <w:rPr>
                <w:rFonts w:hAnsi="ＭＳ ゴシック"/>
                <w:szCs w:val="22"/>
              </w:rPr>
            </w:pPr>
            <w:r w:rsidRPr="005F4DB8">
              <w:rPr>
                <w:rFonts w:hAnsi="ＭＳ ゴシック" w:hint="eastAsia"/>
                <w:szCs w:val="22"/>
              </w:rPr>
              <w:t>出力条件</w:t>
            </w:r>
          </w:p>
        </w:tc>
        <w:tc>
          <w:tcPr>
            <w:tcW w:w="2397" w:type="dxa"/>
            <w:vAlign w:val="center"/>
          </w:tcPr>
          <w:p w:rsidR="00B03DF7" w:rsidRPr="005F4DB8" w:rsidRDefault="00B03DF7" w:rsidP="00B03DF7">
            <w:pPr>
              <w:rPr>
                <w:rFonts w:hAnsi="ＭＳ ゴシック"/>
                <w:szCs w:val="22"/>
              </w:rPr>
            </w:pPr>
            <w:r w:rsidRPr="005F4DB8">
              <w:rPr>
                <w:rFonts w:hAnsi="ＭＳ ゴシック" w:hint="eastAsia"/>
                <w:szCs w:val="22"/>
              </w:rPr>
              <w:t>出力先</w:t>
            </w:r>
          </w:p>
        </w:tc>
      </w:tr>
      <w:tr w:rsidR="00B03DF7" w:rsidRPr="005F4DB8" w:rsidTr="00B03DF7">
        <w:trPr>
          <w:trHeight w:val="245"/>
        </w:trPr>
        <w:tc>
          <w:tcPr>
            <w:tcW w:w="2277" w:type="dxa"/>
          </w:tcPr>
          <w:p w:rsidR="00B03DF7" w:rsidRPr="005F4DB8" w:rsidRDefault="00B03DF7" w:rsidP="00B03DF7">
            <w:pPr>
              <w:ind w:right="-57"/>
              <w:rPr>
                <w:rFonts w:hAnsi="ＭＳ ゴシック"/>
                <w:noProof/>
                <w:szCs w:val="22"/>
              </w:rPr>
            </w:pPr>
            <w:r w:rsidRPr="005F4DB8">
              <w:rPr>
                <w:rFonts w:hAnsi="ＭＳ ゴシック" w:hint="eastAsia"/>
                <w:noProof/>
                <w:szCs w:val="22"/>
              </w:rPr>
              <w:t>処理結果通知</w:t>
            </w:r>
          </w:p>
        </w:tc>
        <w:tc>
          <w:tcPr>
            <w:tcW w:w="4950" w:type="dxa"/>
          </w:tcPr>
          <w:p w:rsidR="00B03DF7" w:rsidRPr="005F4DB8" w:rsidRDefault="00B03DF7" w:rsidP="00B03DF7">
            <w:pPr>
              <w:ind w:right="-57"/>
              <w:rPr>
                <w:rFonts w:hAnsi="ＭＳ ゴシック"/>
                <w:noProof/>
                <w:szCs w:val="22"/>
              </w:rPr>
            </w:pPr>
            <w:r w:rsidRPr="005F4DB8">
              <w:rPr>
                <w:rFonts w:hAnsi="ＭＳ ゴシック" w:hint="eastAsia"/>
                <w:noProof/>
                <w:szCs w:val="22"/>
              </w:rPr>
              <w:t>なし</w:t>
            </w:r>
          </w:p>
        </w:tc>
        <w:tc>
          <w:tcPr>
            <w:tcW w:w="2397" w:type="dxa"/>
          </w:tcPr>
          <w:p w:rsidR="00B03DF7" w:rsidRPr="005F4DB8" w:rsidRDefault="00B03DF7" w:rsidP="00B03DF7">
            <w:pPr>
              <w:rPr>
                <w:rFonts w:hAnsi="ＭＳ ゴシック"/>
                <w:szCs w:val="22"/>
              </w:rPr>
            </w:pPr>
            <w:r w:rsidRPr="005F4DB8">
              <w:rPr>
                <w:rFonts w:hAnsi="ＭＳ ゴシック" w:hint="eastAsia"/>
                <w:szCs w:val="22"/>
              </w:rPr>
              <w:t>入力者</w:t>
            </w:r>
          </w:p>
        </w:tc>
      </w:tr>
      <w:tr w:rsidR="00B03DF7" w:rsidRPr="005F4DB8" w:rsidTr="00B03DF7">
        <w:trPr>
          <w:trHeight w:val="607"/>
        </w:trPr>
        <w:tc>
          <w:tcPr>
            <w:tcW w:w="2277" w:type="dxa"/>
          </w:tcPr>
          <w:p w:rsidR="00B03DF7" w:rsidRPr="005F4DB8" w:rsidRDefault="00B03DF7" w:rsidP="00B03DF7">
            <w:pPr>
              <w:rPr>
                <w:rFonts w:hAnsi="ＭＳ ゴシック"/>
                <w:szCs w:val="22"/>
              </w:rPr>
            </w:pPr>
            <w:r w:rsidRPr="005F4DB8">
              <w:rPr>
                <w:rFonts w:hAnsi="ＭＳ ゴシック" w:hint="eastAsia"/>
                <w:szCs w:val="22"/>
              </w:rPr>
              <w:t>不開港出入許可申請控情報</w:t>
            </w:r>
          </w:p>
        </w:tc>
        <w:tc>
          <w:tcPr>
            <w:tcW w:w="4950" w:type="dxa"/>
          </w:tcPr>
          <w:p w:rsidR="00B03DF7" w:rsidRPr="005F4DB8" w:rsidRDefault="00B03DF7" w:rsidP="00B03DF7">
            <w:pPr>
              <w:ind w:left="595" w:hangingChars="300" w:hanging="595"/>
              <w:rPr>
                <w:rFonts w:hAnsi="ＭＳ ゴシック"/>
                <w:szCs w:val="22"/>
              </w:rPr>
            </w:pPr>
            <w:r w:rsidRPr="005F4DB8">
              <w:rPr>
                <w:rFonts w:hAnsi="ＭＳ ゴシック" w:hint="eastAsia"/>
                <w:szCs w:val="22"/>
              </w:rPr>
              <w:t>なし</w:t>
            </w:r>
          </w:p>
        </w:tc>
        <w:tc>
          <w:tcPr>
            <w:tcW w:w="2397" w:type="dxa"/>
          </w:tcPr>
          <w:p w:rsidR="00B03DF7" w:rsidRPr="005F4DB8" w:rsidRDefault="00B03DF7" w:rsidP="00B03DF7">
            <w:pPr>
              <w:rPr>
                <w:rFonts w:hAnsi="ＭＳ ゴシック"/>
                <w:szCs w:val="22"/>
              </w:rPr>
            </w:pPr>
            <w:r w:rsidRPr="005F4DB8">
              <w:rPr>
                <w:rFonts w:hAnsi="ＭＳ ゴシック" w:hint="eastAsia"/>
                <w:szCs w:val="22"/>
              </w:rPr>
              <w:t>入力者</w:t>
            </w:r>
          </w:p>
        </w:tc>
      </w:tr>
      <w:tr w:rsidR="00B03DF7" w:rsidRPr="005F4DB8" w:rsidTr="00B03DF7">
        <w:trPr>
          <w:trHeight w:val="607"/>
        </w:trPr>
        <w:tc>
          <w:tcPr>
            <w:tcW w:w="2277" w:type="dxa"/>
            <w:shd w:val="clear" w:color="auto" w:fill="auto"/>
          </w:tcPr>
          <w:p w:rsidR="00B03DF7" w:rsidRPr="005F4DB8" w:rsidRDefault="00B03DF7" w:rsidP="00B03DF7">
            <w:pPr>
              <w:rPr>
                <w:rFonts w:hAnsi="ＭＳ ゴシック"/>
                <w:szCs w:val="22"/>
              </w:rPr>
            </w:pPr>
            <w:r w:rsidRPr="005F4DB8">
              <w:rPr>
                <w:rFonts w:hAnsi="ＭＳ ゴシック" w:hint="eastAsia"/>
                <w:szCs w:val="22"/>
              </w:rPr>
              <w:t>不開港出入許可申請情報（税関用）</w:t>
            </w:r>
          </w:p>
        </w:tc>
        <w:tc>
          <w:tcPr>
            <w:tcW w:w="4950" w:type="dxa"/>
            <w:shd w:val="clear" w:color="auto" w:fill="auto"/>
          </w:tcPr>
          <w:p w:rsidR="00B03DF7" w:rsidRPr="005F4DB8" w:rsidRDefault="00B03DF7" w:rsidP="00B03DF7">
            <w:pPr>
              <w:ind w:left="595" w:hangingChars="300" w:hanging="595"/>
              <w:rPr>
                <w:rFonts w:hAnsi="ＭＳ ゴシック"/>
                <w:szCs w:val="22"/>
              </w:rPr>
            </w:pPr>
            <w:r w:rsidRPr="005F4DB8">
              <w:rPr>
                <w:rFonts w:hAnsi="ＭＳ ゴシック" w:hint="eastAsia"/>
                <w:szCs w:val="22"/>
              </w:rPr>
              <w:t>なし</w:t>
            </w:r>
          </w:p>
        </w:tc>
        <w:tc>
          <w:tcPr>
            <w:tcW w:w="2397" w:type="dxa"/>
          </w:tcPr>
          <w:p w:rsidR="00B03DF7" w:rsidRPr="005F4DB8" w:rsidRDefault="00B03DF7" w:rsidP="00B03DF7">
            <w:pPr>
              <w:rPr>
                <w:rFonts w:hAnsi="ＭＳ ゴシック"/>
                <w:szCs w:val="22"/>
              </w:rPr>
            </w:pPr>
            <w:r w:rsidRPr="005F4DB8">
              <w:rPr>
                <w:rFonts w:hAnsi="ＭＳ ゴシック" w:hint="eastAsia"/>
                <w:szCs w:val="22"/>
              </w:rPr>
              <w:t>申請先税関</w:t>
            </w:r>
          </w:p>
          <w:p w:rsidR="00B03DF7" w:rsidRPr="005F4DB8" w:rsidRDefault="00B03DF7" w:rsidP="00B03DF7">
            <w:pPr>
              <w:rPr>
                <w:rFonts w:hAnsi="ＭＳ ゴシック"/>
                <w:szCs w:val="22"/>
              </w:rPr>
            </w:pPr>
            <w:r w:rsidRPr="005F4DB8">
              <w:rPr>
                <w:rFonts w:hAnsi="ＭＳ ゴシック" w:hint="eastAsia"/>
                <w:szCs w:val="22"/>
              </w:rPr>
              <w:t>（監視担当部門）</w:t>
            </w:r>
            <w:r w:rsidRPr="005F4DB8">
              <w:rPr>
                <w:rFonts w:hint="eastAsia"/>
                <w:vertAlign w:val="superscript"/>
              </w:rPr>
              <w:t>＊</w:t>
            </w:r>
            <w:r w:rsidRPr="000C2988">
              <w:rPr>
                <w:rFonts w:hint="eastAsia"/>
                <w:dstrike/>
                <w:color w:val="FF0000"/>
                <w:vertAlign w:val="superscript"/>
              </w:rPr>
              <w:t>２</w:t>
            </w:r>
            <w:r w:rsidR="000C2988" w:rsidRPr="000C2988">
              <w:rPr>
                <w:rFonts w:hint="eastAsia"/>
                <w:highlight w:val="green"/>
                <w:vertAlign w:val="superscript"/>
              </w:rPr>
              <w:t>３</w:t>
            </w:r>
          </w:p>
        </w:tc>
      </w:tr>
    </w:tbl>
    <w:p w:rsidR="00B03DF7" w:rsidRPr="005F4DB8" w:rsidRDefault="00B03DF7" w:rsidP="00B03DF7">
      <w:pPr>
        <w:autoSpaceDE w:val="0"/>
        <w:autoSpaceDN w:val="0"/>
        <w:adjustRightInd w:val="0"/>
        <w:ind w:leftChars="200" w:left="397"/>
        <w:jc w:val="left"/>
        <w:rPr>
          <w:rFonts w:hAnsi="ＭＳ ゴシック" w:cs="ＭＳ 明朝"/>
          <w:kern w:val="0"/>
          <w:szCs w:val="22"/>
        </w:rPr>
      </w:pPr>
      <w:r w:rsidRPr="005F4DB8">
        <w:rPr>
          <w:rFonts w:hAnsi="ＭＳ ゴシック" w:cs="ＭＳ 明朝" w:hint="eastAsia"/>
          <w:kern w:val="0"/>
          <w:szCs w:val="22"/>
        </w:rPr>
        <w:t>（＊</w:t>
      </w:r>
      <w:r w:rsidRPr="000C2988">
        <w:rPr>
          <w:rFonts w:hAnsi="ＭＳ ゴシック" w:cs="ＭＳ 明朝" w:hint="eastAsia"/>
          <w:dstrike/>
          <w:color w:val="FF0000"/>
          <w:kern w:val="0"/>
          <w:szCs w:val="22"/>
        </w:rPr>
        <w:t>２</w:t>
      </w:r>
      <w:r w:rsidR="000C2988" w:rsidRPr="000C2988">
        <w:rPr>
          <w:rFonts w:hAnsi="ＭＳ ゴシック" w:cs="ＭＳ 明朝" w:hint="eastAsia"/>
          <w:kern w:val="0"/>
          <w:szCs w:val="22"/>
          <w:highlight w:val="green"/>
        </w:rPr>
        <w:t>３</w:t>
      </w:r>
      <w:r w:rsidRPr="005F4DB8">
        <w:rPr>
          <w:rFonts w:hAnsi="ＭＳ ゴシック" w:cs="ＭＳ 明朝" w:hint="eastAsia"/>
          <w:kern w:val="0"/>
          <w:szCs w:val="22"/>
        </w:rPr>
        <w:t>）申請先税関官署の入力が</w:t>
      </w:r>
      <w:r w:rsidR="001F60FC" w:rsidRPr="005F4DB8">
        <w:rPr>
          <w:rFonts w:hAnsi="ＭＳ ゴシック" w:cs="ＭＳ 明朝" w:hint="eastAsia"/>
          <w:kern w:val="0"/>
          <w:szCs w:val="22"/>
        </w:rPr>
        <w:t>ない</w:t>
      </w:r>
      <w:r w:rsidRPr="005F4DB8">
        <w:rPr>
          <w:rFonts w:hAnsi="ＭＳ ゴシック" w:cs="ＭＳ 明朝" w:hint="eastAsia"/>
          <w:kern w:val="0"/>
          <w:szCs w:val="22"/>
        </w:rPr>
        <w:t>場合は、出港届時の書類提出先税関</w:t>
      </w:r>
    </w:p>
    <w:p w:rsidR="00B03DF7" w:rsidRPr="005F4DB8" w:rsidRDefault="00B03DF7" w:rsidP="00B03DF7">
      <w:pPr>
        <w:rPr>
          <w:rFonts w:hAnsi="ＭＳ ゴシック"/>
          <w:szCs w:val="22"/>
        </w:rPr>
      </w:pPr>
    </w:p>
    <w:p w:rsidR="00EC3846" w:rsidRPr="005F4DB8" w:rsidRDefault="00B03DF7" w:rsidP="005F4DB8">
      <w:pPr>
        <w:autoSpaceDE w:val="0"/>
        <w:autoSpaceDN w:val="0"/>
        <w:adjustRightInd w:val="0"/>
        <w:jc w:val="left"/>
        <w:rPr>
          <w:rFonts w:hAnsi="ＭＳ ゴシック" w:cs="ＭＳ 明朝"/>
          <w:kern w:val="0"/>
          <w:szCs w:val="22"/>
        </w:rPr>
      </w:pPr>
      <w:r w:rsidRPr="005F4DB8">
        <w:rPr>
          <w:rFonts w:hAnsi="ＭＳ ゴシック" w:cs="ＭＳ 明朝" w:hint="eastAsia"/>
          <w:kern w:val="0"/>
          <w:szCs w:val="22"/>
        </w:rPr>
        <w:t>７．特記事項</w:t>
      </w:r>
    </w:p>
    <w:p w:rsidR="00EC3846" w:rsidRPr="005F4DB8" w:rsidRDefault="008E7147" w:rsidP="00C90D6C">
      <w:pPr>
        <w:autoSpaceDE w:val="0"/>
        <w:autoSpaceDN w:val="0"/>
        <w:adjustRightInd w:val="0"/>
        <w:ind w:leftChars="100" w:left="793" w:hangingChars="300" w:hanging="595"/>
        <w:jc w:val="left"/>
        <w:rPr>
          <w:kern w:val="0"/>
        </w:rPr>
      </w:pPr>
      <w:r w:rsidRPr="005F4DB8">
        <w:rPr>
          <w:rFonts w:hint="eastAsia"/>
          <w:kern w:val="0"/>
        </w:rPr>
        <w:t>（</w:t>
      </w:r>
      <w:r w:rsidR="002E48CF" w:rsidRPr="005F4DB8">
        <w:rPr>
          <w:rFonts w:hint="eastAsia"/>
          <w:kern w:val="0"/>
        </w:rPr>
        <w:t>１</w:t>
      </w:r>
      <w:r w:rsidRPr="005F4DB8">
        <w:rPr>
          <w:rFonts w:hint="eastAsia"/>
          <w:kern w:val="0"/>
        </w:rPr>
        <w:t>）</w:t>
      </w:r>
      <w:r w:rsidR="00EC3846" w:rsidRPr="005F4DB8">
        <w:rPr>
          <w:rFonts w:hint="eastAsia"/>
          <w:kern w:val="0"/>
        </w:rPr>
        <w:t>システムで払い出された入港届提出番号が入力された場合、入港届ＤＢに登録されている純トン数と、入力された純トン数が同一でない</w:t>
      </w:r>
      <w:r w:rsidR="009B1AE0" w:rsidRPr="005F4DB8">
        <w:rPr>
          <w:rFonts w:hint="eastAsia"/>
          <w:kern w:val="0"/>
        </w:rPr>
        <w:t>旨を</w:t>
      </w:r>
      <w:r w:rsidR="003C5086" w:rsidRPr="005F4DB8">
        <w:rPr>
          <w:rFonts w:hint="eastAsia"/>
          <w:kern w:val="0"/>
        </w:rPr>
        <w:t>注意喚起メッセージ</w:t>
      </w:r>
      <w:r w:rsidR="009B1AE0" w:rsidRPr="005F4DB8">
        <w:rPr>
          <w:rFonts w:hint="eastAsia"/>
          <w:kern w:val="0"/>
        </w:rPr>
        <w:t>として</w:t>
      </w:r>
      <w:r w:rsidR="00EC3846" w:rsidRPr="005F4DB8">
        <w:rPr>
          <w:rFonts w:hint="eastAsia"/>
          <w:kern w:val="0"/>
        </w:rPr>
        <w:t>出力する。</w:t>
      </w:r>
    </w:p>
    <w:p w:rsidR="00EC3846" w:rsidRPr="005F4DB8" w:rsidRDefault="008E7147" w:rsidP="00C90D6C">
      <w:pPr>
        <w:autoSpaceDE w:val="0"/>
        <w:autoSpaceDN w:val="0"/>
        <w:adjustRightInd w:val="0"/>
        <w:ind w:leftChars="80" w:left="754" w:hangingChars="300" w:hanging="595"/>
        <w:jc w:val="left"/>
        <w:rPr>
          <w:kern w:val="0"/>
        </w:rPr>
      </w:pPr>
      <w:r w:rsidRPr="005F4DB8">
        <w:rPr>
          <w:rFonts w:hint="eastAsia"/>
          <w:kern w:val="0"/>
        </w:rPr>
        <w:t>（</w:t>
      </w:r>
      <w:r w:rsidR="002E48CF" w:rsidRPr="005F4DB8">
        <w:rPr>
          <w:rFonts w:hint="eastAsia"/>
          <w:kern w:val="0"/>
        </w:rPr>
        <w:t>２</w:t>
      </w:r>
      <w:r w:rsidRPr="005F4DB8">
        <w:rPr>
          <w:rFonts w:hint="eastAsia"/>
          <w:kern w:val="0"/>
        </w:rPr>
        <w:t>）</w:t>
      </w:r>
      <w:r w:rsidR="00EC3846" w:rsidRPr="005F4DB8">
        <w:rPr>
          <w:rFonts w:hint="eastAsia"/>
          <w:kern w:val="0"/>
        </w:rPr>
        <w:t>システムで払い出された入港届提出番号が入力された場合、入港届ＤＢに登録されている入港届情報の</w:t>
      </w:r>
      <w:r w:rsidR="00EC3846" w:rsidRPr="00716A58">
        <w:rPr>
          <w:rFonts w:hint="eastAsia"/>
          <w:kern w:val="0"/>
        </w:rPr>
        <w:t>次港</w:t>
      </w:r>
      <w:r w:rsidR="00772B8E">
        <w:rPr>
          <w:rFonts w:hint="eastAsia"/>
          <w:kern w:val="0"/>
          <w:highlight w:val="green"/>
        </w:rPr>
        <w:t>開港</w:t>
      </w:r>
      <w:r w:rsidR="00EC765B" w:rsidRPr="00716A58">
        <w:rPr>
          <w:rFonts w:hint="eastAsia"/>
          <w:kern w:val="0"/>
          <w:highlight w:val="green"/>
        </w:rPr>
        <w:t>または</w:t>
      </w:r>
      <w:r w:rsidR="00D17225" w:rsidRPr="00947F28">
        <w:rPr>
          <w:rFonts w:hint="eastAsia"/>
          <w:kern w:val="0"/>
          <w:highlight w:val="green"/>
        </w:rPr>
        <w:t>次港以降の不開港</w:t>
      </w:r>
      <w:r w:rsidR="000C2988" w:rsidRPr="000C2988">
        <w:rPr>
          <w:rFonts w:hint="eastAsia"/>
          <w:kern w:val="0"/>
        </w:rPr>
        <w:t>と</w:t>
      </w:r>
      <w:r w:rsidR="00EC3846" w:rsidRPr="005F4DB8">
        <w:rPr>
          <w:rFonts w:hint="eastAsia"/>
          <w:kern w:val="0"/>
        </w:rPr>
        <w:t>、入力された不開港が同一でない</w:t>
      </w:r>
      <w:r w:rsidR="009B1AE0" w:rsidRPr="005F4DB8">
        <w:rPr>
          <w:rFonts w:hint="eastAsia"/>
          <w:kern w:val="0"/>
        </w:rPr>
        <w:t>旨を</w:t>
      </w:r>
      <w:r w:rsidR="003C5086" w:rsidRPr="005F4DB8">
        <w:rPr>
          <w:rFonts w:hint="eastAsia"/>
          <w:kern w:val="0"/>
        </w:rPr>
        <w:t>注意喚起メッセージ</w:t>
      </w:r>
      <w:r w:rsidR="009B1AE0" w:rsidRPr="005F4DB8">
        <w:rPr>
          <w:rFonts w:hint="eastAsia"/>
          <w:kern w:val="0"/>
        </w:rPr>
        <w:t>として</w:t>
      </w:r>
      <w:r w:rsidR="00EC3846" w:rsidRPr="005F4DB8">
        <w:rPr>
          <w:rFonts w:hint="eastAsia"/>
          <w:kern w:val="0"/>
        </w:rPr>
        <w:t>出力する。</w:t>
      </w:r>
    </w:p>
    <w:p w:rsidR="00EC3846" w:rsidRPr="005F4DB8" w:rsidRDefault="008E7147" w:rsidP="00C90D6C">
      <w:pPr>
        <w:autoSpaceDE w:val="0"/>
        <w:autoSpaceDN w:val="0"/>
        <w:adjustRightInd w:val="0"/>
        <w:ind w:leftChars="80" w:left="754" w:hangingChars="300" w:hanging="595"/>
        <w:jc w:val="left"/>
        <w:rPr>
          <w:kern w:val="0"/>
        </w:rPr>
      </w:pPr>
      <w:r w:rsidRPr="005F4DB8">
        <w:rPr>
          <w:rFonts w:hint="eastAsia"/>
          <w:kern w:val="0"/>
        </w:rPr>
        <w:t>（</w:t>
      </w:r>
      <w:r w:rsidR="002E48CF" w:rsidRPr="005F4DB8">
        <w:rPr>
          <w:rFonts w:hint="eastAsia"/>
          <w:kern w:val="0"/>
        </w:rPr>
        <w:t>３</w:t>
      </w:r>
      <w:r w:rsidRPr="005F4DB8">
        <w:rPr>
          <w:rFonts w:hint="eastAsia"/>
          <w:kern w:val="0"/>
        </w:rPr>
        <w:t>）</w:t>
      </w:r>
      <w:r w:rsidR="00BC2429" w:rsidRPr="00BC2429">
        <w:rPr>
          <w:rFonts w:hint="eastAsia"/>
          <w:kern w:val="0"/>
          <w:highlight w:val="green"/>
        </w:rPr>
        <w:t>システムで払い出された</w:t>
      </w:r>
      <w:r w:rsidR="00EC3846" w:rsidRPr="005F4DB8">
        <w:rPr>
          <w:rFonts w:hint="eastAsia"/>
          <w:kern w:val="0"/>
        </w:rPr>
        <w:t>出港届提出番号が入力された場合、出港届ＤＢに登録されている出港届情報の</w:t>
      </w:r>
      <w:r w:rsidR="00716A58" w:rsidRPr="00716A58">
        <w:rPr>
          <w:rFonts w:hint="eastAsia"/>
          <w:kern w:val="0"/>
        </w:rPr>
        <w:t>次港</w:t>
      </w:r>
      <w:r w:rsidR="00772B8E">
        <w:rPr>
          <w:rFonts w:hint="eastAsia"/>
          <w:kern w:val="0"/>
          <w:highlight w:val="green"/>
        </w:rPr>
        <w:t>開港</w:t>
      </w:r>
      <w:r w:rsidR="00716A58" w:rsidRPr="00716A58">
        <w:rPr>
          <w:rFonts w:hint="eastAsia"/>
          <w:kern w:val="0"/>
          <w:highlight w:val="green"/>
        </w:rPr>
        <w:t>または</w:t>
      </w:r>
      <w:r w:rsidR="00D17225" w:rsidRPr="00947F28">
        <w:rPr>
          <w:rFonts w:hint="eastAsia"/>
          <w:kern w:val="0"/>
          <w:highlight w:val="green"/>
        </w:rPr>
        <w:t>次港以降の不開港</w:t>
      </w:r>
      <w:r w:rsidR="00EC3846" w:rsidRPr="005F4DB8">
        <w:rPr>
          <w:rFonts w:hint="eastAsia"/>
          <w:kern w:val="0"/>
        </w:rPr>
        <w:t>と、入力された不開港が同一でない</w:t>
      </w:r>
      <w:r w:rsidR="009B1AE0" w:rsidRPr="005F4DB8">
        <w:rPr>
          <w:rFonts w:hint="eastAsia"/>
          <w:kern w:val="0"/>
        </w:rPr>
        <w:t>旨を</w:t>
      </w:r>
      <w:r w:rsidR="003C5086" w:rsidRPr="005F4DB8">
        <w:rPr>
          <w:rFonts w:hint="eastAsia"/>
          <w:kern w:val="0"/>
        </w:rPr>
        <w:t>注意喚起メッセージ</w:t>
      </w:r>
      <w:r w:rsidR="009B1AE0" w:rsidRPr="005F4DB8">
        <w:rPr>
          <w:rFonts w:hint="eastAsia"/>
          <w:kern w:val="0"/>
        </w:rPr>
        <w:t>として</w:t>
      </w:r>
      <w:r w:rsidR="00EC3846" w:rsidRPr="005F4DB8">
        <w:rPr>
          <w:rFonts w:hint="eastAsia"/>
          <w:kern w:val="0"/>
        </w:rPr>
        <w:t>出力する。</w:t>
      </w:r>
    </w:p>
    <w:p w:rsidR="00972BF6" w:rsidRDefault="008E7147" w:rsidP="00C90D6C">
      <w:pPr>
        <w:autoSpaceDE w:val="0"/>
        <w:autoSpaceDN w:val="0"/>
        <w:adjustRightInd w:val="0"/>
        <w:ind w:leftChars="80" w:left="754" w:hangingChars="300" w:hanging="595"/>
        <w:jc w:val="left"/>
        <w:rPr>
          <w:kern w:val="0"/>
        </w:rPr>
      </w:pPr>
      <w:r w:rsidRPr="005F4DB8">
        <w:rPr>
          <w:rFonts w:hint="eastAsia"/>
          <w:kern w:val="0"/>
        </w:rPr>
        <w:t>（</w:t>
      </w:r>
      <w:r w:rsidR="002E48CF" w:rsidRPr="005F4DB8">
        <w:rPr>
          <w:rFonts w:hint="eastAsia"/>
          <w:kern w:val="0"/>
        </w:rPr>
        <w:t>４</w:t>
      </w:r>
      <w:r w:rsidRPr="005F4DB8">
        <w:rPr>
          <w:rFonts w:hint="eastAsia"/>
          <w:kern w:val="0"/>
        </w:rPr>
        <w:t>）</w:t>
      </w:r>
      <w:r w:rsidR="00EC3846" w:rsidRPr="005F4DB8">
        <w:rPr>
          <w:rFonts w:hint="eastAsia"/>
          <w:kern w:val="0"/>
        </w:rPr>
        <w:t>乗組員氏名表・旅客氏名表情報提出方法識別にシステムで提出する旨が入力された場合でかつ、入港前統一申請業務または出港届等業務時に乗組員氏名表・旅客氏名表をシステム処理で提出していない</w:t>
      </w:r>
      <w:r w:rsidR="009B1AE0" w:rsidRPr="005F4DB8">
        <w:rPr>
          <w:rFonts w:hint="eastAsia"/>
          <w:kern w:val="0"/>
        </w:rPr>
        <w:t>旨を</w:t>
      </w:r>
      <w:r w:rsidR="003C5086" w:rsidRPr="005F4DB8">
        <w:rPr>
          <w:rFonts w:hint="eastAsia"/>
          <w:kern w:val="0"/>
        </w:rPr>
        <w:t>注意喚起メッセージ</w:t>
      </w:r>
      <w:r w:rsidR="009B1AE0" w:rsidRPr="005F4DB8">
        <w:rPr>
          <w:rFonts w:hint="eastAsia"/>
          <w:kern w:val="0"/>
        </w:rPr>
        <w:t>として</w:t>
      </w:r>
      <w:r w:rsidR="00EC3846" w:rsidRPr="005F4DB8">
        <w:rPr>
          <w:rFonts w:hint="eastAsia"/>
          <w:kern w:val="0"/>
        </w:rPr>
        <w:t>出力する。</w:t>
      </w:r>
    </w:p>
    <w:p w:rsidR="00972BF6" w:rsidRPr="005C3EC5" w:rsidRDefault="00972BF6" w:rsidP="005C3EC5">
      <w:pPr>
        <w:autoSpaceDE w:val="0"/>
        <w:autoSpaceDN w:val="0"/>
        <w:adjustRightInd w:val="0"/>
        <w:ind w:leftChars="100" w:left="595" w:hangingChars="200" w:hanging="397"/>
        <w:jc w:val="left"/>
        <w:rPr>
          <w:kern w:val="0"/>
        </w:rPr>
      </w:pPr>
    </w:p>
    <w:sectPr w:rsidR="00972BF6" w:rsidRPr="005C3EC5" w:rsidSect="00B03DF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4C2" w:rsidRDefault="004E14C2">
      <w:r>
        <w:separator/>
      </w:r>
    </w:p>
  </w:endnote>
  <w:endnote w:type="continuationSeparator" w:id="0">
    <w:p w:rsidR="004E14C2" w:rsidRDefault="004E14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BF0" w:rsidRDefault="00F74BF0" w:rsidP="00C35D47">
    <w:pPr>
      <w:pStyle w:val="a3"/>
      <w:jc w:val="center"/>
      <w:rPr>
        <w:rStyle w:val="a4"/>
        <w:rFonts w:ascii="ＭＳ ゴシック" w:hAnsi="ＭＳ ゴシック"/>
        <w:szCs w:val="22"/>
      </w:rPr>
    </w:pPr>
    <w:r>
      <w:rPr>
        <w:rStyle w:val="a4"/>
        <w:rFonts w:ascii="ＭＳ ゴシック" w:hAnsi="ＭＳ ゴシック" w:hint="eastAsia"/>
        <w:szCs w:val="22"/>
      </w:rPr>
      <w:t>1</w:t>
    </w:r>
    <w:r w:rsidR="00135EC5">
      <w:rPr>
        <w:rStyle w:val="a4"/>
        <w:rFonts w:ascii="ＭＳ ゴシック" w:hAnsi="ＭＳ ゴシック" w:hint="eastAsia"/>
        <w:szCs w:val="22"/>
      </w:rPr>
      <w:t>023</w:t>
    </w:r>
    <w:r>
      <w:rPr>
        <w:rStyle w:val="a4"/>
        <w:rFonts w:ascii="ＭＳ ゴシック" w:hAnsi="ＭＳ ゴシック" w:hint="eastAsia"/>
        <w:szCs w:val="22"/>
      </w:rPr>
      <w:t>-01-</w:t>
    </w:r>
    <w:r w:rsidRPr="007E3A62">
      <w:rPr>
        <w:rStyle w:val="a4"/>
        <w:rFonts w:ascii="ＭＳ ゴシック" w:hAnsi="ＭＳ ゴシック"/>
        <w:szCs w:val="22"/>
      </w:rPr>
      <w:fldChar w:fldCharType="begin"/>
    </w:r>
    <w:r w:rsidRPr="007E3A62">
      <w:rPr>
        <w:rStyle w:val="a4"/>
        <w:rFonts w:ascii="ＭＳ ゴシック" w:hAnsi="ＭＳ ゴシック"/>
        <w:szCs w:val="22"/>
      </w:rPr>
      <w:instrText xml:space="preserve"> PAGE </w:instrText>
    </w:r>
    <w:r w:rsidRPr="007E3A62">
      <w:rPr>
        <w:rStyle w:val="a4"/>
        <w:rFonts w:ascii="ＭＳ ゴシック" w:hAnsi="ＭＳ ゴシック"/>
        <w:szCs w:val="22"/>
      </w:rPr>
      <w:fldChar w:fldCharType="separate"/>
    </w:r>
    <w:r w:rsidR="00530439">
      <w:rPr>
        <w:rStyle w:val="a4"/>
        <w:rFonts w:ascii="ＭＳ ゴシック" w:hAnsi="ＭＳ ゴシック"/>
        <w:noProof/>
        <w:szCs w:val="22"/>
      </w:rPr>
      <w:t>1</w:t>
    </w:r>
    <w:r w:rsidRPr="007E3A62">
      <w:rPr>
        <w:rStyle w:val="a4"/>
        <w:rFonts w:ascii="ＭＳ ゴシック" w:hAnsi="ＭＳ ゴシック"/>
        <w:szCs w:val="22"/>
      </w:rPr>
      <w:fldChar w:fldCharType="end"/>
    </w:r>
  </w:p>
  <w:p w:rsidR="003E0E2A" w:rsidRPr="003E0E2A" w:rsidRDefault="003E0E2A" w:rsidP="003E0E2A">
    <w:pPr>
      <w:pStyle w:val="a3"/>
      <w:jc w:val="right"/>
      <w:rPr>
        <w:rStyle w:val="a4"/>
        <w:rFonts w:asciiTheme="majorEastAsia" w:eastAsiaTheme="majorEastAsia" w:hAnsiTheme="majorEastAsia"/>
        <w:szCs w:val="22"/>
      </w:rPr>
    </w:pPr>
    <w:r w:rsidRPr="003E0E2A">
      <w:rPr>
        <w:rFonts w:asciiTheme="majorEastAsia" w:eastAsiaTheme="majorEastAsia" w:hAnsiTheme="majorEastAsia" w:hint="eastAsia"/>
      </w:rPr>
      <w:t>＜2025.10修正＞</w:t>
    </w:r>
  </w:p>
  <w:p w:rsidR="00980AAF" w:rsidRPr="007E3A62" w:rsidRDefault="00980AAF" w:rsidP="00C35D47">
    <w:pPr>
      <w:pStyle w:val="a3"/>
      <w:jc w:val="right"/>
      <w:rPr>
        <w:rFonts w:ascii="ＭＳ ゴシック" w:hAnsi="ＭＳ ゴシック"/>
        <w:szCs w:val="22"/>
      </w:rPr>
    </w:pPr>
    <w:r>
      <w:rPr>
        <w:rStyle w:val="a4"/>
        <w:rFonts w:ascii="ＭＳ ゴシック" w:hAnsi="ＭＳ ゴシック" w:hint="eastAsia"/>
        <w:szCs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4C2" w:rsidRDefault="004E14C2">
      <w:r>
        <w:separator/>
      </w:r>
    </w:p>
  </w:footnote>
  <w:footnote w:type="continuationSeparator" w:id="0">
    <w:p w:rsidR="004E14C2" w:rsidRDefault="004E14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E40F6"/>
    <w:multiLevelType w:val="multilevel"/>
    <w:tmpl w:val="D292BE86"/>
    <w:lvl w:ilvl="0">
      <w:start w:val="1"/>
      <w:numFmt w:val="decimalFullWidth"/>
      <w:pStyle w:val="1"/>
      <w:suff w:val="nothing"/>
      <w:lvlText w:val="%1．"/>
      <w:lvlJc w:val="left"/>
      <w:pPr>
        <w:ind w:left="0" w:firstLine="0"/>
      </w:pPr>
      <w:rPr>
        <w:rFonts w:ascii="ＭＳ ゴシック" w:eastAsia="ＭＳ ゴシック" w:hint="eastAsia"/>
        <w:b w:val="0"/>
        <w:i w:val="0"/>
        <w:sz w:val="22"/>
      </w:rPr>
    </w:lvl>
    <w:lvl w:ilvl="1">
      <w:start w:val="1"/>
      <w:numFmt w:val="decimalEnclosedCircle"/>
      <w:pStyle w:val="2"/>
      <w:lvlText w:val="%2"/>
      <w:lvlJc w:val="left"/>
      <w:pPr>
        <w:tabs>
          <w:tab w:val="num" w:pos="624"/>
        </w:tabs>
        <w:ind w:left="624" w:hanging="22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lowerLetter"/>
      <w:suff w:val="nothing"/>
      <w:lvlText w:val="（%4）"/>
      <w:lvlJc w:val="left"/>
      <w:pPr>
        <w:ind w:left="851" w:firstLine="0"/>
      </w:pPr>
      <w:rPr>
        <w:rFonts w:ascii="ＭＳ ゴシック" w:eastAsia="ＭＳ ゴシック" w:hint="eastAsia"/>
        <w:b w:val="0"/>
        <w:i w:val="0"/>
        <w:sz w:val="22"/>
      </w:rPr>
    </w:lvl>
    <w:lvl w:ilvl="4">
      <w:start w:val="1"/>
      <w:numFmt w:val="aiueoFullWidth"/>
      <w:suff w:val="nothing"/>
      <w:lvlText w:val="（%5）"/>
      <w:lvlJc w:val="left"/>
      <w:pPr>
        <w:ind w:left="1418" w:firstLine="0"/>
      </w:pPr>
      <w:rPr>
        <w:rFonts w:ascii="ＭＳ ゴシック" w:eastAsia="ＭＳ ゴシック" w:hint="eastAsia"/>
        <w:b w:val="0"/>
        <w:i w:val="0"/>
        <w:sz w:val="22"/>
      </w:rPr>
    </w:lvl>
    <w:lvl w:ilvl="5">
      <w:start w:val="1"/>
      <w:numFmt w:val="decimalEnclosedCircle"/>
      <w:suff w:val="nothing"/>
      <w:lvlText w:val="%6"/>
      <w:lvlJc w:val="left"/>
      <w:pPr>
        <w:ind w:left="1134" w:hanging="283"/>
      </w:pPr>
      <w:rPr>
        <w:rFonts w:ascii="ＭＳ ゴシック" w:eastAsia="ＭＳ ゴシック" w:hint="eastAsia"/>
        <w:b w:val="0"/>
        <w:i w:val="0"/>
        <w:sz w:val="22"/>
      </w:rPr>
    </w:lvl>
    <w:lvl w:ilvl="6">
      <w:start w:val="1"/>
      <w:numFmt w:val="none"/>
      <w:suff w:val="nothing"/>
      <w:lvlText w:val=""/>
      <w:lvlJc w:val="left"/>
      <w:pPr>
        <w:ind w:left="2976" w:hanging="425"/>
      </w:pPr>
      <w:rPr>
        <w:rFonts w:hint="eastAsia"/>
      </w:rPr>
    </w:lvl>
    <w:lvl w:ilvl="7">
      <w:start w:val="1"/>
      <w:numFmt w:val="none"/>
      <w:suff w:val="nothing"/>
      <w:lvlText w:val=""/>
      <w:lvlJc w:val="left"/>
      <w:pPr>
        <w:ind w:left="3402" w:hanging="426"/>
      </w:pPr>
      <w:rPr>
        <w:rFonts w:hint="eastAsia"/>
      </w:rPr>
    </w:lvl>
    <w:lvl w:ilvl="8">
      <w:start w:val="1"/>
      <w:numFmt w:val="none"/>
      <w:suff w:val="nothing"/>
      <w:lvlText w:val=""/>
      <w:lvlJc w:val="right"/>
      <w:pPr>
        <w:ind w:left="3827" w:hanging="425"/>
      </w:pPr>
      <w:rPr>
        <w:rFonts w:hint="eastAsia"/>
      </w:rPr>
    </w:lvl>
  </w:abstractNum>
  <w:abstractNum w:abstractNumId="1" w15:restartNumberingAfterBreak="0">
    <w:nsid w:val="13403EBF"/>
    <w:multiLevelType w:val="multilevel"/>
    <w:tmpl w:val="8688864C"/>
    <w:lvl w:ilvl="0">
      <w:start w:val="1"/>
      <w:numFmt w:val="decimalFullWidth"/>
      <w:lvlText w:val="%1．"/>
      <w:lvlJc w:val="left"/>
      <w:pPr>
        <w:tabs>
          <w:tab w:val="num" w:pos="227"/>
        </w:tabs>
        <w:ind w:left="454" w:hanging="454"/>
      </w:pPr>
      <w:rPr>
        <w:rFonts w:ascii="ＭＳ ゴシック" w:eastAsia="ＭＳ ゴシック" w:hint="eastAsia"/>
        <w:b w:val="0"/>
        <w:i w:val="0"/>
        <w:sz w:val="22"/>
      </w:rPr>
    </w:lvl>
    <w:lvl w:ilvl="1">
      <w:start w:val="1"/>
      <w:numFmt w:val="decimalFullWidth"/>
      <w:pStyle w:val="3"/>
      <w:suff w:val="nothing"/>
      <w:lvlText w:val="（%2）"/>
      <w:lvlJc w:val="left"/>
      <w:pPr>
        <w:ind w:left="907" w:hanging="737"/>
      </w:pPr>
      <w:rPr>
        <w:rFonts w:ascii="ＭＳ ゴシック" w:eastAsia="ＭＳ ゴシック" w:hint="eastAsia"/>
        <w:b w:val="0"/>
        <w:i w:val="0"/>
        <w:sz w:val="22"/>
      </w:rPr>
    </w:lvl>
    <w:lvl w:ilvl="2">
      <w:start w:val="1"/>
      <w:numFmt w:val="upperLetter"/>
      <w:suff w:val="nothing"/>
      <w:lvlText w:val="（%3）"/>
      <w:lvlJc w:val="left"/>
      <w:pPr>
        <w:ind w:left="567" w:firstLine="0"/>
      </w:pPr>
      <w:rPr>
        <w:rFonts w:ascii="ＭＳ ゴシック" w:eastAsia="ＭＳ ゴシック"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hint="eastAsia"/>
        <w:b w:val="0"/>
        <w:i w:val="0"/>
        <w:sz w:val="22"/>
      </w:rPr>
    </w:lvl>
    <w:lvl w:ilvl="4">
      <w:start w:val="1"/>
      <w:numFmt w:val="aiueoFullWidth"/>
      <w:pStyle w:val="5"/>
      <w:suff w:val="nothing"/>
      <w:lvlText w:val="（%5）"/>
      <w:lvlJc w:val="left"/>
      <w:pPr>
        <w:ind w:left="851" w:firstLine="0"/>
      </w:pPr>
      <w:rPr>
        <w:rFonts w:ascii="ＭＳ ゴシック" w:eastAsia="ＭＳ ゴシック"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hint="eastAsia"/>
        <w:b w:val="0"/>
        <w:i w:val="0"/>
        <w:sz w:val="22"/>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FE7"/>
    <w:rsid w:val="00015961"/>
    <w:rsid w:val="00021125"/>
    <w:rsid w:val="00046DCA"/>
    <w:rsid w:val="00091E2C"/>
    <w:rsid w:val="00094660"/>
    <w:rsid w:val="000A2404"/>
    <w:rsid w:val="000A6356"/>
    <w:rsid w:val="000C2988"/>
    <w:rsid w:val="000D094C"/>
    <w:rsid w:val="001046D8"/>
    <w:rsid w:val="00135EC5"/>
    <w:rsid w:val="001505C6"/>
    <w:rsid w:val="00195B85"/>
    <w:rsid w:val="001A1E61"/>
    <w:rsid w:val="001F60FC"/>
    <w:rsid w:val="002A1B7F"/>
    <w:rsid w:val="002E48CF"/>
    <w:rsid w:val="00320DBF"/>
    <w:rsid w:val="003219FC"/>
    <w:rsid w:val="0037749D"/>
    <w:rsid w:val="0038295C"/>
    <w:rsid w:val="003C5086"/>
    <w:rsid w:val="003E0E2A"/>
    <w:rsid w:val="003E3D9B"/>
    <w:rsid w:val="003F06CD"/>
    <w:rsid w:val="00403B24"/>
    <w:rsid w:val="00442F8F"/>
    <w:rsid w:val="00445BB0"/>
    <w:rsid w:val="00462340"/>
    <w:rsid w:val="00472E3D"/>
    <w:rsid w:val="00475AFC"/>
    <w:rsid w:val="004774B0"/>
    <w:rsid w:val="00477DC8"/>
    <w:rsid w:val="0048388C"/>
    <w:rsid w:val="00492C69"/>
    <w:rsid w:val="004A1A96"/>
    <w:rsid w:val="004C1B8C"/>
    <w:rsid w:val="004C50B8"/>
    <w:rsid w:val="004D35CC"/>
    <w:rsid w:val="004E14C2"/>
    <w:rsid w:val="004E17FB"/>
    <w:rsid w:val="0051151B"/>
    <w:rsid w:val="00530439"/>
    <w:rsid w:val="00555B00"/>
    <w:rsid w:val="00564112"/>
    <w:rsid w:val="00597EE4"/>
    <w:rsid w:val="005A2D53"/>
    <w:rsid w:val="005C3EC5"/>
    <w:rsid w:val="005D7B6D"/>
    <w:rsid w:val="005F4DB8"/>
    <w:rsid w:val="006065A4"/>
    <w:rsid w:val="0063637D"/>
    <w:rsid w:val="00637706"/>
    <w:rsid w:val="006543BE"/>
    <w:rsid w:val="00663A6E"/>
    <w:rsid w:val="00691781"/>
    <w:rsid w:val="00695EAF"/>
    <w:rsid w:val="00716A58"/>
    <w:rsid w:val="007208A1"/>
    <w:rsid w:val="00732426"/>
    <w:rsid w:val="007422DD"/>
    <w:rsid w:val="0074306E"/>
    <w:rsid w:val="00762419"/>
    <w:rsid w:val="00772B8E"/>
    <w:rsid w:val="007A1DA3"/>
    <w:rsid w:val="007A7678"/>
    <w:rsid w:val="007C0D20"/>
    <w:rsid w:val="007C7004"/>
    <w:rsid w:val="007F5E87"/>
    <w:rsid w:val="00807EF0"/>
    <w:rsid w:val="00820576"/>
    <w:rsid w:val="00836FE7"/>
    <w:rsid w:val="0084262B"/>
    <w:rsid w:val="00844284"/>
    <w:rsid w:val="0086526C"/>
    <w:rsid w:val="008B3AEE"/>
    <w:rsid w:val="008D7687"/>
    <w:rsid w:val="008E7147"/>
    <w:rsid w:val="00940493"/>
    <w:rsid w:val="00947F28"/>
    <w:rsid w:val="00952FE5"/>
    <w:rsid w:val="00955048"/>
    <w:rsid w:val="00972BF6"/>
    <w:rsid w:val="00980AAF"/>
    <w:rsid w:val="0098105C"/>
    <w:rsid w:val="00997A0B"/>
    <w:rsid w:val="009B1AE0"/>
    <w:rsid w:val="009F1FFA"/>
    <w:rsid w:val="009F253B"/>
    <w:rsid w:val="00A07B51"/>
    <w:rsid w:val="00A170E1"/>
    <w:rsid w:val="00A6656A"/>
    <w:rsid w:val="00A67A76"/>
    <w:rsid w:val="00A860E5"/>
    <w:rsid w:val="00AE0701"/>
    <w:rsid w:val="00B03DF7"/>
    <w:rsid w:val="00B20F10"/>
    <w:rsid w:val="00B50590"/>
    <w:rsid w:val="00B53920"/>
    <w:rsid w:val="00B62608"/>
    <w:rsid w:val="00B63157"/>
    <w:rsid w:val="00B7222D"/>
    <w:rsid w:val="00B74003"/>
    <w:rsid w:val="00BB5D28"/>
    <w:rsid w:val="00BC2429"/>
    <w:rsid w:val="00BE1E2B"/>
    <w:rsid w:val="00BF6C1A"/>
    <w:rsid w:val="00C0671C"/>
    <w:rsid w:val="00C321B9"/>
    <w:rsid w:val="00C35D47"/>
    <w:rsid w:val="00C55169"/>
    <w:rsid w:val="00C90D6C"/>
    <w:rsid w:val="00CA0B1B"/>
    <w:rsid w:val="00CB2E54"/>
    <w:rsid w:val="00CC2D40"/>
    <w:rsid w:val="00CC3836"/>
    <w:rsid w:val="00D17225"/>
    <w:rsid w:val="00D2049E"/>
    <w:rsid w:val="00D240B7"/>
    <w:rsid w:val="00D47CB1"/>
    <w:rsid w:val="00D711E9"/>
    <w:rsid w:val="00D75A6D"/>
    <w:rsid w:val="00D84EF8"/>
    <w:rsid w:val="00DA22D7"/>
    <w:rsid w:val="00DE5EC9"/>
    <w:rsid w:val="00DF4C46"/>
    <w:rsid w:val="00DF7E48"/>
    <w:rsid w:val="00E162CB"/>
    <w:rsid w:val="00E21E07"/>
    <w:rsid w:val="00E332B8"/>
    <w:rsid w:val="00E44B6B"/>
    <w:rsid w:val="00E5744B"/>
    <w:rsid w:val="00E6530B"/>
    <w:rsid w:val="00EC34AD"/>
    <w:rsid w:val="00EC3846"/>
    <w:rsid w:val="00EC765B"/>
    <w:rsid w:val="00EE177D"/>
    <w:rsid w:val="00EF0376"/>
    <w:rsid w:val="00F05ED4"/>
    <w:rsid w:val="00F05FE8"/>
    <w:rsid w:val="00F73A66"/>
    <w:rsid w:val="00F74BF0"/>
    <w:rsid w:val="00F84507"/>
    <w:rsid w:val="00F91DF5"/>
    <w:rsid w:val="00FA076E"/>
    <w:rsid w:val="00FA6F54"/>
    <w:rsid w:val="00FB4BD1"/>
    <w:rsid w:val="00FC5289"/>
    <w:rsid w:val="00FE323D"/>
    <w:rsid w:val="00FF75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FE7"/>
    <w:pPr>
      <w:widowControl w:val="0"/>
      <w:jc w:val="both"/>
    </w:pPr>
    <w:rPr>
      <w:rFonts w:ascii="ＭＳ ゴシック" w:eastAsia="ＭＳ ゴシック"/>
      <w:kern w:val="2"/>
      <w:sz w:val="22"/>
      <w:szCs w:val="24"/>
    </w:rPr>
  </w:style>
  <w:style w:type="paragraph" w:styleId="1">
    <w:name w:val="heading 1"/>
    <w:basedOn w:val="a"/>
    <w:next w:val="a"/>
    <w:autoRedefine/>
    <w:qFormat/>
    <w:rsid w:val="006543BE"/>
    <w:pPr>
      <w:keepNext/>
      <w:numPr>
        <w:numId w:val="2"/>
      </w:numPr>
      <w:outlineLvl w:val="0"/>
    </w:pPr>
    <w:rPr>
      <w:rFonts w:hAnsi="ＭＳ ゴシック"/>
    </w:rPr>
  </w:style>
  <w:style w:type="paragraph" w:styleId="2">
    <w:name w:val="heading 2"/>
    <w:basedOn w:val="a"/>
    <w:next w:val="a"/>
    <w:qFormat/>
    <w:rsid w:val="00021125"/>
    <w:pPr>
      <w:keepNext/>
      <w:numPr>
        <w:ilvl w:val="1"/>
        <w:numId w:val="2"/>
      </w:numPr>
      <w:outlineLvl w:val="1"/>
    </w:pPr>
    <w:rPr>
      <w:rFonts w:ascii="Arial" w:hAnsi="Arial"/>
    </w:rPr>
  </w:style>
  <w:style w:type="paragraph" w:styleId="3">
    <w:name w:val="heading 3"/>
    <w:basedOn w:val="a"/>
    <w:next w:val="a"/>
    <w:autoRedefine/>
    <w:qFormat/>
    <w:rsid w:val="006543BE"/>
    <w:pPr>
      <w:keepNext/>
      <w:numPr>
        <w:ilvl w:val="1"/>
        <w:numId w:val="1"/>
      </w:numPr>
      <w:outlineLvl w:val="2"/>
    </w:pPr>
    <w:rPr>
      <w:rFonts w:ascii="Arial" w:hAnsi="Arial"/>
    </w:rPr>
  </w:style>
  <w:style w:type="paragraph" w:styleId="4">
    <w:name w:val="heading 4"/>
    <w:basedOn w:val="a"/>
    <w:next w:val="a"/>
    <w:qFormat/>
    <w:rsid w:val="007422DD"/>
    <w:pPr>
      <w:keepNext/>
      <w:numPr>
        <w:ilvl w:val="3"/>
        <w:numId w:val="1"/>
      </w:numPr>
      <w:outlineLvl w:val="3"/>
    </w:pPr>
    <w:rPr>
      <w:bCs/>
    </w:rPr>
  </w:style>
  <w:style w:type="paragraph" w:styleId="5">
    <w:name w:val="heading 5"/>
    <w:basedOn w:val="a"/>
    <w:next w:val="a"/>
    <w:qFormat/>
    <w:rsid w:val="00021125"/>
    <w:pPr>
      <w:keepNext/>
      <w:numPr>
        <w:ilvl w:val="4"/>
        <w:numId w:val="1"/>
      </w:numPr>
      <w:outlineLvl w:val="4"/>
    </w:pPr>
    <w:rPr>
      <w:rFonts w:ascii="Arial" w:hAnsi="Arial"/>
    </w:rPr>
  </w:style>
  <w:style w:type="paragraph" w:styleId="6">
    <w:name w:val="heading 6"/>
    <w:basedOn w:val="a"/>
    <w:next w:val="a"/>
    <w:qFormat/>
    <w:rsid w:val="007422DD"/>
    <w:pPr>
      <w:keepNext/>
      <w:numPr>
        <w:ilvl w:val="5"/>
        <w:numId w:val="1"/>
      </w:numPr>
      <w:outlineLvl w:val="5"/>
    </w:pPr>
    <w:rPr>
      <w:bCs/>
    </w:rPr>
  </w:style>
  <w:style w:type="paragraph" w:styleId="7">
    <w:name w:val="heading 7"/>
    <w:basedOn w:val="a"/>
    <w:next w:val="a"/>
    <w:qFormat/>
    <w:rsid w:val="00021125"/>
    <w:pPr>
      <w:keepNext/>
      <w:numPr>
        <w:ilvl w:val="6"/>
        <w:numId w:val="1"/>
      </w:numPr>
      <w:outlineLvl w:val="6"/>
    </w:pPr>
  </w:style>
  <w:style w:type="paragraph" w:styleId="8">
    <w:name w:val="heading 8"/>
    <w:basedOn w:val="a"/>
    <w:next w:val="a"/>
    <w:qFormat/>
    <w:rsid w:val="00021125"/>
    <w:pPr>
      <w:keepNext/>
      <w:numPr>
        <w:ilvl w:val="7"/>
        <w:numId w:val="1"/>
      </w:numPr>
      <w:outlineLvl w:val="7"/>
    </w:pPr>
  </w:style>
  <w:style w:type="paragraph" w:styleId="9">
    <w:name w:val="heading 9"/>
    <w:basedOn w:val="a"/>
    <w:next w:val="a"/>
    <w:qFormat/>
    <w:rsid w:val="00021125"/>
    <w:pPr>
      <w:keepNext/>
      <w:numPr>
        <w:ilvl w:val="8"/>
        <w:numId w:val="1"/>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03DF7"/>
    <w:pPr>
      <w:tabs>
        <w:tab w:val="center" w:pos="4252"/>
        <w:tab w:val="right" w:pos="8504"/>
      </w:tabs>
      <w:snapToGrid w:val="0"/>
    </w:pPr>
    <w:rPr>
      <w:rFonts w:ascii="Century"/>
      <w:szCs w:val="20"/>
    </w:rPr>
  </w:style>
  <w:style w:type="character" w:styleId="a4">
    <w:name w:val="page number"/>
    <w:basedOn w:val="a0"/>
    <w:rsid w:val="00B03DF7"/>
  </w:style>
  <w:style w:type="paragraph" w:styleId="a5">
    <w:name w:val="header"/>
    <w:basedOn w:val="a"/>
    <w:rsid w:val="00997A0B"/>
    <w:pPr>
      <w:tabs>
        <w:tab w:val="center" w:pos="4252"/>
        <w:tab w:val="right" w:pos="8504"/>
      </w:tabs>
      <w:snapToGrid w:val="0"/>
    </w:pPr>
  </w:style>
  <w:style w:type="paragraph" w:styleId="a6">
    <w:name w:val="Balloon Text"/>
    <w:basedOn w:val="a"/>
    <w:link w:val="a7"/>
    <w:semiHidden/>
    <w:unhideWhenUsed/>
    <w:rsid w:val="00597EE4"/>
    <w:rPr>
      <w:rFonts w:asciiTheme="majorHAnsi" w:eastAsiaTheme="majorEastAsia" w:hAnsiTheme="majorHAnsi" w:cstheme="majorBidi"/>
      <w:sz w:val="18"/>
      <w:szCs w:val="18"/>
    </w:rPr>
  </w:style>
  <w:style w:type="character" w:customStyle="1" w:styleId="a7">
    <w:name w:val="吹き出し (文字)"/>
    <w:basedOn w:val="a0"/>
    <w:link w:val="a6"/>
    <w:semiHidden/>
    <w:rsid w:val="00597EE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7BBF11-6E67-48C0-8D29-0AB1FF7EDAAD}">
  <ds:schemaRefs>
    <ds:schemaRef ds:uri="http://schemas.openxmlformats.org/officeDocument/2006/bibliography"/>
  </ds:schemaRefs>
</ds:datastoreItem>
</file>

<file path=customXml/itemProps2.xml><?xml version="1.0" encoding="utf-8"?>
<ds:datastoreItem xmlns:ds="http://schemas.openxmlformats.org/officeDocument/2006/customXml" ds:itemID="{65142DD1-3234-4C94-9FF4-81FA089639B5}"/>
</file>

<file path=customXml/itemProps3.xml><?xml version="1.0" encoding="utf-8"?>
<ds:datastoreItem xmlns:ds="http://schemas.openxmlformats.org/officeDocument/2006/customXml" ds:itemID="{BCD34268-E3B8-4BC1-8BCE-8A2CEAF5C0D2}"/>
</file>

<file path=customXml/itemProps4.xml><?xml version="1.0" encoding="utf-8"?>
<ds:datastoreItem xmlns:ds="http://schemas.openxmlformats.org/officeDocument/2006/customXml" ds:itemID="{779E6E1C-9826-42BA-8B68-11FFD3F60BA1}"/>
</file>

<file path=docProps/app.xml><?xml version="1.0" encoding="utf-8"?>
<Properties xmlns="http://schemas.openxmlformats.org/officeDocument/2006/extended-properties" xmlns:vt="http://schemas.openxmlformats.org/officeDocument/2006/docPropsVTypes">
  <Template>Normal.dotm</Template>
  <TotalTime>0</TotalTime>
  <Pages>5</Pages>
  <Words>480</Words>
  <Characters>2736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2023-02-20T00:45:00Z</dcterms:created>
  <dcterms:modified xsi:type="dcterms:W3CDTF">2023-10-05T02:27:00Z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