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53A" w:rsidRPr="00E01228" w:rsidRDefault="0026453A" w:rsidP="008203F8">
      <w:pPr>
        <w:jc w:val="center"/>
        <w:rPr>
          <w:rFonts w:hAnsi="ＭＳ ゴシック"/>
        </w:rPr>
      </w:pPr>
      <w:bookmarkStart w:id="0" w:name="_GoBack"/>
      <w:bookmarkEnd w:id="0"/>
    </w:p>
    <w:p w:rsidR="0026453A" w:rsidRPr="00E01228" w:rsidRDefault="0026453A" w:rsidP="008203F8">
      <w:pPr>
        <w:jc w:val="center"/>
        <w:rPr>
          <w:rFonts w:hAnsi="ＭＳ ゴシック"/>
        </w:rPr>
      </w:pPr>
    </w:p>
    <w:p w:rsidR="0026453A" w:rsidRPr="00E01228" w:rsidRDefault="0026453A" w:rsidP="008203F8">
      <w:pPr>
        <w:jc w:val="center"/>
        <w:rPr>
          <w:rFonts w:hAnsi="ＭＳ ゴシック"/>
        </w:rPr>
      </w:pPr>
    </w:p>
    <w:p w:rsidR="0026453A" w:rsidRPr="00E01228" w:rsidRDefault="0026453A" w:rsidP="008203F8">
      <w:pPr>
        <w:jc w:val="center"/>
        <w:rPr>
          <w:rFonts w:hAnsi="ＭＳ ゴシック"/>
        </w:rPr>
      </w:pPr>
    </w:p>
    <w:p w:rsidR="0026453A" w:rsidRPr="00E01228" w:rsidRDefault="0026453A" w:rsidP="008203F8">
      <w:pPr>
        <w:jc w:val="center"/>
        <w:rPr>
          <w:rFonts w:hAnsi="ＭＳ ゴシック"/>
        </w:rPr>
      </w:pPr>
    </w:p>
    <w:p w:rsidR="0026453A" w:rsidRPr="00E01228" w:rsidRDefault="0026453A" w:rsidP="008203F8">
      <w:pPr>
        <w:jc w:val="center"/>
        <w:rPr>
          <w:rFonts w:hAnsi="ＭＳ ゴシック"/>
        </w:rPr>
      </w:pPr>
    </w:p>
    <w:p w:rsidR="0026453A" w:rsidRPr="00E01228" w:rsidRDefault="0026453A" w:rsidP="008203F8">
      <w:pPr>
        <w:jc w:val="center"/>
        <w:rPr>
          <w:rFonts w:hAnsi="ＭＳ ゴシック"/>
        </w:rPr>
      </w:pPr>
    </w:p>
    <w:p w:rsidR="0026453A" w:rsidRPr="00E01228" w:rsidRDefault="0026453A" w:rsidP="008203F8">
      <w:pPr>
        <w:jc w:val="center"/>
        <w:rPr>
          <w:rFonts w:hAnsi="ＭＳ ゴシック"/>
        </w:rPr>
      </w:pPr>
    </w:p>
    <w:p w:rsidR="0026453A" w:rsidRPr="00E01228" w:rsidRDefault="0026453A"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6453A" w:rsidRPr="00DB2A3B" w:rsidTr="00924DB4">
        <w:trPr>
          <w:trHeight w:val="1611"/>
        </w:trPr>
        <w:tc>
          <w:tcPr>
            <w:tcW w:w="7655" w:type="dxa"/>
            <w:tcBorders>
              <w:top w:val="single" w:sz="4" w:space="0" w:color="auto"/>
              <w:bottom w:val="single" w:sz="4" w:space="0" w:color="auto"/>
            </w:tcBorders>
          </w:tcPr>
          <w:p w:rsidR="0026453A" w:rsidRPr="00E01228" w:rsidRDefault="0026453A" w:rsidP="008203F8">
            <w:pPr>
              <w:jc w:val="center"/>
              <w:rPr>
                <w:rFonts w:hAnsi="ＭＳ ゴシック"/>
                <w:sz w:val="44"/>
              </w:rPr>
            </w:pPr>
          </w:p>
          <w:p w:rsidR="0026453A" w:rsidRPr="00DB2A3B" w:rsidRDefault="0026453A" w:rsidP="008203F8">
            <w:pPr>
              <w:jc w:val="center"/>
              <w:rPr>
                <w:rFonts w:hAnsi="ＭＳ ゴシック"/>
                <w:b/>
                <w:sz w:val="44"/>
              </w:rPr>
            </w:pPr>
            <w:r w:rsidRPr="00DB2A3B">
              <w:rPr>
                <w:rFonts w:hAnsi="ＭＳ ゴシック" w:hint="eastAsia"/>
                <w:b/>
                <w:sz w:val="44"/>
              </w:rPr>
              <w:t>２５３１．</w:t>
            </w:r>
            <w:r w:rsidRPr="00DB2A3B">
              <w:rPr>
                <w:rFonts w:hAnsi="ＭＳ ゴシック" w:cs="ＭＳ ゴシック" w:hint="eastAsia"/>
                <w:b/>
                <w:color w:val="000000"/>
                <w:sz w:val="44"/>
                <w:szCs w:val="44"/>
              </w:rPr>
              <w:t>搭載完了登録（便単位）</w:t>
            </w:r>
          </w:p>
          <w:p w:rsidR="0026453A" w:rsidRPr="00DB2A3B" w:rsidRDefault="0026453A" w:rsidP="008203F8">
            <w:pPr>
              <w:jc w:val="center"/>
              <w:rPr>
                <w:rFonts w:hAnsi="ＭＳ ゴシック"/>
                <w:sz w:val="44"/>
              </w:rPr>
            </w:pPr>
          </w:p>
        </w:tc>
      </w:tr>
    </w:tbl>
    <w:p w:rsidR="0026453A" w:rsidRPr="00DB2A3B" w:rsidRDefault="0026453A" w:rsidP="008203F8">
      <w:pPr>
        <w:jc w:val="center"/>
        <w:rPr>
          <w:rFonts w:hAnsi="ＭＳ ゴシック"/>
          <w:sz w:val="44"/>
          <w:szCs w:val="44"/>
        </w:rPr>
      </w:pPr>
    </w:p>
    <w:p w:rsidR="0026453A" w:rsidRPr="00DB2A3B" w:rsidRDefault="0026453A" w:rsidP="008203F8">
      <w:pPr>
        <w:jc w:val="center"/>
        <w:rPr>
          <w:rFonts w:hAnsi="ＭＳ ゴシック"/>
          <w:sz w:val="44"/>
          <w:szCs w:val="44"/>
        </w:rPr>
      </w:pPr>
    </w:p>
    <w:p w:rsidR="0026453A" w:rsidRPr="00DB2A3B" w:rsidRDefault="0026453A" w:rsidP="008203F8">
      <w:pPr>
        <w:jc w:val="center"/>
        <w:rPr>
          <w:rFonts w:hAnsi="ＭＳ ゴシック"/>
          <w:sz w:val="44"/>
          <w:szCs w:val="44"/>
        </w:rPr>
      </w:pPr>
    </w:p>
    <w:p w:rsidR="0026453A" w:rsidRPr="00DB2A3B" w:rsidRDefault="0026453A" w:rsidP="008203F8">
      <w:pPr>
        <w:jc w:val="center"/>
        <w:rPr>
          <w:rFonts w:hAnsi="ＭＳ ゴシック"/>
          <w:sz w:val="44"/>
          <w:szCs w:val="44"/>
        </w:rPr>
      </w:pPr>
    </w:p>
    <w:p w:rsidR="0026453A" w:rsidRPr="00DB2A3B" w:rsidRDefault="0026453A" w:rsidP="008203F8">
      <w:pPr>
        <w:jc w:val="center"/>
        <w:rPr>
          <w:rFonts w:hAnsi="ＭＳ ゴシック"/>
          <w:sz w:val="44"/>
          <w:szCs w:val="44"/>
        </w:rPr>
      </w:pPr>
    </w:p>
    <w:p w:rsidR="0026453A" w:rsidRPr="00DB2A3B" w:rsidRDefault="0026453A" w:rsidP="008203F8">
      <w:pPr>
        <w:jc w:val="center"/>
        <w:rPr>
          <w:rFonts w:hAnsi="ＭＳ ゴシック"/>
          <w:sz w:val="44"/>
          <w:szCs w:val="44"/>
        </w:rPr>
      </w:pPr>
    </w:p>
    <w:p w:rsidR="0026453A" w:rsidRPr="00DB2A3B" w:rsidRDefault="0026453A" w:rsidP="008203F8">
      <w:pPr>
        <w:jc w:val="center"/>
        <w:rPr>
          <w:rFonts w:hAnsi="ＭＳ ゴシック"/>
          <w:sz w:val="44"/>
          <w:szCs w:val="44"/>
        </w:rPr>
      </w:pPr>
    </w:p>
    <w:p w:rsidR="0026453A" w:rsidRPr="00DB2A3B" w:rsidRDefault="0026453A"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6453A" w:rsidRPr="00DB2A3B" w:rsidTr="0096283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6453A" w:rsidRPr="00DB2A3B" w:rsidRDefault="0026453A" w:rsidP="008203F8">
            <w:pPr>
              <w:jc w:val="center"/>
              <w:rPr>
                <w:rFonts w:hAnsi="ＭＳ ゴシック"/>
              </w:rPr>
            </w:pPr>
            <w:r w:rsidRPr="00DB2A3B">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6453A" w:rsidRPr="00DB2A3B" w:rsidRDefault="008B5CBF" w:rsidP="008B5CBF">
            <w:pPr>
              <w:jc w:val="center"/>
              <w:rPr>
                <w:rFonts w:hAnsi="ＭＳ ゴシック"/>
              </w:rPr>
            </w:pPr>
            <w:r w:rsidRPr="00DB2A3B">
              <w:rPr>
                <w:rFonts w:hAnsi="ＭＳ ゴシック" w:hint="eastAsia"/>
              </w:rPr>
              <w:t>業務名</w:t>
            </w:r>
          </w:p>
        </w:tc>
      </w:tr>
      <w:tr w:rsidR="0026453A" w:rsidRPr="00DB2A3B" w:rsidTr="0096283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6453A" w:rsidRPr="00DB2A3B" w:rsidRDefault="0026453A" w:rsidP="008203F8">
            <w:pPr>
              <w:jc w:val="center"/>
              <w:rPr>
                <w:rFonts w:hAnsi="ＭＳ ゴシック"/>
              </w:rPr>
            </w:pPr>
            <w:r w:rsidRPr="00DB2A3B">
              <w:rPr>
                <w:rFonts w:hAnsi="ＭＳ ゴシック" w:cs="ＭＳ ゴシック" w:hint="eastAsia"/>
                <w:color w:val="000000"/>
                <w:szCs w:val="22"/>
              </w:rPr>
              <w:t>ＣＬＡ</w:t>
            </w:r>
          </w:p>
        </w:tc>
        <w:tc>
          <w:tcPr>
            <w:tcW w:w="4253" w:type="dxa"/>
            <w:tcBorders>
              <w:top w:val="single" w:sz="4" w:space="0" w:color="auto"/>
              <w:left w:val="single" w:sz="4" w:space="0" w:color="auto"/>
              <w:bottom w:val="single" w:sz="4" w:space="0" w:color="auto"/>
              <w:right w:val="single" w:sz="4" w:space="0" w:color="auto"/>
            </w:tcBorders>
            <w:vAlign w:val="center"/>
          </w:tcPr>
          <w:p w:rsidR="0026453A" w:rsidRPr="00DB2A3B" w:rsidRDefault="0026453A" w:rsidP="008203F8">
            <w:pPr>
              <w:jc w:val="center"/>
              <w:rPr>
                <w:rFonts w:hAnsi="ＭＳ ゴシック"/>
              </w:rPr>
            </w:pPr>
            <w:r w:rsidRPr="00DB2A3B">
              <w:rPr>
                <w:rFonts w:hAnsi="ＭＳ ゴシック" w:cs="ＭＳ ゴシック" w:hint="eastAsia"/>
                <w:color w:val="000000"/>
                <w:szCs w:val="22"/>
              </w:rPr>
              <w:t>搭載完了登録（便単位）呼出し</w:t>
            </w:r>
          </w:p>
        </w:tc>
      </w:tr>
      <w:tr w:rsidR="0026453A" w:rsidRPr="00DB2A3B" w:rsidTr="0096283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6453A" w:rsidRPr="00DB2A3B" w:rsidRDefault="0026453A" w:rsidP="008203F8">
            <w:pPr>
              <w:jc w:val="center"/>
              <w:rPr>
                <w:rFonts w:hAnsi="ＭＳ ゴシック" w:cs="ＭＳ ゴシック"/>
                <w:color w:val="000000"/>
                <w:szCs w:val="22"/>
              </w:rPr>
            </w:pPr>
            <w:r w:rsidRPr="00DB2A3B">
              <w:rPr>
                <w:rFonts w:hAnsi="ＭＳ ゴシック" w:cs="ＭＳ ゴシック" w:hint="eastAsia"/>
                <w:color w:val="000000"/>
                <w:szCs w:val="22"/>
              </w:rPr>
              <w:t>ＣＬＡ０１</w:t>
            </w:r>
          </w:p>
        </w:tc>
        <w:tc>
          <w:tcPr>
            <w:tcW w:w="4253" w:type="dxa"/>
            <w:tcBorders>
              <w:top w:val="single" w:sz="4" w:space="0" w:color="auto"/>
              <w:left w:val="single" w:sz="4" w:space="0" w:color="auto"/>
              <w:bottom w:val="single" w:sz="4" w:space="0" w:color="auto"/>
              <w:right w:val="single" w:sz="4" w:space="0" w:color="auto"/>
            </w:tcBorders>
            <w:vAlign w:val="center"/>
          </w:tcPr>
          <w:p w:rsidR="0026453A" w:rsidRPr="00DB2A3B" w:rsidRDefault="0026453A" w:rsidP="008203F8">
            <w:pPr>
              <w:jc w:val="center"/>
              <w:rPr>
                <w:rFonts w:hAnsi="ＭＳ ゴシック" w:cs="ＭＳ ゴシック"/>
                <w:color w:val="000000"/>
                <w:szCs w:val="22"/>
              </w:rPr>
            </w:pPr>
            <w:r w:rsidRPr="00DB2A3B">
              <w:rPr>
                <w:rFonts w:hAnsi="ＭＳ ゴシック" w:cs="ＭＳ ゴシック" w:hint="eastAsia"/>
                <w:color w:val="000000"/>
                <w:szCs w:val="22"/>
              </w:rPr>
              <w:t>搭載完了登録（便単位）</w:t>
            </w:r>
          </w:p>
        </w:tc>
      </w:tr>
    </w:tbl>
    <w:p w:rsidR="0026453A" w:rsidRPr="00DB2A3B" w:rsidRDefault="0026453A">
      <w:pPr>
        <w:jc w:val="left"/>
        <w:rPr>
          <w:rFonts w:hAnsi="ＭＳ ゴシック"/>
        </w:rPr>
      </w:pPr>
    </w:p>
    <w:p w:rsidR="0026453A" w:rsidRPr="00DB2A3B" w:rsidRDefault="0026453A" w:rsidP="007E3A62">
      <w:pPr>
        <w:autoSpaceDE w:val="0"/>
        <w:autoSpaceDN w:val="0"/>
        <w:adjustRightInd w:val="0"/>
        <w:jc w:val="left"/>
        <w:rPr>
          <w:rFonts w:hAnsi="ＭＳ ゴシック"/>
          <w:szCs w:val="22"/>
        </w:rPr>
      </w:pPr>
      <w:r w:rsidRPr="00DB2A3B">
        <w:rPr>
          <w:rFonts w:hAnsi="ＭＳ ゴシック"/>
        </w:rPr>
        <w:br w:type="page"/>
      </w:r>
      <w:r w:rsidRPr="00DB2A3B">
        <w:rPr>
          <w:rFonts w:hAnsi="ＭＳ ゴシック" w:cs="ＭＳ 明朝" w:hint="eastAsia"/>
          <w:color w:val="000000"/>
          <w:szCs w:val="22"/>
        </w:rPr>
        <w:lastRenderedPageBreak/>
        <w:t>１．業務概要</w:t>
      </w:r>
    </w:p>
    <w:p w:rsidR="0026453A" w:rsidRPr="00DB2A3B" w:rsidRDefault="0026453A" w:rsidP="00E01228">
      <w:pPr>
        <w:ind w:firstLineChars="300" w:firstLine="595"/>
        <w:rPr>
          <w:rFonts w:hAnsi="ＭＳ ゴシック"/>
        </w:rPr>
      </w:pPr>
      <w:r w:rsidRPr="00DB2A3B">
        <w:rPr>
          <w:rFonts w:hAnsi="ＭＳ ゴシック" w:hint="eastAsia"/>
        </w:rPr>
        <w:t>搭載便単位に、輸出貨物情報またはＵＬＤ情報を呼び出し、外国貿易機に搭載した旨を登録する。</w:t>
      </w:r>
    </w:p>
    <w:p w:rsidR="0026453A" w:rsidRPr="00DB2A3B" w:rsidRDefault="0026453A" w:rsidP="00E01228">
      <w:pPr>
        <w:ind w:leftChars="200" w:left="397" w:firstLineChars="100" w:firstLine="198"/>
        <w:rPr>
          <w:rFonts w:hAnsi="ＭＳ ゴシック"/>
        </w:rPr>
      </w:pPr>
      <w:r w:rsidRPr="00DB2A3B">
        <w:rPr>
          <w:rFonts w:hAnsi="ＭＳ ゴシック" w:hint="eastAsia"/>
        </w:rPr>
        <w:t>また、輸入業務において仮陸揚貨物として登録し、輸出貨物へ移送した貨物についても本業務により搭載した旨を登録する。なお、本業務を行った場合の取消機能はないので留意すること。</w:t>
      </w:r>
    </w:p>
    <w:p w:rsidR="0026453A" w:rsidRPr="00DB2A3B" w:rsidRDefault="0026453A" w:rsidP="00E01228">
      <w:pPr>
        <w:ind w:leftChars="201" w:left="399" w:firstLineChars="100" w:firstLine="198"/>
        <w:rPr>
          <w:rFonts w:hAnsi="ＭＳ ゴシック"/>
        </w:rPr>
      </w:pPr>
      <w:r w:rsidRPr="00DB2A3B">
        <w:rPr>
          <w:rFonts w:hAnsi="ＭＳ ゴシック" w:hint="eastAsia"/>
        </w:rPr>
        <w:t>複数便に分割して搭載（以下、「分割搭載」という。）する場合で要搭載確認の旨が登録されているＨＡＷＢが含まれているときは、ＨＡＷＢ単位の搭載確認を「混載貨物搭載完了登録（ＣＬＨ）」業務で行う必要がある。</w:t>
      </w:r>
    </w:p>
    <w:p w:rsidR="0026453A" w:rsidRPr="00DB2A3B" w:rsidRDefault="0026453A" w:rsidP="00E01228">
      <w:pPr>
        <w:ind w:firstLineChars="100" w:firstLine="198"/>
        <w:rPr>
          <w:rFonts w:hAnsi="ＭＳ ゴシック"/>
        </w:rPr>
      </w:pPr>
      <w:r w:rsidRPr="00DB2A3B">
        <w:rPr>
          <w:rFonts w:hAnsi="ＭＳ ゴシック" w:hint="eastAsia"/>
        </w:rPr>
        <w:t>（１）「搭載完了登録（便単位）呼出し（ＣＬＡ）」業務の場合</w:t>
      </w:r>
    </w:p>
    <w:p w:rsidR="0026453A" w:rsidRPr="00DB2A3B" w:rsidRDefault="0026453A" w:rsidP="00E01228">
      <w:pPr>
        <w:ind w:leftChars="400" w:left="794" w:firstLineChars="103" w:firstLine="204"/>
        <w:rPr>
          <w:rFonts w:hAnsi="ＭＳ ゴシック"/>
        </w:rPr>
      </w:pPr>
      <w:r w:rsidRPr="00DB2A3B">
        <w:rPr>
          <w:rFonts w:hAnsi="ＭＳ ゴシック" w:hint="eastAsia"/>
        </w:rPr>
        <w:t>入力された搭載便名に便割当済である輸出貨物情報及びＵＬＤ情報を取得し、個数、重量、仕向地等の情報を呼び出す。また、搭載便に係る情報も併せて呼び出す。</w:t>
      </w:r>
    </w:p>
    <w:p w:rsidR="0026453A" w:rsidRPr="00DB2A3B" w:rsidRDefault="0026453A" w:rsidP="00E01228">
      <w:pPr>
        <w:ind w:firstLineChars="100" w:firstLine="198"/>
        <w:rPr>
          <w:rFonts w:hAnsi="ＭＳ ゴシック"/>
        </w:rPr>
      </w:pPr>
      <w:r w:rsidRPr="00DB2A3B">
        <w:rPr>
          <w:rFonts w:hAnsi="ＭＳ ゴシック" w:hint="eastAsia"/>
        </w:rPr>
        <w:t>（２）「搭載完了登録（便単位）（ＣＬＡ０１）」業務の場合</w:t>
      </w:r>
    </w:p>
    <w:p w:rsidR="0026453A" w:rsidRPr="00DB2A3B" w:rsidRDefault="0026453A" w:rsidP="00E01228">
      <w:pPr>
        <w:ind w:firstLineChars="400" w:firstLine="794"/>
        <w:rPr>
          <w:rFonts w:hAnsi="ＭＳ ゴシック"/>
        </w:rPr>
      </w:pPr>
      <w:r w:rsidRPr="00DB2A3B">
        <w:rPr>
          <w:rFonts w:hAnsi="ＭＳ ゴシック" w:hint="eastAsia"/>
        </w:rPr>
        <w:t>①呼び出されたＡＷＢ及びＵＬＤ単位に搭載が完了した旨を登録する。</w:t>
      </w:r>
    </w:p>
    <w:p w:rsidR="0026453A" w:rsidRPr="00DB2A3B" w:rsidRDefault="0026453A" w:rsidP="00E01228">
      <w:pPr>
        <w:ind w:firstLineChars="400" w:firstLine="794"/>
        <w:rPr>
          <w:rFonts w:hAnsi="ＭＳ ゴシック"/>
        </w:rPr>
      </w:pPr>
      <w:r w:rsidRPr="00DB2A3B">
        <w:rPr>
          <w:rFonts w:hAnsi="ＭＳ ゴシック" w:hint="eastAsia"/>
        </w:rPr>
        <w:t>②不積、分割搭載の場合は、その情報を登録する。なお、本業務は連続処理が可能である。</w:t>
      </w:r>
    </w:p>
    <w:p w:rsidR="0026453A" w:rsidRPr="00DB2A3B" w:rsidRDefault="0026453A" w:rsidP="007E3A62">
      <w:pPr>
        <w:autoSpaceDE w:val="0"/>
        <w:autoSpaceDN w:val="0"/>
        <w:adjustRightInd w:val="0"/>
        <w:jc w:val="left"/>
        <w:rPr>
          <w:rFonts w:hAnsi="ＭＳ ゴシック"/>
          <w:szCs w:val="22"/>
        </w:rPr>
      </w:pPr>
    </w:p>
    <w:p w:rsidR="0026453A" w:rsidRPr="00DB2A3B" w:rsidRDefault="0026453A" w:rsidP="007E3A62">
      <w:pPr>
        <w:autoSpaceDE w:val="0"/>
        <w:autoSpaceDN w:val="0"/>
        <w:adjustRightInd w:val="0"/>
        <w:jc w:val="left"/>
        <w:rPr>
          <w:rFonts w:hAnsi="ＭＳ ゴシック"/>
          <w:szCs w:val="22"/>
        </w:rPr>
      </w:pPr>
      <w:r w:rsidRPr="00DB2A3B">
        <w:rPr>
          <w:rFonts w:hAnsi="ＭＳ ゴシック" w:cs="ＭＳ 明朝" w:hint="eastAsia"/>
          <w:color w:val="000000"/>
          <w:szCs w:val="22"/>
        </w:rPr>
        <w:t>２．入力者</w:t>
      </w:r>
    </w:p>
    <w:p w:rsidR="0026453A" w:rsidRPr="00DB2A3B" w:rsidRDefault="0026453A" w:rsidP="00E01228">
      <w:pPr>
        <w:autoSpaceDE w:val="0"/>
        <w:autoSpaceDN w:val="0"/>
        <w:adjustRightInd w:val="0"/>
        <w:ind w:leftChars="225" w:left="446" w:firstLineChars="100" w:firstLine="198"/>
        <w:jc w:val="left"/>
        <w:rPr>
          <w:rFonts w:hAnsi="ＭＳ ゴシック"/>
          <w:szCs w:val="22"/>
        </w:rPr>
      </w:pPr>
      <w:r w:rsidRPr="00DB2A3B">
        <w:rPr>
          <w:rFonts w:hAnsi="ＭＳ ゴシック" w:cs="ＭＳ 明朝" w:hint="eastAsia"/>
          <w:color w:val="000000"/>
          <w:szCs w:val="22"/>
        </w:rPr>
        <w:t>航空会社</w:t>
      </w:r>
    </w:p>
    <w:p w:rsidR="0026453A" w:rsidRPr="00DB2A3B" w:rsidRDefault="0026453A" w:rsidP="007E3A62">
      <w:pPr>
        <w:autoSpaceDE w:val="0"/>
        <w:autoSpaceDN w:val="0"/>
        <w:adjustRightInd w:val="0"/>
        <w:jc w:val="left"/>
        <w:rPr>
          <w:rFonts w:hAnsi="ＭＳ ゴシック"/>
          <w:szCs w:val="22"/>
        </w:rPr>
      </w:pPr>
    </w:p>
    <w:p w:rsidR="0026453A" w:rsidRPr="00DB2A3B" w:rsidRDefault="0026453A" w:rsidP="0017703B">
      <w:pPr>
        <w:autoSpaceDE w:val="0"/>
        <w:autoSpaceDN w:val="0"/>
        <w:adjustRightInd w:val="0"/>
        <w:jc w:val="left"/>
        <w:rPr>
          <w:rFonts w:hAnsi="ＭＳ ゴシック" w:cs="ＭＳ 明朝"/>
          <w:color w:val="000000"/>
          <w:szCs w:val="22"/>
        </w:rPr>
      </w:pPr>
      <w:r w:rsidRPr="00DB2A3B">
        <w:rPr>
          <w:rFonts w:hAnsi="ＭＳ ゴシック" w:cs="ＭＳ 明朝" w:hint="eastAsia"/>
          <w:color w:val="000000"/>
          <w:szCs w:val="22"/>
        </w:rPr>
        <w:t>３．制限事項</w:t>
      </w:r>
    </w:p>
    <w:p w:rsidR="0026453A" w:rsidRPr="00DB2A3B" w:rsidRDefault="0026453A" w:rsidP="00F06DC9">
      <w:pPr>
        <w:autoSpaceDE w:val="0"/>
        <w:autoSpaceDN w:val="0"/>
        <w:adjustRightInd w:val="0"/>
        <w:ind w:firstLineChars="200" w:firstLine="397"/>
        <w:jc w:val="left"/>
        <w:rPr>
          <w:rFonts w:hAnsi="ＭＳ ゴシック"/>
          <w:szCs w:val="22"/>
        </w:rPr>
      </w:pPr>
      <w:r w:rsidRPr="00DB2A3B">
        <w:rPr>
          <w:rFonts w:hAnsi="ＭＳ ゴシック" w:cs="ＭＳ 明朝" w:hint="eastAsia"/>
          <w:color w:val="000000"/>
          <w:szCs w:val="22"/>
        </w:rPr>
        <w:t>①</w:t>
      </w:r>
      <w:r w:rsidRPr="00DB2A3B">
        <w:rPr>
          <w:rFonts w:hAnsi="ＭＳ ゴシック" w:hint="eastAsia"/>
        </w:rPr>
        <w:t>１業務で入力可能なＡＷＢ件数及びＵＬＤ件数は最大２０件とする。</w:t>
      </w:r>
    </w:p>
    <w:p w:rsidR="0026453A" w:rsidRPr="00DB2A3B" w:rsidRDefault="0026453A" w:rsidP="00F06DC9">
      <w:pPr>
        <w:autoSpaceDE w:val="0"/>
        <w:autoSpaceDN w:val="0"/>
        <w:adjustRightInd w:val="0"/>
        <w:ind w:firstLineChars="200" w:firstLine="397"/>
        <w:jc w:val="left"/>
        <w:rPr>
          <w:rFonts w:hAnsi="ＭＳ ゴシック"/>
          <w:szCs w:val="22"/>
        </w:rPr>
      </w:pPr>
      <w:r w:rsidRPr="00DB2A3B">
        <w:rPr>
          <w:rFonts w:hAnsi="ＭＳ ゴシック" w:hint="eastAsia"/>
          <w:szCs w:val="22"/>
        </w:rPr>
        <w:t>②１搭載便における搭載可能ＡＷＢ件数は最大５００件とする。</w:t>
      </w:r>
    </w:p>
    <w:p w:rsidR="0026453A" w:rsidRPr="00DB2A3B" w:rsidRDefault="0026453A" w:rsidP="00F06DC9">
      <w:pPr>
        <w:autoSpaceDE w:val="0"/>
        <w:autoSpaceDN w:val="0"/>
        <w:adjustRightInd w:val="0"/>
        <w:ind w:firstLineChars="200" w:firstLine="397"/>
        <w:jc w:val="left"/>
        <w:rPr>
          <w:rFonts w:hAnsi="ＭＳ ゴシック"/>
          <w:szCs w:val="22"/>
        </w:rPr>
      </w:pPr>
      <w:r w:rsidRPr="00DB2A3B">
        <w:rPr>
          <w:rFonts w:hAnsi="ＭＳ ゴシック" w:hint="eastAsia"/>
          <w:szCs w:val="22"/>
        </w:rPr>
        <w:t>③１搭載便における搭載可能ＵＬＤ件数は最大９９件とする。</w:t>
      </w:r>
    </w:p>
    <w:p w:rsidR="0026453A" w:rsidRPr="00DB2A3B" w:rsidRDefault="0026453A" w:rsidP="00F06DC9">
      <w:pPr>
        <w:autoSpaceDE w:val="0"/>
        <w:autoSpaceDN w:val="0"/>
        <w:adjustRightInd w:val="0"/>
        <w:ind w:firstLineChars="200" w:firstLine="397"/>
        <w:jc w:val="left"/>
        <w:rPr>
          <w:rFonts w:hAnsi="ＭＳ ゴシック" w:cs="ＭＳ 明朝"/>
          <w:color w:val="000000"/>
          <w:szCs w:val="22"/>
        </w:rPr>
      </w:pPr>
      <w:r w:rsidRPr="00DB2A3B">
        <w:rPr>
          <w:rFonts w:hAnsi="ＭＳ ゴシック" w:cs="ＭＳ 明朝" w:hint="eastAsia"/>
          <w:color w:val="000000"/>
          <w:szCs w:val="22"/>
        </w:rPr>
        <w:t>④１搭載便に対して、１ＡＷＢで登録可能な取卸地は最大２件とする。</w:t>
      </w:r>
    </w:p>
    <w:p w:rsidR="0026453A" w:rsidRPr="00DB2A3B" w:rsidRDefault="0026453A" w:rsidP="00E01228">
      <w:pPr>
        <w:autoSpaceDE w:val="0"/>
        <w:autoSpaceDN w:val="0"/>
        <w:adjustRightInd w:val="0"/>
        <w:ind w:leftChars="200" w:left="595" w:hangingChars="100" w:hanging="198"/>
        <w:jc w:val="left"/>
        <w:rPr>
          <w:rFonts w:hAnsi="ＭＳ ゴシック"/>
          <w:szCs w:val="22"/>
        </w:rPr>
      </w:pPr>
      <w:r w:rsidRPr="00DB2A3B">
        <w:rPr>
          <w:rFonts w:hAnsi="ＭＳ ゴシック" w:cs="ＭＳ 明朝" w:hint="eastAsia"/>
          <w:color w:val="000000"/>
          <w:szCs w:val="22"/>
        </w:rPr>
        <w:t>⑤１ＡＷＢに対して、搭載可能な便名（同一便名で複数の取卸地が登録されている場合は複数便として扱う。）は最大</w:t>
      </w:r>
      <w:r w:rsidR="00F06DC9" w:rsidRPr="00DB2A3B">
        <w:rPr>
          <w:rFonts w:hAnsi="ＭＳ ゴシック" w:cs="ＭＳ 明朝" w:hint="eastAsia"/>
          <w:color w:val="000000"/>
          <w:szCs w:val="22"/>
        </w:rPr>
        <w:t>３０</w:t>
      </w:r>
      <w:r w:rsidRPr="00DB2A3B">
        <w:rPr>
          <w:rFonts w:hAnsi="ＭＳ ゴシック" w:cs="ＭＳ 明朝" w:hint="eastAsia"/>
          <w:color w:val="000000"/>
          <w:szCs w:val="22"/>
        </w:rPr>
        <w:t>便とする。</w:t>
      </w:r>
    </w:p>
    <w:p w:rsidR="0026453A" w:rsidRPr="00DB2A3B" w:rsidRDefault="0026453A" w:rsidP="007E3A62">
      <w:pPr>
        <w:autoSpaceDE w:val="0"/>
        <w:autoSpaceDN w:val="0"/>
        <w:adjustRightInd w:val="0"/>
        <w:jc w:val="left"/>
        <w:rPr>
          <w:rFonts w:hAnsi="ＭＳ ゴシック"/>
          <w:szCs w:val="22"/>
        </w:rPr>
      </w:pPr>
    </w:p>
    <w:p w:rsidR="0026453A" w:rsidRPr="00DB2A3B" w:rsidRDefault="0026453A" w:rsidP="007E3A62">
      <w:pPr>
        <w:autoSpaceDE w:val="0"/>
        <w:autoSpaceDN w:val="0"/>
        <w:adjustRightInd w:val="0"/>
        <w:jc w:val="left"/>
        <w:rPr>
          <w:rFonts w:hAnsi="ＭＳ ゴシック"/>
          <w:szCs w:val="22"/>
        </w:rPr>
      </w:pPr>
      <w:r w:rsidRPr="00DB2A3B">
        <w:rPr>
          <w:rFonts w:hAnsi="ＭＳ ゴシック" w:cs="ＭＳ 明朝" w:hint="eastAsia"/>
          <w:color w:val="000000"/>
          <w:szCs w:val="22"/>
        </w:rPr>
        <w:t>４．入力条件</w:t>
      </w:r>
    </w:p>
    <w:p w:rsidR="0026453A" w:rsidRPr="00DB2A3B" w:rsidRDefault="0026453A" w:rsidP="00E01228">
      <w:pPr>
        <w:autoSpaceDE w:val="0"/>
        <w:autoSpaceDN w:val="0"/>
        <w:adjustRightInd w:val="0"/>
        <w:ind w:firstLineChars="100" w:firstLine="198"/>
        <w:jc w:val="left"/>
        <w:rPr>
          <w:rFonts w:hAnsi="ＭＳ ゴシック"/>
          <w:szCs w:val="22"/>
        </w:rPr>
      </w:pPr>
      <w:r w:rsidRPr="00DB2A3B">
        <w:rPr>
          <w:rFonts w:hAnsi="ＭＳ ゴシック" w:cs="ＭＳ 明朝" w:hint="eastAsia"/>
          <w:color w:val="000000"/>
          <w:szCs w:val="22"/>
        </w:rPr>
        <w:t>（１）入力者チェック</w:t>
      </w:r>
    </w:p>
    <w:p w:rsidR="0026453A" w:rsidRPr="00DB2A3B" w:rsidRDefault="0026453A" w:rsidP="00E01228">
      <w:pPr>
        <w:autoSpaceDE w:val="0"/>
        <w:autoSpaceDN w:val="0"/>
        <w:adjustRightInd w:val="0"/>
        <w:ind w:leftChars="113" w:left="224" w:firstLineChars="400" w:firstLine="794"/>
        <w:jc w:val="left"/>
        <w:rPr>
          <w:rFonts w:hAnsi="ＭＳ ゴシック"/>
          <w:szCs w:val="22"/>
        </w:rPr>
      </w:pPr>
      <w:r w:rsidRPr="00DB2A3B">
        <w:rPr>
          <w:rFonts w:hAnsi="ＭＳ ゴシック" w:cs="ＭＳ 明朝" w:hint="eastAsia"/>
          <w:color w:val="000000"/>
          <w:szCs w:val="22"/>
        </w:rPr>
        <w:t>システムに登録されている利用者であること。</w:t>
      </w:r>
    </w:p>
    <w:p w:rsidR="0026453A" w:rsidRPr="00DB2A3B" w:rsidRDefault="0026453A" w:rsidP="00E01228">
      <w:pPr>
        <w:autoSpaceDE w:val="0"/>
        <w:autoSpaceDN w:val="0"/>
        <w:adjustRightInd w:val="0"/>
        <w:ind w:firstLineChars="100" w:firstLine="198"/>
        <w:jc w:val="left"/>
        <w:rPr>
          <w:rFonts w:hAnsi="ＭＳ ゴシック" w:cs="ＭＳ 明朝"/>
          <w:szCs w:val="22"/>
        </w:rPr>
      </w:pPr>
      <w:r w:rsidRPr="00DB2A3B">
        <w:rPr>
          <w:rFonts w:hAnsi="ＭＳ ゴシック" w:cs="ＭＳ 明朝" w:hint="eastAsia"/>
          <w:szCs w:val="22"/>
        </w:rPr>
        <w:t>（２）入力項目チェック</w:t>
      </w:r>
    </w:p>
    <w:p w:rsidR="0026453A" w:rsidRPr="00DB2A3B" w:rsidRDefault="0026453A" w:rsidP="00F06DC9">
      <w:pPr>
        <w:autoSpaceDE w:val="0"/>
        <w:autoSpaceDN w:val="0"/>
        <w:adjustRightInd w:val="0"/>
        <w:ind w:firstLineChars="200" w:firstLine="397"/>
        <w:jc w:val="left"/>
        <w:rPr>
          <w:rFonts w:hAnsi="ＭＳ ゴシック" w:cs="ＭＳ 明朝"/>
          <w:szCs w:val="22"/>
        </w:rPr>
      </w:pPr>
      <w:r w:rsidRPr="00DB2A3B">
        <w:rPr>
          <w:rFonts w:hAnsi="ＭＳ ゴシック" w:cs="ＭＳ 明朝" w:hint="eastAsia"/>
          <w:szCs w:val="22"/>
        </w:rPr>
        <w:t>（Ａ）単項目チェック</w:t>
      </w:r>
    </w:p>
    <w:p w:rsidR="0026453A" w:rsidRPr="00DB2A3B" w:rsidRDefault="0026453A" w:rsidP="00E01228">
      <w:pPr>
        <w:autoSpaceDE w:val="0"/>
        <w:autoSpaceDN w:val="0"/>
        <w:adjustRightInd w:val="0"/>
        <w:ind w:firstLineChars="602" w:firstLine="1194"/>
        <w:jc w:val="left"/>
        <w:rPr>
          <w:rFonts w:hAnsi="ＭＳ ゴシック" w:cs="ＭＳ 明朝"/>
          <w:szCs w:val="22"/>
        </w:rPr>
      </w:pPr>
      <w:r w:rsidRPr="00DB2A3B">
        <w:rPr>
          <w:rFonts w:hAnsi="ＭＳ ゴシック" w:cs="ＭＳ 明朝" w:hint="eastAsia"/>
          <w:szCs w:val="22"/>
        </w:rPr>
        <w:t>「入力項目表」及び「オンライン業務共通設計書」参照。</w:t>
      </w:r>
    </w:p>
    <w:p w:rsidR="0026453A" w:rsidRPr="00DB2A3B" w:rsidRDefault="0026453A" w:rsidP="00F06DC9">
      <w:pPr>
        <w:autoSpaceDE w:val="0"/>
        <w:autoSpaceDN w:val="0"/>
        <w:adjustRightInd w:val="0"/>
        <w:ind w:firstLineChars="200" w:firstLine="397"/>
        <w:jc w:val="left"/>
        <w:rPr>
          <w:rFonts w:hAnsi="ＭＳ ゴシック" w:cs="ＭＳ 明朝"/>
          <w:szCs w:val="22"/>
        </w:rPr>
      </w:pPr>
      <w:r w:rsidRPr="00DB2A3B">
        <w:rPr>
          <w:rFonts w:hAnsi="ＭＳ ゴシック" w:cs="ＭＳ 明朝" w:hint="eastAsia"/>
          <w:szCs w:val="22"/>
        </w:rPr>
        <w:t>（Ｂ）項目間関連チェック</w:t>
      </w:r>
    </w:p>
    <w:p w:rsidR="0026453A" w:rsidRPr="00DB2A3B" w:rsidRDefault="0026453A" w:rsidP="00E01228">
      <w:pPr>
        <w:autoSpaceDE w:val="0"/>
        <w:autoSpaceDN w:val="0"/>
        <w:adjustRightInd w:val="0"/>
        <w:ind w:firstLineChars="602" w:firstLine="1194"/>
        <w:jc w:val="left"/>
        <w:rPr>
          <w:rFonts w:hAnsi="ＭＳ ゴシック" w:cs="ＭＳ 明朝"/>
          <w:szCs w:val="22"/>
        </w:rPr>
      </w:pPr>
      <w:r w:rsidRPr="00DB2A3B">
        <w:rPr>
          <w:rFonts w:hAnsi="ＭＳ ゴシック" w:cs="ＭＳ 明朝" w:hint="eastAsia"/>
          <w:szCs w:val="22"/>
        </w:rPr>
        <w:t>「入力項目表」及び「オンライン業務共通設計書」参照。</w:t>
      </w:r>
    </w:p>
    <w:p w:rsidR="0026453A" w:rsidRPr="00DB2A3B" w:rsidRDefault="0026453A" w:rsidP="00E01228">
      <w:pPr>
        <w:ind w:firstLineChars="100" w:firstLine="198"/>
        <w:rPr>
          <w:rFonts w:hAnsi="ＭＳ ゴシック"/>
        </w:rPr>
      </w:pPr>
      <w:r w:rsidRPr="00DB2A3B">
        <w:rPr>
          <w:rFonts w:hAnsi="ＭＳ ゴシック" w:cs="ＭＳ 明朝" w:hint="eastAsia"/>
          <w:szCs w:val="22"/>
        </w:rPr>
        <w:t>（３）</w:t>
      </w:r>
      <w:r w:rsidRPr="00DB2A3B">
        <w:rPr>
          <w:rFonts w:hAnsi="ＭＳ ゴシック" w:hint="eastAsia"/>
        </w:rPr>
        <w:t>輸出便情報ＤＢチェック</w:t>
      </w:r>
    </w:p>
    <w:p w:rsidR="0026453A" w:rsidRPr="00DB2A3B" w:rsidRDefault="0026453A" w:rsidP="00E01228">
      <w:pPr>
        <w:ind w:firstLineChars="400" w:firstLine="794"/>
        <w:rPr>
          <w:rFonts w:hAnsi="ＭＳ ゴシック"/>
        </w:rPr>
      </w:pPr>
      <w:r w:rsidRPr="00DB2A3B">
        <w:rPr>
          <w:rFonts w:hAnsi="ＭＳ ゴシック" w:hint="eastAsia"/>
        </w:rPr>
        <w:t>①入力された搭載便名に対応する便情報が輸出便情報ＤＢに存在すること。</w:t>
      </w:r>
    </w:p>
    <w:p w:rsidR="0026453A" w:rsidRPr="00DB2A3B" w:rsidRDefault="0026453A" w:rsidP="00E01228">
      <w:pPr>
        <w:autoSpaceDE w:val="0"/>
        <w:autoSpaceDN w:val="0"/>
        <w:adjustRightInd w:val="0"/>
        <w:ind w:firstLineChars="400" w:firstLine="794"/>
        <w:jc w:val="left"/>
        <w:rPr>
          <w:rFonts w:hAnsi="ＭＳ ゴシック"/>
          <w:szCs w:val="22"/>
        </w:rPr>
      </w:pPr>
      <w:r w:rsidRPr="00DB2A3B">
        <w:rPr>
          <w:rFonts w:hAnsi="ＭＳ ゴシック" w:hint="eastAsia"/>
        </w:rPr>
        <w:t>②入力された搭載便名の示す航空会社と同一であること。</w:t>
      </w:r>
    </w:p>
    <w:p w:rsidR="0026453A" w:rsidRPr="00DB2A3B" w:rsidRDefault="0026453A" w:rsidP="00F06DC9">
      <w:pPr>
        <w:ind w:leftChars="500" w:left="992"/>
        <w:rPr>
          <w:rFonts w:hAnsi="ＭＳ ゴシック"/>
        </w:rPr>
      </w:pPr>
      <w:r w:rsidRPr="00DB2A3B">
        <w:rPr>
          <w:rFonts w:hAnsi="ＭＳ ゴシック" w:hint="eastAsia"/>
        </w:rPr>
        <w:t>ただし、入力者が受託者の場合は、受委託関係がシステムに登録されていること。</w:t>
      </w:r>
    </w:p>
    <w:p w:rsidR="0026453A" w:rsidRPr="00DB2A3B" w:rsidRDefault="0026453A" w:rsidP="00E01228">
      <w:pPr>
        <w:autoSpaceDE w:val="0"/>
        <w:autoSpaceDN w:val="0"/>
        <w:adjustRightInd w:val="0"/>
        <w:ind w:firstLineChars="400" w:firstLine="794"/>
        <w:jc w:val="left"/>
        <w:rPr>
          <w:rFonts w:hAnsi="ＭＳ ゴシック"/>
        </w:rPr>
      </w:pPr>
      <w:r w:rsidRPr="00DB2A3B">
        <w:rPr>
          <w:rFonts w:hAnsi="ＭＳ ゴシック" w:hint="eastAsia"/>
        </w:rPr>
        <w:t>③搭載終了の旨が登録されていないこと。</w:t>
      </w:r>
    </w:p>
    <w:p w:rsidR="0026453A" w:rsidRPr="00DB2A3B" w:rsidRDefault="0026453A" w:rsidP="00E01228">
      <w:pPr>
        <w:autoSpaceDE w:val="0"/>
        <w:autoSpaceDN w:val="0"/>
        <w:adjustRightInd w:val="0"/>
        <w:ind w:leftChars="401" w:left="994" w:hangingChars="100" w:hanging="198"/>
        <w:jc w:val="left"/>
        <w:rPr>
          <w:rFonts w:hAnsi="ＭＳ ゴシック"/>
          <w:szCs w:val="22"/>
        </w:rPr>
      </w:pPr>
      <w:r w:rsidRPr="00DB2A3B">
        <w:rPr>
          <w:rFonts w:hAnsi="ＭＳ ゴシック" w:hint="eastAsia"/>
        </w:rPr>
        <w:t>④マニフェスト作成要の旨が登録されている場合は、「マニフェスト情報登録（便単位）（ＭＦＦ）」業務等によりマニフェストが作成されていること。</w:t>
      </w:r>
    </w:p>
    <w:p w:rsidR="0026453A" w:rsidRPr="00DB2A3B" w:rsidRDefault="0026453A" w:rsidP="00E01228">
      <w:pPr>
        <w:ind w:firstLineChars="100" w:firstLine="198"/>
        <w:rPr>
          <w:rFonts w:hAnsi="ＭＳ ゴシック"/>
        </w:rPr>
      </w:pPr>
      <w:r w:rsidRPr="00DB2A3B">
        <w:rPr>
          <w:rFonts w:hAnsi="ＭＳ ゴシック" w:cs="ＭＳ 明朝" w:hint="eastAsia"/>
          <w:color w:val="000000"/>
          <w:szCs w:val="22"/>
        </w:rPr>
        <w:t>（４）</w:t>
      </w:r>
      <w:r w:rsidRPr="00DB2A3B">
        <w:rPr>
          <w:rFonts w:hAnsi="ＭＳ ゴシック" w:hint="eastAsia"/>
        </w:rPr>
        <w:t>ＵＬＤ情報ＤＢチェック</w:t>
      </w:r>
    </w:p>
    <w:p w:rsidR="0026453A" w:rsidRPr="00DB2A3B" w:rsidRDefault="0026453A" w:rsidP="00E01228">
      <w:pPr>
        <w:ind w:firstLineChars="501" w:firstLine="994"/>
        <w:rPr>
          <w:rFonts w:hAnsi="ＭＳ ゴシック"/>
        </w:rPr>
      </w:pPr>
      <w:r w:rsidRPr="00DB2A3B">
        <w:rPr>
          <w:rFonts w:hAnsi="ＭＳ ゴシック" w:hint="eastAsia"/>
        </w:rPr>
        <w:t>ＵＬＤの搭載完了を行う場合は、以下のチェックを行う。</w:t>
      </w:r>
    </w:p>
    <w:p w:rsidR="0026453A" w:rsidRPr="00DB2A3B" w:rsidRDefault="0026453A" w:rsidP="00E01228">
      <w:pPr>
        <w:ind w:firstLineChars="400" w:firstLine="794"/>
        <w:rPr>
          <w:rFonts w:hAnsi="ＭＳ ゴシック"/>
        </w:rPr>
      </w:pPr>
      <w:r w:rsidRPr="00DB2A3B">
        <w:rPr>
          <w:rFonts w:hAnsi="ＭＳ ゴシック" w:hint="eastAsia"/>
        </w:rPr>
        <w:t>①入力された搭載便名に割り当てられているＵＬＤに対応するＵＬＤ情報が存在すること。</w:t>
      </w:r>
    </w:p>
    <w:p w:rsidR="0026453A" w:rsidRPr="00DB2A3B" w:rsidRDefault="0026453A" w:rsidP="00E01228">
      <w:pPr>
        <w:ind w:firstLineChars="400" w:firstLine="794"/>
        <w:rPr>
          <w:rFonts w:hAnsi="ＭＳ ゴシック"/>
        </w:rPr>
      </w:pPr>
      <w:r w:rsidRPr="00DB2A3B">
        <w:rPr>
          <w:rFonts w:hAnsi="ＭＳ ゴシック" w:hint="eastAsia"/>
        </w:rPr>
        <w:t>②搭載可能な保税蔵置場に蔵置中のＵＬＤであること。</w:t>
      </w:r>
    </w:p>
    <w:p w:rsidR="0026453A" w:rsidRPr="00DB2A3B" w:rsidRDefault="0026453A" w:rsidP="00E01228">
      <w:pPr>
        <w:autoSpaceDE w:val="0"/>
        <w:autoSpaceDN w:val="0"/>
        <w:adjustRightInd w:val="0"/>
        <w:ind w:firstLineChars="400" w:firstLine="794"/>
        <w:jc w:val="left"/>
        <w:rPr>
          <w:rFonts w:hAnsi="ＭＳ ゴシック"/>
        </w:rPr>
      </w:pPr>
      <w:r w:rsidRPr="00DB2A3B">
        <w:rPr>
          <w:rFonts w:hAnsi="ＭＳ ゴシック" w:hint="eastAsia"/>
        </w:rPr>
        <w:t>③便割当てされているＵＬＤであること。</w:t>
      </w:r>
    </w:p>
    <w:p w:rsidR="0026453A" w:rsidRPr="00DB2A3B" w:rsidRDefault="0026453A" w:rsidP="00E01228">
      <w:pPr>
        <w:autoSpaceDE w:val="0"/>
        <w:autoSpaceDN w:val="0"/>
        <w:adjustRightInd w:val="0"/>
        <w:ind w:firstLineChars="100" w:firstLine="198"/>
        <w:jc w:val="left"/>
        <w:rPr>
          <w:rFonts w:hAnsi="ＭＳ ゴシック"/>
          <w:szCs w:val="22"/>
        </w:rPr>
      </w:pPr>
      <w:r w:rsidRPr="00DB2A3B">
        <w:rPr>
          <w:rFonts w:hAnsi="ＭＳ ゴシック" w:cs="ＭＳ 明朝"/>
          <w:color w:val="000000"/>
          <w:szCs w:val="22"/>
        </w:rPr>
        <w:br w:type="page"/>
      </w:r>
      <w:r w:rsidRPr="00DB2A3B">
        <w:rPr>
          <w:rFonts w:hAnsi="ＭＳ ゴシック" w:cs="ＭＳ 明朝" w:hint="eastAsia"/>
          <w:color w:val="000000"/>
          <w:szCs w:val="22"/>
        </w:rPr>
        <w:lastRenderedPageBreak/>
        <w:t>（５）輸出貨物情報ＤＢチェック</w:t>
      </w:r>
    </w:p>
    <w:p w:rsidR="0026453A" w:rsidRPr="00DB2A3B" w:rsidRDefault="0026453A" w:rsidP="00F06DC9">
      <w:pPr>
        <w:ind w:firstLineChars="200" w:firstLine="397"/>
        <w:rPr>
          <w:rFonts w:hAnsi="ＭＳ ゴシック"/>
        </w:rPr>
      </w:pPr>
      <w:r w:rsidRPr="00DB2A3B">
        <w:rPr>
          <w:rFonts w:hAnsi="ＭＳ ゴシック" w:hint="eastAsia"/>
        </w:rPr>
        <w:t>（Ａ）搭載可能な保税蔵置場に蔵置中の貨物であること。</w:t>
      </w:r>
    </w:p>
    <w:p w:rsidR="0026453A" w:rsidRPr="00DB2A3B" w:rsidRDefault="0026453A" w:rsidP="00F06DC9">
      <w:pPr>
        <w:ind w:firstLineChars="200" w:firstLine="397"/>
        <w:rPr>
          <w:rFonts w:hAnsi="ＭＳ ゴシック"/>
        </w:rPr>
      </w:pPr>
      <w:r w:rsidRPr="00DB2A3B">
        <w:rPr>
          <w:rFonts w:hAnsi="ＭＳ ゴシック" w:hint="eastAsia"/>
        </w:rPr>
        <w:t>（Ｂ）輸出許可済の貨物であること。</w:t>
      </w:r>
    </w:p>
    <w:p w:rsidR="0026453A" w:rsidRPr="00DB2A3B" w:rsidRDefault="0026453A" w:rsidP="00F06DC9">
      <w:pPr>
        <w:autoSpaceDE w:val="0"/>
        <w:autoSpaceDN w:val="0"/>
        <w:adjustRightInd w:val="0"/>
        <w:ind w:firstLineChars="200" w:firstLine="397"/>
        <w:jc w:val="left"/>
        <w:rPr>
          <w:rFonts w:hAnsi="ＭＳ ゴシック"/>
          <w:szCs w:val="22"/>
        </w:rPr>
      </w:pPr>
      <w:r w:rsidRPr="00DB2A3B">
        <w:rPr>
          <w:rFonts w:hAnsi="ＭＳ ゴシック" w:hint="eastAsia"/>
        </w:rPr>
        <w:t>（Ｃ）保税運送申告中でないこと。</w:t>
      </w:r>
    </w:p>
    <w:p w:rsidR="0026453A" w:rsidRPr="00DB2A3B" w:rsidRDefault="0026453A" w:rsidP="00E01228">
      <w:pPr>
        <w:ind w:leftChars="200" w:left="992" w:hangingChars="300" w:hanging="595"/>
        <w:rPr>
          <w:rFonts w:hAnsi="ＭＳ ゴシック"/>
        </w:rPr>
      </w:pPr>
      <w:r w:rsidRPr="00DB2A3B">
        <w:rPr>
          <w:rFonts w:hAnsi="ＭＳ ゴシック" w:hint="eastAsia"/>
        </w:rPr>
        <w:t>（Ｄ）「許可・承認等情報登録（輸出保税）（ＰＡＨ）」業務により、輸出貨物情報に対して以下の入力が行われていないこと。</w:t>
      </w:r>
    </w:p>
    <w:p w:rsidR="0026453A" w:rsidRPr="00DB2A3B" w:rsidRDefault="0026453A" w:rsidP="00E01228">
      <w:pPr>
        <w:ind w:firstLineChars="501" w:firstLine="994"/>
        <w:rPr>
          <w:rFonts w:hAnsi="ＭＳ ゴシック"/>
        </w:rPr>
      </w:pPr>
      <w:r w:rsidRPr="00DB2A3B">
        <w:rPr>
          <w:rFonts w:hAnsi="ＭＳ ゴシック" w:hint="eastAsia"/>
        </w:rPr>
        <w:t>①貨物差止め</w:t>
      </w:r>
    </w:p>
    <w:p w:rsidR="0026453A" w:rsidRPr="00DB2A3B" w:rsidRDefault="0026453A" w:rsidP="00E01228">
      <w:pPr>
        <w:ind w:firstLineChars="501" w:firstLine="994"/>
        <w:rPr>
          <w:rFonts w:hAnsi="ＭＳ ゴシック"/>
        </w:rPr>
      </w:pPr>
      <w:r w:rsidRPr="00DB2A3B">
        <w:rPr>
          <w:rFonts w:hAnsi="ＭＳ ゴシック" w:hint="eastAsia"/>
        </w:rPr>
        <w:t>②亡失届受理</w:t>
      </w:r>
    </w:p>
    <w:p w:rsidR="0026453A" w:rsidRPr="00DB2A3B" w:rsidRDefault="0026453A" w:rsidP="00E01228">
      <w:pPr>
        <w:ind w:firstLineChars="501" w:firstLine="994"/>
        <w:rPr>
          <w:rFonts w:hAnsi="ＭＳ ゴシック"/>
        </w:rPr>
      </w:pPr>
      <w:r w:rsidRPr="00DB2A3B">
        <w:rPr>
          <w:rFonts w:hAnsi="ＭＳ ゴシック" w:hint="eastAsia"/>
        </w:rPr>
        <w:t>③滅却承認</w:t>
      </w:r>
    </w:p>
    <w:p w:rsidR="0026453A" w:rsidRPr="00DB2A3B" w:rsidRDefault="0026453A" w:rsidP="00E01228">
      <w:pPr>
        <w:ind w:firstLineChars="501" w:firstLine="994"/>
        <w:rPr>
          <w:rFonts w:hAnsi="ＭＳ ゴシック"/>
        </w:rPr>
      </w:pPr>
      <w:r w:rsidRPr="00DB2A3B">
        <w:rPr>
          <w:rFonts w:hAnsi="ＭＳ ゴシック" w:hint="eastAsia"/>
        </w:rPr>
        <w:t>④手作業移行</w:t>
      </w:r>
    </w:p>
    <w:p w:rsidR="0026453A" w:rsidRPr="00DB2A3B" w:rsidRDefault="0026453A" w:rsidP="00E01228">
      <w:pPr>
        <w:autoSpaceDE w:val="0"/>
        <w:autoSpaceDN w:val="0"/>
        <w:adjustRightInd w:val="0"/>
        <w:ind w:firstLineChars="501" w:firstLine="994"/>
        <w:jc w:val="left"/>
        <w:rPr>
          <w:rFonts w:hAnsi="ＭＳ ゴシック"/>
        </w:rPr>
      </w:pPr>
      <w:r w:rsidRPr="00DB2A3B">
        <w:rPr>
          <w:rFonts w:hAnsi="ＭＳ ゴシック" w:hint="eastAsia"/>
        </w:rPr>
        <w:t>⑤その他</w:t>
      </w:r>
    </w:p>
    <w:p w:rsidR="0026453A" w:rsidRPr="00DB2A3B" w:rsidRDefault="0026453A" w:rsidP="00E01228">
      <w:pPr>
        <w:ind w:leftChars="200" w:left="992" w:hangingChars="300" w:hanging="595"/>
        <w:rPr>
          <w:rFonts w:hAnsi="ＭＳ ゴシック"/>
        </w:rPr>
      </w:pPr>
      <w:r w:rsidRPr="00DB2A3B">
        <w:rPr>
          <w:rFonts w:hAnsi="ＭＳ ゴシック" w:hint="eastAsia"/>
        </w:rPr>
        <w:t>（Ｅ）「許可・承認等情報登録（輸出通関）（ＰＡＥ）」業務等により、輸出貨物情報に不積返送の旨の入力が行われていないこと。</w:t>
      </w:r>
    </w:p>
    <w:p w:rsidR="0026453A" w:rsidRPr="00DB2A3B" w:rsidRDefault="0026453A" w:rsidP="00E01228">
      <w:pPr>
        <w:ind w:leftChars="198" w:left="988" w:hangingChars="300" w:hanging="595"/>
        <w:rPr>
          <w:rFonts w:hAnsi="ＭＳ ゴシック"/>
        </w:rPr>
      </w:pPr>
      <w:r w:rsidRPr="00DB2A3B">
        <w:rPr>
          <w:rFonts w:hAnsi="ＭＳ ゴシック" w:hint="eastAsia"/>
        </w:rPr>
        <w:t>（Ｆ）事故貨物は、ＰＡＨ業務により事故確認した旨の入力が行われていること。</w:t>
      </w:r>
    </w:p>
    <w:p w:rsidR="0026453A" w:rsidRPr="00DB2A3B" w:rsidRDefault="0026453A" w:rsidP="00E01228">
      <w:pPr>
        <w:ind w:leftChars="200" w:left="998" w:hangingChars="303" w:hanging="601"/>
        <w:rPr>
          <w:rFonts w:hAnsi="ＭＳ ゴシック"/>
        </w:rPr>
      </w:pPr>
      <w:r w:rsidRPr="00DB2A3B">
        <w:rPr>
          <w:rFonts w:hAnsi="ＭＳ ゴシック" w:hint="eastAsia"/>
        </w:rPr>
        <w:t>（Ｇ）移動禁止の状態でないこと。</w:t>
      </w:r>
    </w:p>
    <w:p w:rsidR="0026453A" w:rsidRPr="00DB2A3B" w:rsidRDefault="0026453A" w:rsidP="00F06DC9">
      <w:pPr>
        <w:ind w:firstLineChars="200" w:firstLine="397"/>
        <w:rPr>
          <w:rFonts w:hAnsi="ＭＳ ゴシック"/>
        </w:rPr>
      </w:pPr>
      <w:r w:rsidRPr="00DB2A3B">
        <w:rPr>
          <w:rFonts w:hAnsi="ＭＳ ゴシック" w:hint="eastAsia"/>
        </w:rPr>
        <w:t>（Ｈ）以下の項目が登録されていること。</w:t>
      </w:r>
    </w:p>
    <w:p w:rsidR="0026453A" w:rsidRPr="00DB2A3B" w:rsidRDefault="0026453A" w:rsidP="00E01228">
      <w:pPr>
        <w:ind w:firstLineChars="501" w:firstLine="994"/>
        <w:rPr>
          <w:rFonts w:hAnsi="ＭＳ ゴシック"/>
        </w:rPr>
      </w:pPr>
      <w:r w:rsidRPr="00DB2A3B">
        <w:rPr>
          <w:rFonts w:hAnsi="ＭＳ ゴシック" w:hint="eastAsia"/>
        </w:rPr>
        <w:t>①ＡＷＢ番号</w:t>
      </w:r>
    </w:p>
    <w:p w:rsidR="0026453A" w:rsidRPr="00DB2A3B" w:rsidRDefault="0026453A" w:rsidP="00E01228">
      <w:pPr>
        <w:ind w:firstLineChars="501" w:firstLine="994"/>
        <w:rPr>
          <w:rFonts w:hAnsi="ＭＳ ゴシック"/>
        </w:rPr>
      </w:pPr>
      <w:r w:rsidRPr="00DB2A3B">
        <w:rPr>
          <w:rFonts w:hAnsi="ＭＳ ゴシック" w:hint="eastAsia"/>
        </w:rPr>
        <w:t>②個数</w:t>
      </w:r>
    </w:p>
    <w:p w:rsidR="0026453A" w:rsidRPr="00DB2A3B" w:rsidRDefault="0026453A" w:rsidP="00E01228">
      <w:pPr>
        <w:ind w:firstLineChars="501" w:firstLine="994"/>
        <w:rPr>
          <w:rFonts w:hAnsi="ＭＳ ゴシック"/>
        </w:rPr>
      </w:pPr>
      <w:r w:rsidRPr="00DB2A3B">
        <w:rPr>
          <w:rFonts w:hAnsi="ＭＳ ゴシック" w:hint="eastAsia"/>
        </w:rPr>
        <w:t>③重量</w:t>
      </w:r>
    </w:p>
    <w:p w:rsidR="0026453A" w:rsidRPr="00DB2A3B" w:rsidRDefault="0026453A" w:rsidP="00E01228">
      <w:pPr>
        <w:ind w:firstLineChars="501" w:firstLine="994"/>
        <w:rPr>
          <w:rFonts w:hAnsi="ＭＳ ゴシック"/>
        </w:rPr>
      </w:pPr>
      <w:r w:rsidRPr="00DB2A3B">
        <w:rPr>
          <w:rFonts w:hAnsi="ＭＳ ゴシック" w:hint="eastAsia"/>
        </w:rPr>
        <w:t>④仕向地</w:t>
      </w:r>
    </w:p>
    <w:p w:rsidR="0026453A" w:rsidRPr="00DB2A3B" w:rsidRDefault="0026453A" w:rsidP="00E01228">
      <w:pPr>
        <w:ind w:firstLineChars="501" w:firstLine="994"/>
        <w:rPr>
          <w:rFonts w:hAnsi="ＭＳ ゴシック"/>
        </w:rPr>
      </w:pPr>
      <w:r w:rsidRPr="00DB2A3B">
        <w:rPr>
          <w:rFonts w:hAnsi="ＭＳ ゴシック" w:hint="eastAsia"/>
        </w:rPr>
        <w:t>⑤品名</w:t>
      </w:r>
    </w:p>
    <w:p w:rsidR="0026453A" w:rsidRPr="00DB2A3B" w:rsidRDefault="0026453A" w:rsidP="00F06DC9">
      <w:pPr>
        <w:ind w:firstLineChars="200" w:firstLine="397"/>
        <w:rPr>
          <w:rFonts w:hAnsi="ＭＳ ゴシック"/>
        </w:rPr>
      </w:pPr>
      <w:r w:rsidRPr="00DB2A3B">
        <w:rPr>
          <w:rFonts w:hAnsi="ＭＳ ゴシック" w:hint="eastAsia"/>
        </w:rPr>
        <w:t>（Ｉ）搭載完了の旨が登録されていないこと。</w:t>
      </w:r>
    </w:p>
    <w:p w:rsidR="0026453A" w:rsidRPr="00DB2A3B" w:rsidRDefault="0026453A" w:rsidP="00F06DC9">
      <w:pPr>
        <w:ind w:firstLineChars="200" w:firstLine="397"/>
        <w:rPr>
          <w:rFonts w:hAnsi="ＭＳ ゴシック"/>
        </w:rPr>
      </w:pPr>
      <w:r w:rsidRPr="00DB2A3B">
        <w:rPr>
          <w:rFonts w:hAnsi="ＭＳ ゴシック" w:hint="eastAsia"/>
        </w:rPr>
        <w:t>（Ｊ）分割搭載を行う場合は、以下のチェックを行う。</w:t>
      </w:r>
    </w:p>
    <w:p w:rsidR="0026453A" w:rsidRPr="00DB2A3B" w:rsidRDefault="0026453A" w:rsidP="00E01228">
      <w:pPr>
        <w:ind w:leftChars="503" w:left="998" w:firstLineChars="100" w:firstLine="198"/>
        <w:rPr>
          <w:rFonts w:hAnsi="ＭＳ ゴシック"/>
        </w:rPr>
      </w:pPr>
      <w:r w:rsidRPr="00DB2A3B">
        <w:rPr>
          <w:rFonts w:hAnsi="ＭＳ ゴシック" w:hint="eastAsia"/>
        </w:rPr>
        <w:t>「積付結果登録（ＭＡＷＢ単位）（ＵＬＭ）」業務等が行われていない貨物（以下、「バラ貨物」という。）の分割搭載</w:t>
      </w:r>
    </w:p>
    <w:p w:rsidR="0026453A" w:rsidRPr="00DB2A3B" w:rsidRDefault="0026453A" w:rsidP="00E01228">
      <w:pPr>
        <w:ind w:firstLineChars="501" w:firstLine="994"/>
        <w:rPr>
          <w:rFonts w:hAnsi="ＭＳ ゴシック"/>
        </w:rPr>
      </w:pPr>
      <w:r w:rsidRPr="00DB2A3B">
        <w:rPr>
          <w:rFonts w:hAnsi="ＭＳ ゴシック" w:hint="eastAsia"/>
        </w:rPr>
        <w:t>①実搭載個数（搭載可能個数欄の入力個数）≦搭載可能個数</w:t>
      </w:r>
      <w:r w:rsidRPr="00DB2A3B">
        <w:rPr>
          <w:rFonts w:hAnsi="ＭＳ ゴシック" w:hint="eastAsia"/>
          <w:vertAlign w:val="superscript"/>
        </w:rPr>
        <w:t>＊１</w:t>
      </w:r>
    </w:p>
    <w:p w:rsidR="0026453A" w:rsidRPr="00DB2A3B" w:rsidRDefault="0026453A" w:rsidP="00E01228">
      <w:pPr>
        <w:pStyle w:val="a3"/>
        <w:tabs>
          <w:tab w:val="clear" w:pos="4252"/>
          <w:tab w:val="clear" w:pos="8504"/>
        </w:tabs>
        <w:snapToGrid/>
        <w:ind w:firstLineChars="501" w:firstLine="994"/>
        <w:rPr>
          <w:rFonts w:hAnsi="ＭＳ ゴシック"/>
          <w:vertAlign w:val="superscript"/>
        </w:rPr>
      </w:pPr>
      <w:r w:rsidRPr="00DB2A3B">
        <w:rPr>
          <w:rFonts w:hAnsi="ＭＳ ゴシック" w:hint="eastAsia"/>
        </w:rPr>
        <w:t>②実搭載重量（搭載可能重量欄の入力重量）≦搭載可能重量</w:t>
      </w:r>
      <w:r w:rsidRPr="00DB2A3B">
        <w:rPr>
          <w:rFonts w:hAnsi="ＭＳ ゴシック" w:hint="eastAsia"/>
          <w:vertAlign w:val="superscript"/>
        </w:rPr>
        <w:t>＊２</w:t>
      </w:r>
    </w:p>
    <w:p w:rsidR="0026453A" w:rsidRPr="00DB2A3B" w:rsidRDefault="0026453A" w:rsidP="00E01228">
      <w:pPr>
        <w:pStyle w:val="a3"/>
        <w:tabs>
          <w:tab w:val="clear" w:pos="4252"/>
          <w:tab w:val="clear" w:pos="8504"/>
        </w:tabs>
        <w:snapToGrid/>
        <w:ind w:leftChars="605" w:left="1795" w:hangingChars="300" w:hanging="595"/>
        <w:rPr>
          <w:rFonts w:hAnsi="ＭＳ ゴシック"/>
        </w:rPr>
      </w:pPr>
      <w:r w:rsidRPr="00DB2A3B">
        <w:rPr>
          <w:rFonts w:hAnsi="ＭＳ ゴシック" w:hint="eastAsia"/>
        </w:rPr>
        <w:t>（＊１）搭載可能個数とは、航空会社が管理する保税蔵置場に蔵置中の許可済のバラ貨物個数のことをいう。</w:t>
      </w:r>
    </w:p>
    <w:p w:rsidR="0026453A" w:rsidRPr="00DB2A3B" w:rsidRDefault="0026453A" w:rsidP="00E01228">
      <w:pPr>
        <w:pStyle w:val="a3"/>
        <w:tabs>
          <w:tab w:val="clear" w:pos="4252"/>
          <w:tab w:val="clear" w:pos="8504"/>
        </w:tabs>
        <w:snapToGrid/>
        <w:ind w:leftChars="600" w:left="1808" w:hangingChars="311" w:hanging="617"/>
        <w:rPr>
          <w:rFonts w:hAnsi="ＭＳ ゴシック"/>
        </w:rPr>
      </w:pPr>
      <w:r w:rsidRPr="00DB2A3B">
        <w:rPr>
          <w:rFonts w:hAnsi="ＭＳ ゴシック" w:hint="eastAsia"/>
        </w:rPr>
        <w:t>（＊２）搭載可能重量とは、航空会社が管理する保税蔵置場に蔵置中の許可済のバラ貨物重量のことをいう。</w:t>
      </w:r>
    </w:p>
    <w:p w:rsidR="0026453A" w:rsidRPr="00DB2A3B" w:rsidRDefault="0026453A" w:rsidP="00F06DC9">
      <w:pPr>
        <w:ind w:firstLineChars="200" w:firstLine="397"/>
        <w:rPr>
          <w:rFonts w:hAnsi="ＭＳ ゴシック"/>
        </w:rPr>
      </w:pPr>
      <w:r w:rsidRPr="00DB2A3B">
        <w:rPr>
          <w:rFonts w:hAnsi="ＭＳ ゴシック" w:hint="eastAsia"/>
        </w:rPr>
        <w:t>（Ｋ）入力された搭載便名が登録済であること。</w:t>
      </w:r>
    </w:p>
    <w:p w:rsidR="0026453A" w:rsidRPr="00DB2A3B" w:rsidRDefault="0026453A" w:rsidP="00F06DC9">
      <w:pPr>
        <w:autoSpaceDE w:val="0"/>
        <w:autoSpaceDN w:val="0"/>
        <w:adjustRightInd w:val="0"/>
        <w:ind w:firstLineChars="200" w:firstLine="397"/>
        <w:jc w:val="left"/>
        <w:rPr>
          <w:rFonts w:hAnsi="ＭＳ ゴシック"/>
          <w:szCs w:val="22"/>
        </w:rPr>
      </w:pPr>
      <w:r w:rsidRPr="00DB2A3B">
        <w:rPr>
          <w:rFonts w:hAnsi="ＭＳ ゴシック" w:hint="eastAsia"/>
        </w:rPr>
        <w:t>（Ｌ）輸出貨物情報に登録されている航空会社は入力者と同一であること。</w:t>
      </w:r>
    </w:p>
    <w:p w:rsidR="0026453A" w:rsidRPr="00DB2A3B" w:rsidRDefault="0026453A" w:rsidP="00F06DC9">
      <w:pPr>
        <w:ind w:leftChars="500" w:left="992"/>
        <w:rPr>
          <w:rFonts w:hAnsi="ＭＳ ゴシック"/>
        </w:rPr>
      </w:pPr>
      <w:r w:rsidRPr="00DB2A3B">
        <w:rPr>
          <w:rFonts w:hAnsi="ＭＳ ゴシック" w:hint="eastAsia"/>
        </w:rPr>
        <w:t>ただし、入力者が受託者の場合は、受委託関係がシステムに登録されていること。</w:t>
      </w:r>
    </w:p>
    <w:p w:rsidR="0026453A" w:rsidRPr="00DB2A3B" w:rsidRDefault="0026453A" w:rsidP="00E01228">
      <w:pPr>
        <w:autoSpaceDE w:val="0"/>
        <w:autoSpaceDN w:val="0"/>
        <w:adjustRightInd w:val="0"/>
        <w:ind w:leftChars="200" w:left="992" w:hangingChars="300" w:hanging="595"/>
        <w:jc w:val="left"/>
        <w:rPr>
          <w:rFonts w:hAnsi="ＭＳ ゴシック"/>
        </w:rPr>
      </w:pPr>
      <w:r w:rsidRPr="00DB2A3B">
        <w:rPr>
          <w:rFonts w:hAnsi="ＭＳ ゴシック" w:hint="eastAsia"/>
        </w:rPr>
        <w:t>（Ｍ）貨物取扱許可申請中または見本持出許可申請中でないこと。</w:t>
      </w:r>
    </w:p>
    <w:p w:rsidR="00A93EB0" w:rsidRPr="00DB2A3B" w:rsidRDefault="00A93EB0" w:rsidP="00E01228">
      <w:pPr>
        <w:autoSpaceDE w:val="0"/>
        <w:autoSpaceDN w:val="0"/>
        <w:adjustRightInd w:val="0"/>
        <w:ind w:leftChars="200" w:left="992" w:hangingChars="300" w:hanging="595"/>
        <w:jc w:val="left"/>
        <w:rPr>
          <w:rFonts w:hAnsi="ＭＳ ゴシック"/>
        </w:rPr>
      </w:pPr>
      <w:r w:rsidRPr="00DB2A3B">
        <w:rPr>
          <w:rFonts w:hAnsi="ＭＳ ゴシック" w:hint="eastAsia"/>
        </w:rPr>
        <w:t>（Ｎ）輸出取止め再輸入申告</w:t>
      </w:r>
      <w:r w:rsidR="00D87A60" w:rsidRPr="00DB2A3B">
        <w:rPr>
          <w:rFonts w:hAnsi="ＭＳ ゴシック" w:hint="eastAsia"/>
        </w:rPr>
        <w:t>・特例輸出貨物の輸出許可取消申請事項登録中または輸出取止め再輸入申告・特例輸出貨物の輸出許可取消申請</w:t>
      </w:r>
      <w:r w:rsidR="006D32A3" w:rsidRPr="00DB2A3B">
        <w:rPr>
          <w:rFonts w:hAnsi="ＭＳ ゴシック" w:hint="eastAsia"/>
        </w:rPr>
        <w:t>中でないこと</w:t>
      </w:r>
      <w:r w:rsidRPr="00DB2A3B">
        <w:rPr>
          <w:rFonts w:hAnsi="ＭＳ ゴシック" w:hint="eastAsia"/>
        </w:rPr>
        <w:t>。</w:t>
      </w:r>
    </w:p>
    <w:p w:rsidR="005E2F64" w:rsidRPr="00DB2A3B" w:rsidRDefault="000904AF" w:rsidP="005E2F64">
      <w:pPr>
        <w:autoSpaceDE w:val="0"/>
        <w:autoSpaceDN w:val="0"/>
        <w:adjustRightInd w:val="0"/>
        <w:ind w:leftChars="200" w:left="992" w:hangingChars="300" w:hanging="595"/>
        <w:jc w:val="left"/>
        <w:rPr>
          <w:rFonts w:hAnsi="ＭＳ ゴシック"/>
        </w:rPr>
      </w:pPr>
      <w:r w:rsidRPr="00DB2A3B">
        <w:rPr>
          <w:rFonts w:hAnsi="ＭＳ ゴシック" w:hint="eastAsia"/>
        </w:rPr>
        <w:t>（Ｏ）ＭＡＷＢでない場合で</w:t>
      </w:r>
      <w:r w:rsidR="005E2F64" w:rsidRPr="00DB2A3B">
        <w:rPr>
          <w:rFonts w:hAnsi="ＭＳ ゴシック" w:hint="eastAsia"/>
        </w:rPr>
        <w:t>、「</w:t>
      </w:r>
      <w:r w:rsidR="002E1077" w:rsidRPr="00DB2A3B">
        <w:rPr>
          <w:rFonts w:hint="eastAsia"/>
          <w:color w:val="000000"/>
        </w:rPr>
        <w:t>ＡＷＢ情報登録（輸出）</w:t>
      </w:r>
      <w:r w:rsidR="005E2F64" w:rsidRPr="00DB2A3B">
        <w:rPr>
          <w:rFonts w:hAnsi="ＭＳ ゴシック" w:hint="eastAsia"/>
        </w:rPr>
        <w:t>（ＡＢＳ０１）」業務</w:t>
      </w:r>
      <w:r w:rsidRPr="00DB2A3B">
        <w:rPr>
          <w:rFonts w:hAnsi="ＭＳ ゴシック" w:hint="eastAsia"/>
        </w:rPr>
        <w:t>が行われている場合は、ＡＢＳ０１業務</w:t>
      </w:r>
      <w:r w:rsidR="005E2F64" w:rsidRPr="00DB2A3B">
        <w:rPr>
          <w:rFonts w:hAnsi="ＭＳ ゴシック" w:hint="eastAsia"/>
        </w:rPr>
        <w:t>で登録された</w:t>
      </w:r>
      <w:r w:rsidRPr="00DB2A3B">
        <w:rPr>
          <w:rFonts w:hAnsi="ＭＳ ゴシック" w:hint="eastAsia"/>
        </w:rPr>
        <w:t>ＡＷＢ情報にかかる</w:t>
      </w:r>
      <w:r w:rsidR="005E2F64" w:rsidRPr="00DB2A3B">
        <w:rPr>
          <w:rFonts w:hAnsi="ＭＳ ゴシック" w:hint="eastAsia"/>
        </w:rPr>
        <w:t>個数、重量と、</w:t>
      </w:r>
      <w:r w:rsidR="000D2119" w:rsidRPr="00DB2A3B">
        <w:rPr>
          <w:rFonts w:hAnsi="ＭＳ ゴシック" w:hint="eastAsia"/>
        </w:rPr>
        <w:t>「輸出貨物情報登録（ＣＤＢ０１）」業務等で登録された輸出貨物情報の総</w:t>
      </w:r>
      <w:r w:rsidR="005E2F64" w:rsidRPr="00DB2A3B">
        <w:rPr>
          <w:rFonts w:hAnsi="ＭＳ ゴシック" w:hint="eastAsia"/>
        </w:rPr>
        <w:t>個数、</w:t>
      </w:r>
      <w:r w:rsidR="000D2119" w:rsidRPr="00DB2A3B">
        <w:rPr>
          <w:rFonts w:hAnsi="ＭＳ ゴシック" w:hint="eastAsia"/>
        </w:rPr>
        <w:t>総</w:t>
      </w:r>
      <w:r w:rsidR="005E2F64" w:rsidRPr="00DB2A3B">
        <w:rPr>
          <w:rFonts w:hAnsi="ＭＳ ゴシック" w:hint="eastAsia"/>
        </w:rPr>
        <w:t>重量が一致すること。</w:t>
      </w:r>
    </w:p>
    <w:p w:rsidR="0026453A" w:rsidRPr="00DB2A3B" w:rsidRDefault="0026453A" w:rsidP="007E3A62">
      <w:pPr>
        <w:autoSpaceDE w:val="0"/>
        <w:autoSpaceDN w:val="0"/>
        <w:adjustRightInd w:val="0"/>
        <w:jc w:val="left"/>
        <w:rPr>
          <w:rFonts w:hAnsi="ＭＳ ゴシック"/>
          <w:szCs w:val="22"/>
        </w:rPr>
      </w:pPr>
      <w:r w:rsidRPr="00DB2A3B">
        <w:rPr>
          <w:rFonts w:hAnsi="ＭＳ ゴシック" w:cs="ＭＳ 明朝"/>
          <w:color w:val="000000"/>
          <w:szCs w:val="22"/>
        </w:rPr>
        <w:br w:type="page"/>
      </w:r>
      <w:r w:rsidRPr="00DB2A3B">
        <w:rPr>
          <w:rFonts w:hAnsi="ＭＳ ゴシック" w:cs="ＭＳ 明朝" w:hint="eastAsia"/>
          <w:color w:val="000000"/>
          <w:szCs w:val="22"/>
        </w:rPr>
        <w:lastRenderedPageBreak/>
        <w:t>５．処理内容</w:t>
      </w:r>
    </w:p>
    <w:p w:rsidR="0026453A" w:rsidRPr="00DB2A3B" w:rsidRDefault="0026453A" w:rsidP="00E01228">
      <w:pPr>
        <w:ind w:firstLineChars="100" w:firstLine="198"/>
        <w:rPr>
          <w:rFonts w:hAnsi="ＭＳ ゴシック"/>
        </w:rPr>
      </w:pPr>
      <w:r w:rsidRPr="00DB2A3B">
        <w:rPr>
          <w:rFonts w:hAnsi="ＭＳ ゴシック" w:cs="ＭＳ 明朝" w:hint="eastAsia"/>
          <w:color w:val="000000"/>
          <w:szCs w:val="22"/>
        </w:rPr>
        <w:t>（１）</w:t>
      </w:r>
      <w:r w:rsidRPr="00DB2A3B">
        <w:rPr>
          <w:rFonts w:hAnsi="ＭＳ ゴシック" w:hint="eastAsia"/>
        </w:rPr>
        <w:t>ＣＬＡ業務の場合</w:t>
      </w:r>
    </w:p>
    <w:p w:rsidR="0026453A" w:rsidRPr="00DB2A3B" w:rsidRDefault="0026453A" w:rsidP="00F06DC9">
      <w:pPr>
        <w:autoSpaceDE w:val="0"/>
        <w:autoSpaceDN w:val="0"/>
        <w:adjustRightInd w:val="0"/>
        <w:ind w:firstLineChars="200" w:firstLine="397"/>
        <w:jc w:val="left"/>
        <w:rPr>
          <w:rFonts w:hAnsi="ＭＳ ゴシック" w:cs="ＭＳ 明朝"/>
          <w:color w:val="000000"/>
          <w:szCs w:val="22"/>
        </w:rPr>
      </w:pPr>
      <w:r w:rsidRPr="00DB2A3B">
        <w:rPr>
          <w:rFonts w:hAnsi="ＭＳ ゴシック" w:cs="ＭＳ 明朝" w:hint="eastAsia"/>
          <w:color w:val="000000"/>
          <w:szCs w:val="22"/>
        </w:rPr>
        <w:t>（Ａ）入力チェック処理</w:t>
      </w:r>
    </w:p>
    <w:p w:rsidR="0026453A" w:rsidRPr="00DB2A3B" w:rsidRDefault="0026453A" w:rsidP="00E01228">
      <w:pPr>
        <w:autoSpaceDE w:val="0"/>
        <w:autoSpaceDN w:val="0"/>
        <w:adjustRightInd w:val="0"/>
        <w:ind w:leftChars="500" w:left="992" w:firstLineChars="103" w:firstLine="204"/>
        <w:jc w:val="left"/>
        <w:rPr>
          <w:rFonts w:hAnsi="ＭＳ ゴシック" w:cs="ＭＳ 明朝"/>
          <w:color w:val="000000"/>
          <w:szCs w:val="22"/>
        </w:rPr>
      </w:pPr>
      <w:r w:rsidRPr="00DB2A3B">
        <w:rPr>
          <w:rFonts w:hAnsi="ＭＳ ゴシック" w:cs="ＭＳ 明朝" w:hint="eastAsia"/>
          <w:color w:val="000000"/>
          <w:szCs w:val="22"/>
        </w:rPr>
        <w:t>前</w:t>
      </w:r>
      <w:r w:rsidR="005E6144" w:rsidRPr="00DB2A3B">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26453A" w:rsidRPr="00DB2A3B" w:rsidRDefault="0026453A" w:rsidP="00E01228">
      <w:pPr>
        <w:autoSpaceDE w:val="0"/>
        <w:autoSpaceDN w:val="0"/>
        <w:adjustRightInd w:val="0"/>
        <w:ind w:leftChars="500" w:left="992" w:firstLineChars="103" w:firstLine="204"/>
        <w:jc w:val="left"/>
        <w:rPr>
          <w:rFonts w:hAnsi="ＭＳ ゴシック" w:cs="ＭＳ 明朝"/>
          <w:color w:val="000000"/>
          <w:szCs w:val="22"/>
        </w:rPr>
      </w:pPr>
      <w:r w:rsidRPr="00DB2A3B">
        <w:rPr>
          <w:rFonts w:hAnsi="ＭＳ ゴシック" w:cs="ＭＳ 明朝" w:hint="eastAsia"/>
          <w:color w:val="000000"/>
          <w:szCs w:val="22"/>
        </w:rPr>
        <w:t>合</w:t>
      </w:r>
      <w:r w:rsidR="005E6144" w:rsidRPr="00DB2A3B">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DB2A3B">
        <w:rPr>
          <w:rFonts w:hAnsi="ＭＳ ゴシック" w:cs="ＭＳ 明朝" w:hint="eastAsia"/>
          <w:color w:val="000000"/>
          <w:szCs w:val="22"/>
        </w:rPr>
        <w:t>（エラー内容については「処理結果コード一覧」を参照。）</w:t>
      </w:r>
    </w:p>
    <w:p w:rsidR="0026453A" w:rsidRPr="00DB2A3B" w:rsidRDefault="0026453A" w:rsidP="00F06DC9">
      <w:pPr>
        <w:ind w:firstLineChars="200" w:firstLine="397"/>
        <w:rPr>
          <w:rFonts w:hAnsi="ＭＳ ゴシック"/>
        </w:rPr>
      </w:pPr>
      <w:r w:rsidRPr="00DB2A3B">
        <w:rPr>
          <w:rFonts w:hAnsi="ＭＳ ゴシック" w:hint="eastAsia"/>
        </w:rPr>
        <w:t>（Ｂ）輸出貨物情報及びＵＬＤ情報抽出処理</w:t>
      </w:r>
    </w:p>
    <w:p w:rsidR="0026453A" w:rsidRPr="00DB2A3B" w:rsidRDefault="0026453A" w:rsidP="00E01228">
      <w:pPr>
        <w:ind w:leftChars="500" w:left="1196" w:hangingChars="103" w:hanging="204"/>
        <w:rPr>
          <w:rFonts w:hAnsi="ＭＳ ゴシック"/>
        </w:rPr>
      </w:pPr>
      <w:r w:rsidRPr="00DB2A3B">
        <w:rPr>
          <w:rFonts w:hAnsi="ＭＳ ゴシック" w:hint="eastAsia"/>
        </w:rPr>
        <w:t>①ＡＷＢが対象の場合は、搭載便に関連付けられた輸出貨物情報を抽出する。（ＡＷＢ番号は下１桁でソートし出力する。）</w:t>
      </w:r>
    </w:p>
    <w:p w:rsidR="0026453A" w:rsidRPr="00DB2A3B" w:rsidRDefault="0026453A" w:rsidP="00E01228">
      <w:pPr>
        <w:ind w:leftChars="500" w:left="1196" w:hangingChars="103" w:hanging="204"/>
        <w:rPr>
          <w:rFonts w:hAnsi="ＭＳ ゴシック"/>
        </w:rPr>
      </w:pPr>
      <w:r w:rsidRPr="00DB2A3B">
        <w:rPr>
          <w:rFonts w:hAnsi="ＭＳ ゴシック" w:hint="eastAsia"/>
        </w:rPr>
        <w:t>②ＵＬＤが対象の場合は、搭載便に関連付けられたＵＬＤ情報を抽出する。</w:t>
      </w:r>
    </w:p>
    <w:p w:rsidR="0026453A" w:rsidRPr="00DB2A3B" w:rsidRDefault="0026453A" w:rsidP="00F06DC9">
      <w:pPr>
        <w:autoSpaceDE w:val="0"/>
        <w:autoSpaceDN w:val="0"/>
        <w:adjustRightInd w:val="0"/>
        <w:ind w:firstLineChars="200" w:firstLine="397"/>
        <w:jc w:val="left"/>
        <w:rPr>
          <w:rFonts w:hAnsi="ＭＳ ゴシック"/>
          <w:szCs w:val="22"/>
        </w:rPr>
      </w:pPr>
      <w:r w:rsidRPr="00DB2A3B">
        <w:rPr>
          <w:rFonts w:hAnsi="ＭＳ ゴシック" w:cs="ＭＳ 明朝" w:hint="eastAsia"/>
          <w:color w:val="000000"/>
          <w:szCs w:val="22"/>
        </w:rPr>
        <w:t>（Ｃ）出力情報出力処理</w:t>
      </w:r>
    </w:p>
    <w:p w:rsidR="0026453A" w:rsidRPr="00DB2A3B" w:rsidRDefault="0026453A" w:rsidP="00E01228">
      <w:pPr>
        <w:autoSpaceDE w:val="0"/>
        <w:autoSpaceDN w:val="0"/>
        <w:adjustRightInd w:val="0"/>
        <w:ind w:leftChars="501" w:left="994" w:firstLineChars="100" w:firstLine="198"/>
        <w:jc w:val="left"/>
        <w:rPr>
          <w:rFonts w:hAnsi="ＭＳ ゴシック" w:cs="ＭＳ 明朝"/>
          <w:color w:val="000000"/>
          <w:szCs w:val="22"/>
        </w:rPr>
      </w:pPr>
      <w:r w:rsidRPr="00DB2A3B">
        <w:rPr>
          <w:rFonts w:hAnsi="ＭＳ ゴシック" w:cs="ＭＳ 明朝" w:hint="eastAsia"/>
          <w:color w:val="000000"/>
          <w:szCs w:val="22"/>
        </w:rPr>
        <w:t>後述の出力情報出力処理を行う。出力項目については「出力項目表」を参照。</w:t>
      </w:r>
    </w:p>
    <w:p w:rsidR="0026453A" w:rsidRPr="00DB2A3B" w:rsidRDefault="0026453A" w:rsidP="004D3D03">
      <w:pPr>
        <w:autoSpaceDE w:val="0"/>
        <w:autoSpaceDN w:val="0"/>
        <w:adjustRightInd w:val="0"/>
        <w:ind w:firstLine="396"/>
        <w:rPr>
          <w:rFonts w:hAnsi="ＭＳ ゴシック" w:cs="ＭＳ ゴシック"/>
          <w:szCs w:val="22"/>
        </w:rPr>
      </w:pPr>
      <w:r w:rsidRPr="00DB2A3B">
        <w:rPr>
          <w:rFonts w:hAnsi="ＭＳ ゴシック" w:cs="ＭＳ ゴシック" w:hint="eastAsia"/>
          <w:noProof/>
          <w:szCs w:val="22"/>
        </w:rPr>
        <w:t>（Ｄ）注意喚起メッセージ出力処理</w:t>
      </w:r>
    </w:p>
    <w:p w:rsidR="0026453A" w:rsidRPr="00DB2A3B" w:rsidRDefault="00515B02" w:rsidP="00E01228">
      <w:pPr>
        <w:autoSpaceDE w:val="0"/>
        <w:autoSpaceDN w:val="0"/>
        <w:adjustRightInd w:val="0"/>
        <w:ind w:firstLineChars="501" w:firstLine="994"/>
        <w:rPr>
          <w:rFonts w:hAnsi="ＭＳ ゴシック" w:cs="ＭＳ ゴシック"/>
          <w:szCs w:val="22"/>
          <w:lang w:val="ja-JP"/>
        </w:rPr>
      </w:pPr>
      <w:r w:rsidRPr="00DB2A3B">
        <w:rPr>
          <w:rFonts w:hAnsi="ＭＳ ゴシック" w:cs="ＭＳ ゴシック" w:hint="eastAsia"/>
          <w:szCs w:val="22"/>
          <w:lang w:val="ja-JP"/>
        </w:rPr>
        <w:t>①登録を行うには再送信が必要である旨を注意喚起メッセージとして</w:t>
      </w:r>
      <w:r w:rsidR="0026453A" w:rsidRPr="00DB2A3B">
        <w:rPr>
          <w:rFonts w:hAnsi="ＭＳ ゴシック" w:cs="ＭＳ ゴシック" w:hint="eastAsia"/>
          <w:szCs w:val="22"/>
          <w:lang w:val="ja-JP"/>
        </w:rPr>
        <w:t>出力する。</w:t>
      </w:r>
    </w:p>
    <w:p w:rsidR="0026453A" w:rsidRPr="00DB2A3B" w:rsidRDefault="0026453A" w:rsidP="00E01228">
      <w:pPr>
        <w:autoSpaceDE w:val="0"/>
        <w:autoSpaceDN w:val="0"/>
        <w:adjustRightInd w:val="0"/>
        <w:ind w:firstLineChars="501" w:firstLine="994"/>
        <w:rPr>
          <w:rFonts w:hAnsi="ＭＳ ゴシック" w:cs="ＭＳ ゴシック"/>
          <w:szCs w:val="22"/>
          <w:lang w:val="ja-JP"/>
        </w:rPr>
      </w:pPr>
      <w:r w:rsidRPr="00DB2A3B">
        <w:rPr>
          <w:rFonts w:hAnsi="ＭＳ ゴシック" w:cs="ＭＳ ゴシック" w:hint="eastAsia"/>
          <w:szCs w:val="22"/>
          <w:lang w:val="ja-JP"/>
        </w:rPr>
        <w:t>②抽出条件</w:t>
      </w:r>
      <w:r w:rsidR="00515B02" w:rsidRPr="00DB2A3B">
        <w:rPr>
          <w:rFonts w:hAnsi="ＭＳ ゴシック" w:cs="ＭＳ ゴシック" w:hint="eastAsia"/>
          <w:szCs w:val="22"/>
          <w:lang w:val="ja-JP"/>
        </w:rPr>
        <w:t>に対する対象データが残存する場合は、その旨を注意喚起メッセージとして</w:t>
      </w:r>
      <w:r w:rsidRPr="00DB2A3B">
        <w:rPr>
          <w:rFonts w:hAnsi="ＭＳ ゴシック" w:cs="ＭＳ ゴシック" w:hint="eastAsia"/>
          <w:szCs w:val="22"/>
          <w:lang w:val="ja-JP"/>
        </w:rPr>
        <w:t>出力する。</w:t>
      </w:r>
    </w:p>
    <w:p w:rsidR="0026453A" w:rsidRPr="00DB2A3B" w:rsidRDefault="0026453A" w:rsidP="00E01228">
      <w:pPr>
        <w:ind w:firstLineChars="100" w:firstLine="198"/>
        <w:rPr>
          <w:rFonts w:hAnsi="ＭＳ ゴシック"/>
        </w:rPr>
      </w:pPr>
      <w:r w:rsidRPr="00DB2A3B">
        <w:rPr>
          <w:rFonts w:hAnsi="ＭＳ ゴシック" w:cs="ＭＳ 明朝" w:hint="eastAsia"/>
          <w:color w:val="000000"/>
          <w:szCs w:val="22"/>
        </w:rPr>
        <w:t>（２）</w:t>
      </w:r>
      <w:r w:rsidRPr="00DB2A3B">
        <w:rPr>
          <w:rFonts w:hAnsi="ＭＳ ゴシック" w:hint="eastAsia"/>
        </w:rPr>
        <w:t>ＣＬＡ０１業務の場合</w:t>
      </w:r>
    </w:p>
    <w:p w:rsidR="0026453A" w:rsidRPr="00DB2A3B" w:rsidRDefault="0026453A" w:rsidP="00F06DC9">
      <w:pPr>
        <w:autoSpaceDE w:val="0"/>
        <w:autoSpaceDN w:val="0"/>
        <w:adjustRightInd w:val="0"/>
        <w:ind w:firstLineChars="200" w:firstLine="397"/>
        <w:jc w:val="left"/>
        <w:rPr>
          <w:rFonts w:hAnsi="ＭＳ ゴシック" w:cs="ＭＳ 明朝"/>
          <w:color w:val="000000"/>
          <w:szCs w:val="22"/>
        </w:rPr>
      </w:pPr>
      <w:r w:rsidRPr="00DB2A3B">
        <w:rPr>
          <w:rFonts w:hAnsi="ＭＳ ゴシック" w:cs="ＭＳ 明朝" w:hint="eastAsia"/>
          <w:color w:val="000000"/>
          <w:szCs w:val="22"/>
        </w:rPr>
        <w:t>（Ａ）入力チェック処理</w:t>
      </w:r>
    </w:p>
    <w:p w:rsidR="0026453A" w:rsidRPr="00DB2A3B" w:rsidRDefault="005E6144" w:rsidP="00E01228">
      <w:pPr>
        <w:autoSpaceDE w:val="0"/>
        <w:autoSpaceDN w:val="0"/>
        <w:adjustRightInd w:val="0"/>
        <w:ind w:leftChars="500" w:left="992" w:firstLineChars="103" w:firstLine="204"/>
        <w:jc w:val="left"/>
        <w:rPr>
          <w:rFonts w:hAnsi="ＭＳ ゴシック" w:cs="ＭＳ 明朝"/>
          <w:color w:val="000000"/>
          <w:szCs w:val="22"/>
        </w:rPr>
      </w:pPr>
      <w:r w:rsidRPr="00DB2A3B">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r w:rsidR="0026453A" w:rsidRPr="00DB2A3B">
        <w:rPr>
          <w:rFonts w:hAnsi="ＭＳ ゴシック" w:cs="ＭＳ 明朝" w:hint="eastAsia"/>
          <w:color w:val="000000"/>
          <w:szCs w:val="22"/>
        </w:rPr>
        <w:t>（詳細については後述の特記事項を参照。）</w:t>
      </w:r>
    </w:p>
    <w:p w:rsidR="0026453A" w:rsidRPr="00DB2A3B" w:rsidRDefault="0026453A" w:rsidP="00E01228">
      <w:pPr>
        <w:autoSpaceDE w:val="0"/>
        <w:autoSpaceDN w:val="0"/>
        <w:adjustRightInd w:val="0"/>
        <w:ind w:leftChars="500" w:left="992" w:firstLineChars="103" w:firstLine="204"/>
        <w:jc w:val="left"/>
        <w:rPr>
          <w:rFonts w:hAnsi="ＭＳ ゴシック" w:cs="ＭＳ 明朝"/>
          <w:color w:val="000000"/>
          <w:szCs w:val="22"/>
        </w:rPr>
      </w:pPr>
      <w:r w:rsidRPr="00DB2A3B">
        <w:rPr>
          <w:rFonts w:hAnsi="ＭＳ ゴシック" w:cs="ＭＳ 明朝" w:hint="eastAsia"/>
          <w:color w:val="000000"/>
          <w:szCs w:val="22"/>
        </w:rPr>
        <w:t>合</w:t>
      </w:r>
      <w:r w:rsidR="005E6144" w:rsidRPr="00DB2A3B">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DB2A3B">
        <w:rPr>
          <w:rFonts w:hAnsi="ＭＳ ゴシック" w:cs="ＭＳ 明朝" w:hint="eastAsia"/>
          <w:color w:val="000000"/>
          <w:szCs w:val="22"/>
        </w:rPr>
        <w:t>（エラー内容については「処理結果コード一覧」を参照。）</w:t>
      </w:r>
    </w:p>
    <w:p w:rsidR="0026453A" w:rsidRPr="00DB2A3B" w:rsidRDefault="0026453A" w:rsidP="00F06DC9">
      <w:pPr>
        <w:ind w:firstLineChars="198" w:firstLine="393"/>
        <w:rPr>
          <w:rFonts w:hAnsi="ＭＳ ゴシック"/>
        </w:rPr>
      </w:pPr>
      <w:r w:rsidRPr="00DB2A3B">
        <w:rPr>
          <w:rFonts w:hAnsi="ＭＳ ゴシック" w:hint="eastAsia"/>
        </w:rPr>
        <w:t>（Ｂ）輸出便情報ＤＢ処理</w:t>
      </w:r>
    </w:p>
    <w:p w:rsidR="0026453A" w:rsidRPr="00DB2A3B" w:rsidRDefault="0026453A" w:rsidP="00E01228">
      <w:pPr>
        <w:ind w:firstLineChars="298" w:firstLine="591"/>
        <w:rPr>
          <w:rFonts w:hAnsi="ＭＳ ゴシック"/>
        </w:rPr>
      </w:pPr>
      <w:r w:rsidRPr="00DB2A3B">
        <w:rPr>
          <w:rFonts w:hAnsi="ＭＳ ゴシック" w:hint="eastAsia"/>
        </w:rPr>
        <w:t>（ａ）取卸地単位及び搭載便単位に搭載完了されたＡＷＢ件数、個数及び重量を加算する。</w:t>
      </w:r>
    </w:p>
    <w:p w:rsidR="0026453A" w:rsidRPr="00DB2A3B" w:rsidRDefault="0026453A" w:rsidP="00E01228">
      <w:pPr>
        <w:ind w:firstLineChars="298" w:firstLine="591"/>
        <w:rPr>
          <w:rFonts w:hAnsi="ＭＳ ゴシック"/>
        </w:rPr>
      </w:pPr>
      <w:r w:rsidRPr="00DB2A3B">
        <w:rPr>
          <w:rFonts w:hAnsi="ＭＳ ゴシック" w:hint="eastAsia"/>
        </w:rPr>
        <w:t>（ｂ）搭載完了年月日を登録する。</w:t>
      </w:r>
    </w:p>
    <w:p w:rsidR="0026453A" w:rsidRPr="00DB2A3B" w:rsidRDefault="0026453A" w:rsidP="00E01228">
      <w:pPr>
        <w:ind w:firstLineChars="298" w:firstLine="591"/>
        <w:rPr>
          <w:rFonts w:hAnsi="ＭＳ ゴシック"/>
        </w:rPr>
      </w:pPr>
      <w:r w:rsidRPr="00DB2A3B">
        <w:rPr>
          <w:rFonts w:hAnsi="ＭＳ ゴシック" w:hint="eastAsia"/>
        </w:rPr>
        <w:t>（ｃ）処理識別に「Ｆ」（不積表示）が入力された場合は、次に示す不積処理を行う。</w:t>
      </w:r>
    </w:p>
    <w:p w:rsidR="0026453A" w:rsidRPr="00DB2A3B" w:rsidRDefault="0026453A" w:rsidP="00E01228">
      <w:pPr>
        <w:ind w:firstLineChars="602" w:firstLine="1194"/>
        <w:rPr>
          <w:rFonts w:hAnsi="ＭＳ ゴシック"/>
        </w:rPr>
      </w:pPr>
      <w:r w:rsidRPr="00DB2A3B">
        <w:rPr>
          <w:rFonts w:hAnsi="ＭＳ ゴシック" w:hint="eastAsia"/>
        </w:rPr>
        <w:t>①ＡＷＢ番号またはＵＬＤ番号を搭載情報から削除する。</w:t>
      </w:r>
    </w:p>
    <w:p w:rsidR="0026453A" w:rsidRPr="00DB2A3B" w:rsidRDefault="0026453A" w:rsidP="00E01228">
      <w:pPr>
        <w:autoSpaceDE w:val="0"/>
        <w:autoSpaceDN w:val="0"/>
        <w:adjustRightInd w:val="0"/>
        <w:ind w:leftChars="603" w:left="1394" w:hangingChars="100" w:hanging="198"/>
        <w:jc w:val="left"/>
        <w:rPr>
          <w:rFonts w:hAnsi="ＭＳ ゴシック"/>
          <w:szCs w:val="22"/>
        </w:rPr>
      </w:pPr>
      <w:r w:rsidRPr="00DB2A3B">
        <w:rPr>
          <w:rFonts w:hAnsi="ＭＳ ゴシック" w:hint="eastAsia"/>
        </w:rPr>
        <w:t>②搭載便割当情報の総ＡＷＢ件数等から不積分を減算する。</w:t>
      </w:r>
    </w:p>
    <w:p w:rsidR="0026453A" w:rsidRPr="00DB2A3B" w:rsidRDefault="0026453A" w:rsidP="00F06DC9">
      <w:pPr>
        <w:ind w:firstLineChars="200" w:firstLine="397"/>
        <w:rPr>
          <w:rFonts w:hAnsi="ＭＳ ゴシック"/>
        </w:rPr>
      </w:pPr>
      <w:r w:rsidRPr="00DB2A3B">
        <w:rPr>
          <w:rFonts w:hAnsi="ＭＳ ゴシック" w:cs="ＭＳ 明朝" w:hint="eastAsia"/>
          <w:color w:val="000000"/>
          <w:szCs w:val="22"/>
        </w:rPr>
        <w:t>（Ｃ）</w:t>
      </w:r>
      <w:r w:rsidRPr="00DB2A3B">
        <w:rPr>
          <w:rFonts w:hAnsi="ＭＳ ゴシック" w:hint="eastAsia"/>
        </w:rPr>
        <w:t>ＵＬＤ情報ＤＢ処理</w:t>
      </w:r>
    </w:p>
    <w:p w:rsidR="0026453A" w:rsidRPr="00DB2A3B" w:rsidRDefault="0026453A" w:rsidP="00E01228">
      <w:pPr>
        <w:ind w:firstLineChars="300" w:firstLine="595"/>
        <w:rPr>
          <w:rFonts w:hAnsi="ＭＳ ゴシック"/>
        </w:rPr>
      </w:pPr>
      <w:r w:rsidRPr="00DB2A3B">
        <w:rPr>
          <w:rFonts w:hAnsi="ＭＳ ゴシック" w:hint="eastAsia"/>
        </w:rPr>
        <w:t>（ａ）搭載完了登録処理</w:t>
      </w:r>
    </w:p>
    <w:p w:rsidR="0026453A" w:rsidRPr="00DB2A3B" w:rsidRDefault="0026453A" w:rsidP="00E01228">
      <w:pPr>
        <w:ind w:leftChars="499" w:left="990" w:firstLineChars="100" w:firstLine="198"/>
        <w:rPr>
          <w:rFonts w:hAnsi="ＭＳ ゴシック"/>
        </w:rPr>
      </w:pPr>
      <w:r w:rsidRPr="00DB2A3B">
        <w:rPr>
          <w:rFonts w:hAnsi="ＭＳ ゴシック" w:hint="eastAsia"/>
        </w:rPr>
        <w:t>①ＵＬＤ情報に積み付けられているＡＷＢに搭載完了の旨を登録する。</w:t>
      </w:r>
    </w:p>
    <w:p w:rsidR="0026453A" w:rsidRPr="00DB2A3B" w:rsidRDefault="0026453A" w:rsidP="00E01228">
      <w:pPr>
        <w:ind w:leftChars="599" w:left="1387" w:hangingChars="100" w:hanging="198"/>
        <w:rPr>
          <w:rFonts w:hAnsi="ＭＳ ゴシック"/>
        </w:rPr>
      </w:pPr>
      <w:r w:rsidRPr="00DB2A3B">
        <w:rPr>
          <w:rFonts w:hAnsi="ＭＳ ゴシック" w:hint="eastAsia"/>
        </w:rPr>
        <w:t>②ＵＬＤ情報に積み付けられているＡＷＢがすべて搭載された場合にＵＬＤ情報に全量搭載完了済の旨を登録する。</w:t>
      </w:r>
    </w:p>
    <w:p w:rsidR="0026453A" w:rsidRPr="00DB2A3B" w:rsidRDefault="0026453A" w:rsidP="00E01228">
      <w:pPr>
        <w:ind w:firstLineChars="300" w:firstLine="595"/>
        <w:rPr>
          <w:rFonts w:hAnsi="ＭＳ ゴシック"/>
        </w:rPr>
      </w:pPr>
      <w:r w:rsidRPr="00DB2A3B">
        <w:rPr>
          <w:rFonts w:hAnsi="ＭＳ ゴシック" w:hint="eastAsia"/>
        </w:rPr>
        <w:t>（ｂ）不積処理</w:t>
      </w:r>
    </w:p>
    <w:p w:rsidR="0026453A" w:rsidRPr="00DB2A3B" w:rsidRDefault="0026453A" w:rsidP="00E01228">
      <w:pPr>
        <w:ind w:leftChars="600" w:left="1191" w:firstLineChars="105" w:firstLine="208"/>
        <w:rPr>
          <w:rFonts w:hAnsi="ＭＳ ゴシック"/>
        </w:rPr>
      </w:pPr>
      <w:r w:rsidRPr="00DB2A3B">
        <w:rPr>
          <w:rFonts w:hAnsi="ＭＳ ゴシック" w:hint="eastAsia"/>
        </w:rPr>
        <w:t>処理識別に「Ｆ」（不積表示）が入力された場合、ＵＬＤに係る搭載便名及び取卸地を削除する。</w:t>
      </w:r>
    </w:p>
    <w:p w:rsidR="0026453A" w:rsidRPr="00DB2A3B" w:rsidRDefault="00A93EB0" w:rsidP="00E01228">
      <w:pPr>
        <w:ind w:leftChars="200" w:left="992" w:hangingChars="300" w:hanging="595"/>
        <w:rPr>
          <w:rFonts w:hAnsi="ＭＳ ゴシック"/>
        </w:rPr>
      </w:pPr>
      <w:r w:rsidRPr="00DB2A3B">
        <w:rPr>
          <w:rFonts w:hAnsi="ＭＳ ゴシック"/>
        </w:rPr>
        <w:br w:type="page"/>
      </w:r>
      <w:r w:rsidR="0026453A" w:rsidRPr="00DB2A3B">
        <w:rPr>
          <w:rFonts w:hAnsi="ＭＳ ゴシック" w:hint="eastAsia"/>
        </w:rPr>
        <w:lastRenderedPageBreak/>
        <w:t>（Ｄ）輸出</w:t>
      </w:r>
      <w:r w:rsidR="0026453A" w:rsidRPr="00DB2A3B">
        <w:rPr>
          <w:rFonts w:hAnsi="ＭＳ ゴシック" w:cs="ＭＳ 明朝" w:hint="eastAsia"/>
          <w:color w:val="000000"/>
          <w:szCs w:val="22"/>
        </w:rPr>
        <w:t>貨物情報ＤＢ</w:t>
      </w:r>
      <w:r w:rsidR="0026453A" w:rsidRPr="00DB2A3B">
        <w:rPr>
          <w:rFonts w:hAnsi="ＭＳ ゴシック" w:hint="eastAsia"/>
        </w:rPr>
        <w:t>処理（ＨＡＷＢを除く）</w:t>
      </w:r>
    </w:p>
    <w:p w:rsidR="0026453A" w:rsidRPr="00DB2A3B" w:rsidRDefault="0026453A" w:rsidP="00E01228">
      <w:pPr>
        <w:ind w:firstLineChars="298" w:firstLine="591"/>
        <w:rPr>
          <w:rFonts w:hAnsi="ＭＳ ゴシック"/>
        </w:rPr>
      </w:pPr>
      <w:r w:rsidRPr="00DB2A3B">
        <w:rPr>
          <w:rFonts w:hAnsi="ＭＳ ゴシック" w:hint="eastAsia"/>
        </w:rPr>
        <w:t>（ａ）搭載完了登録処理</w:t>
      </w:r>
    </w:p>
    <w:p w:rsidR="0026453A" w:rsidRPr="00DB2A3B" w:rsidRDefault="0026453A" w:rsidP="00E01228">
      <w:pPr>
        <w:ind w:firstLineChars="602" w:firstLine="1194"/>
        <w:rPr>
          <w:rFonts w:hAnsi="ＭＳ ゴシック"/>
        </w:rPr>
      </w:pPr>
      <w:r w:rsidRPr="00DB2A3B">
        <w:rPr>
          <w:rFonts w:hAnsi="ＭＳ ゴシック" w:hint="eastAsia"/>
        </w:rPr>
        <w:t>①全便搭載完了済の場合は、その旨の表示を登録する。</w:t>
      </w:r>
    </w:p>
    <w:p w:rsidR="0026453A" w:rsidRPr="00DB2A3B" w:rsidRDefault="0026453A" w:rsidP="00E01228">
      <w:pPr>
        <w:ind w:leftChars="605" w:left="1398" w:hangingChars="100" w:hanging="198"/>
        <w:rPr>
          <w:rFonts w:hAnsi="ＭＳ ゴシック"/>
        </w:rPr>
      </w:pPr>
      <w:r w:rsidRPr="00DB2A3B">
        <w:rPr>
          <w:rFonts w:hAnsi="ＭＳ ゴシック" w:hint="eastAsia"/>
        </w:rPr>
        <w:t>②搭載完了された個数（以下、「搭載個数」という。）を搭載可能な保税蔵置場の蔵置個数から減算する。</w:t>
      </w:r>
    </w:p>
    <w:p w:rsidR="0026453A" w:rsidRPr="00DB2A3B" w:rsidRDefault="0026453A" w:rsidP="00E01228">
      <w:pPr>
        <w:ind w:firstLineChars="602" w:firstLine="1194"/>
        <w:rPr>
          <w:rFonts w:hAnsi="ＭＳ ゴシック"/>
        </w:rPr>
      </w:pPr>
      <w:r w:rsidRPr="00DB2A3B">
        <w:rPr>
          <w:rFonts w:hAnsi="ＭＳ ゴシック" w:hint="eastAsia"/>
        </w:rPr>
        <w:t>③搭載個数を貨物の搭載便別に加算する。</w:t>
      </w:r>
    </w:p>
    <w:p w:rsidR="0026453A" w:rsidRPr="00DB2A3B" w:rsidRDefault="0026453A" w:rsidP="00E01228">
      <w:pPr>
        <w:ind w:leftChars="605" w:left="1398" w:hangingChars="100" w:hanging="198"/>
        <w:rPr>
          <w:rFonts w:hAnsi="ＭＳ ゴシック"/>
        </w:rPr>
      </w:pPr>
      <w:r w:rsidRPr="00DB2A3B">
        <w:rPr>
          <w:rFonts w:hAnsi="ＭＳ ゴシック" w:hint="eastAsia"/>
        </w:rPr>
        <w:t>④搭載割当個数と搭載個数が等しい場合は、搭載便別に搭載完了の旨及び搭載完了年月日を登録する。</w:t>
      </w:r>
    </w:p>
    <w:p w:rsidR="0026453A" w:rsidRPr="00DB2A3B" w:rsidRDefault="0026453A" w:rsidP="00E01228">
      <w:pPr>
        <w:ind w:firstLineChars="298" w:firstLine="591"/>
        <w:rPr>
          <w:rFonts w:hAnsi="ＭＳ ゴシック"/>
        </w:rPr>
      </w:pPr>
      <w:r w:rsidRPr="00DB2A3B">
        <w:rPr>
          <w:rFonts w:hAnsi="ＭＳ ゴシック" w:hint="eastAsia"/>
        </w:rPr>
        <w:t>（ｂ）不積処理</w:t>
      </w:r>
    </w:p>
    <w:p w:rsidR="0026453A" w:rsidRPr="00DB2A3B" w:rsidRDefault="0026453A" w:rsidP="00E01228">
      <w:pPr>
        <w:ind w:leftChars="605" w:left="1200" w:firstLineChars="100" w:firstLine="198"/>
        <w:rPr>
          <w:rFonts w:hAnsi="ＭＳ ゴシック"/>
        </w:rPr>
      </w:pPr>
      <w:r w:rsidRPr="00DB2A3B">
        <w:rPr>
          <w:rFonts w:hAnsi="ＭＳ ゴシック" w:hint="eastAsia"/>
        </w:rPr>
        <w:t>処理識別に「Ｆ」（不積表示）が入力された場合は、ＡＷＢまたはＭＡＷＢに係る輸出貨物情報の搭載予定便名を削除する。</w:t>
      </w:r>
    </w:p>
    <w:p w:rsidR="0026453A" w:rsidRPr="00DB2A3B" w:rsidRDefault="0026453A" w:rsidP="00E01228">
      <w:pPr>
        <w:ind w:firstLineChars="298" w:firstLine="591"/>
        <w:rPr>
          <w:rFonts w:hAnsi="ＭＳ ゴシック"/>
        </w:rPr>
      </w:pPr>
      <w:r w:rsidRPr="00DB2A3B">
        <w:rPr>
          <w:rFonts w:hAnsi="ＭＳ ゴシック" w:hint="eastAsia"/>
        </w:rPr>
        <w:t>（ｃ）分割搭載処理</w:t>
      </w:r>
    </w:p>
    <w:p w:rsidR="0026453A" w:rsidRPr="00DB2A3B" w:rsidRDefault="0026453A" w:rsidP="00E01228">
      <w:pPr>
        <w:ind w:firstLineChars="602" w:firstLine="1194"/>
        <w:rPr>
          <w:rFonts w:hAnsi="ＭＳ ゴシック"/>
        </w:rPr>
      </w:pPr>
      <w:r w:rsidRPr="00DB2A3B">
        <w:rPr>
          <w:rFonts w:hAnsi="ＭＳ ゴシック" w:hint="eastAsia"/>
        </w:rPr>
        <w:t>①入力された分割搭載個数について搭載完了登録処理を行う。</w:t>
      </w:r>
    </w:p>
    <w:p w:rsidR="0026453A" w:rsidRPr="00DB2A3B" w:rsidRDefault="0026453A" w:rsidP="00F06DC9">
      <w:pPr>
        <w:autoSpaceDE w:val="0"/>
        <w:autoSpaceDN w:val="0"/>
        <w:adjustRightInd w:val="0"/>
        <w:ind w:leftChars="603" w:left="1196"/>
        <w:jc w:val="left"/>
        <w:rPr>
          <w:rFonts w:hAnsi="ＭＳ ゴシック"/>
        </w:rPr>
      </w:pPr>
      <w:r w:rsidRPr="00DB2A3B">
        <w:rPr>
          <w:rFonts w:hAnsi="ＭＳ ゴシック" w:hint="eastAsia"/>
        </w:rPr>
        <w:t>②スプリット貨物である旨を登録する。</w:t>
      </w:r>
    </w:p>
    <w:p w:rsidR="0026453A" w:rsidRPr="00DB2A3B" w:rsidRDefault="0026453A" w:rsidP="00F06DC9">
      <w:pPr>
        <w:ind w:firstLineChars="198" w:firstLine="393"/>
        <w:rPr>
          <w:rFonts w:hAnsi="ＭＳ ゴシック"/>
        </w:rPr>
      </w:pPr>
      <w:r w:rsidRPr="00DB2A3B">
        <w:rPr>
          <w:rFonts w:hAnsi="ＭＳ ゴシック" w:hint="eastAsia"/>
        </w:rPr>
        <w:t>（Ｅ）輸出</w:t>
      </w:r>
      <w:r w:rsidRPr="00DB2A3B">
        <w:rPr>
          <w:rFonts w:hAnsi="ＭＳ ゴシック" w:cs="ＭＳ 明朝" w:hint="eastAsia"/>
          <w:color w:val="000000"/>
          <w:szCs w:val="22"/>
        </w:rPr>
        <w:t>貨物情報ＤＢ</w:t>
      </w:r>
      <w:r w:rsidRPr="00DB2A3B">
        <w:rPr>
          <w:rFonts w:hAnsi="ＭＳ ゴシック" w:hint="eastAsia"/>
        </w:rPr>
        <w:t>処理（ＨＡＷＢ単位の処理）</w:t>
      </w:r>
    </w:p>
    <w:p w:rsidR="0026453A" w:rsidRPr="00DB2A3B" w:rsidRDefault="0026453A" w:rsidP="00E01228">
      <w:pPr>
        <w:ind w:leftChars="300" w:left="1200" w:hangingChars="305" w:hanging="605"/>
        <w:rPr>
          <w:rFonts w:hAnsi="ＭＳ ゴシック"/>
        </w:rPr>
      </w:pPr>
      <w:r w:rsidRPr="00DB2A3B">
        <w:rPr>
          <w:rFonts w:hAnsi="ＭＳ ゴシック" w:hint="eastAsia"/>
        </w:rPr>
        <w:t>（ａ）ＭＡＷＢが搭載完了された場合は、当該ＭＡＷＢに対応するＨＡＷＢに対して搭載完了の旨の登録を行う。</w:t>
      </w:r>
    </w:p>
    <w:p w:rsidR="0026453A" w:rsidRPr="00DB2A3B" w:rsidRDefault="0026453A" w:rsidP="00E01228">
      <w:pPr>
        <w:ind w:firstLineChars="501" w:firstLine="994"/>
        <w:rPr>
          <w:rFonts w:hAnsi="ＭＳ ゴシック"/>
        </w:rPr>
      </w:pPr>
      <w:r w:rsidRPr="00DB2A3B">
        <w:rPr>
          <w:rFonts w:hAnsi="ＭＳ ゴシック" w:hint="eastAsia"/>
        </w:rPr>
        <w:t>（ア）単便に搭載する貨物の場合</w:t>
      </w:r>
    </w:p>
    <w:p w:rsidR="0026453A" w:rsidRPr="00DB2A3B" w:rsidRDefault="0026453A" w:rsidP="00E01228">
      <w:pPr>
        <w:ind w:leftChars="302" w:left="599" w:firstLineChars="602" w:firstLine="1194"/>
        <w:rPr>
          <w:rFonts w:hAnsi="ＭＳ ゴシック"/>
        </w:rPr>
      </w:pPr>
      <w:r w:rsidRPr="00DB2A3B">
        <w:rPr>
          <w:rFonts w:hAnsi="ＭＳ ゴシック" w:hint="eastAsia"/>
        </w:rPr>
        <w:t>すべてのＨＡＷＢを搭載完了済とする。</w:t>
      </w:r>
    </w:p>
    <w:p w:rsidR="0026453A" w:rsidRPr="00DB2A3B" w:rsidRDefault="0026453A" w:rsidP="00F06DC9">
      <w:pPr>
        <w:ind w:leftChars="302" w:left="599" w:firstLineChars="200" w:firstLine="397"/>
        <w:rPr>
          <w:rFonts w:hAnsi="ＭＳ ゴシック"/>
        </w:rPr>
      </w:pPr>
      <w:r w:rsidRPr="00DB2A3B">
        <w:rPr>
          <w:rFonts w:hAnsi="ＭＳ ゴシック" w:hint="eastAsia"/>
        </w:rPr>
        <w:t>（イ）分割搭載の場合</w:t>
      </w:r>
    </w:p>
    <w:p w:rsidR="0026453A" w:rsidRPr="00DB2A3B" w:rsidRDefault="0026453A" w:rsidP="00F06DC9">
      <w:pPr>
        <w:ind w:leftChars="605" w:left="1200" w:firstLineChars="200" w:firstLine="397"/>
        <w:rPr>
          <w:rFonts w:hAnsi="ＭＳ ゴシック"/>
        </w:rPr>
      </w:pPr>
      <w:r w:rsidRPr="00DB2A3B">
        <w:rPr>
          <w:rFonts w:hAnsi="ＭＳ ゴシック" w:hint="eastAsia"/>
        </w:rPr>
        <w:t>①ＵＬＤ番号が入力された場合</w:t>
      </w:r>
    </w:p>
    <w:p w:rsidR="0026453A" w:rsidRPr="00DB2A3B" w:rsidRDefault="0026453A" w:rsidP="00E01228">
      <w:pPr>
        <w:ind w:firstLineChars="905" w:firstLine="1796"/>
        <w:rPr>
          <w:rFonts w:hAnsi="ＭＳ ゴシック"/>
        </w:rPr>
      </w:pPr>
      <w:r w:rsidRPr="00DB2A3B">
        <w:rPr>
          <w:rFonts w:hAnsi="ＭＳ ゴシック" w:hint="eastAsia"/>
        </w:rPr>
        <w:t>当該ＵＬＤに積み付けられているすべてのＨＡＷＢを搭載完了済とする。</w:t>
      </w:r>
    </w:p>
    <w:p w:rsidR="0026453A" w:rsidRPr="00DB2A3B" w:rsidRDefault="0026453A" w:rsidP="00E01228">
      <w:pPr>
        <w:ind w:firstLineChars="804" w:firstLine="1595"/>
        <w:rPr>
          <w:rFonts w:hAnsi="ＭＳ ゴシック"/>
        </w:rPr>
      </w:pPr>
      <w:r w:rsidRPr="00DB2A3B">
        <w:rPr>
          <w:rFonts w:hAnsi="ＭＳ ゴシック" w:hint="eastAsia"/>
        </w:rPr>
        <w:t>②ＭＡＷＢが入力された場合</w:t>
      </w:r>
    </w:p>
    <w:p w:rsidR="0026453A" w:rsidRPr="00DB2A3B" w:rsidRDefault="0026453A" w:rsidP="00F06DC9">
      <w:pPr>
        <w:ind w:leftChars="900" w:left="1786" w:firstLineChars="11" w:firstLine="22"/>
        <w:rPr>
          <w:rFonts w:hAnsi="ＭＳ ゴシック"/>
        </w:rPr>
      </w:pPr>
      <w:r w:rsidRPr="00DB2A3B">
        <w:rPr>
          <w:rFonts w:hAnsi="ＭＳ ゴシック" w:hint="eastAsia"/>
        </w:rPr>
        <w:t>ＣＬＨ業務により要搭載確認の旨が登録されている貨物情報の搭載完了を行う場合以外は、全便搭載時、すべてのＨＡＷＢを搭載完了済とする。</w:t>
      </w:r>
    </w:p>
    <w:p w:rsidR="0026453A" w:rsidRPr="00DB2A3B" w:rsidRDefault="0026453A" w:rsidP="00E01228">
      <w:pPr>
        <w:ind w:firstLineChars="300" w:firstLine="595"/>
        <w:rPr>
          <w:rFonts w:hAnsi="ＭＳ ゴシック"/>
        </w:rPr>
      </w:pPr>
      <w:r w:rsidRPr="00DB2A3B">
        <w:rPr>
          <w:rFonts w:hAnsi="ＭＳ ゴシック" w:hint="eastAsia"/>
        </w:rPr>
        <w:t>（ｂ）搭載個数は、以下のとおりとする。</w:t>
      </w:r>
    </w:p>
    <w:p w:rsidR="0026453A" w:rsidRPr="00DB2A3B" w:rsidRDefault="0026453A" w:rsidP="00E01228">
      <w:pPr>
        <w:ind w:firstLineChars="602" w:firstLine="1194"/>
        <w:rPr>
          <w:rFonts w:hAnsi="ＭＳ ゴシック"/>
        </w:rPr>
      </w:pPr>
      <w:r w:rsidRPr="00DB2A3B">
        <w:rPr>
          <w:rFonts w:hAnsi="ＭＳ ゴシック" w:hint="eastAsia"/>
        </w:rPr>
        <w:t>①バラ貨物の場合は、ＨＡＷＢの総個数</w:t>
      </w:r>
    </w:p>
    <w:p w:rsidR="0026453A" w:rsidRPr="00DB2A3B" w:rsidRDefault="0026453A" w:rsidP="00E01228">
      <w:pPr>
        <w:ind w:firstLineChars="602" w:firstLine="1194"/>
        <w:rPr>
          <w:rFonts w:hAnsi="ＭＳ ゴシック"/>
        </w:rPr>
      </w:pPr>
      <w:r w:rsidRPr="00DB2A3B">
        <w:rPr>
          <w:rFonts w:hAnsi="ＭＳ ゴシック" w:hint="eastAsia"/>
        </w:rPr>
        <w:t>②「搬入情報訂正（ＡＩＢ）」業務により入力されたＡ／Ｌ総個数</w:t>
      </w:r>
      <w:r w:rsidRPr="00DB2A3B">
        <w:rPr>
          <w:rFonts w:hAnsi="ＭＳ ゴシック" w:hint="eastAsia"/>
          <w:vertAlign w:val="superscript"/>
        </w:rPr>
        <w:t>＊３</w:t>
      </w:r>
    </w:p>
    <w:p w:rsidR="0026453A" w:rsidRPr="00DB2A3B" w:rsidRDefault="0026453A" w:rsidP="00E01228">
      <w:pPr>
        <w:autoSpaceDE w:val="0"/>
        <w:autoSpaceDN w:val="0"/>
        <w:adjustRightInd w:val="0"/>
        <w:ind w:firstLineChars="705" w:firstLine="1399"/>
        <w:jc w:val="left"/>
        <w:rPr>
          <w:rFonts w:hAnsi="ＭＳ ゴシック"/>
          <w:szCs w:val="22"/>
        </w:rPr>
      </w:pPr>
      <w:r w:rsidRPr="00DB2A3B">
        <w:rPr>
          <w:rFonts w:hAnsi="ＭＳ ゴシック" w:hint="eastAsia"/>
        </w:rPr>
        <w:t>（＊３）Ａ／Ｌ総個数は、搭載完了時に優先される個数である。</w:t>
      </w:r>
    </w:p>
    <w:p w:rsidR="0026453A" w:rsidRPr="00DB2A3B" w:rsidRDefault="0026453A" w:rsidP="00F06DC9">
      <w:pPr>
        <w:ind w:firstLineChars="200" w:firstLine="397"/>
        <w:rPr>
          <w:rFonts w:hAnsi="ＭＳ ゴシック"/>
        </w:rPr>
      </w:pPr>
      <w:r w:rsidRPr="00DB2A3B">
        <w:rPr>
          <w:rFonts w:hAnsi="ＭＳ ゴシック" w:hint="eastAsia"/>
        </w:rPr>
        <w:t>（Ｆ）輸出貨物情報及びＵＬＤ情報抽出処理</w:t>
      </w:r>
    </w:p>
    <w:p w:rsidR="0026453A" w:rsidRPr="00DB2A3B" w:rsidRDefault="0026453A" w:rsidP="00E01228">
      <w:pPr>
        <w:ind w:leftChars="500" w:left="1196" w:hangingChars="103" w:hanging="204"/>
        <w:rPr>
          <w:rFonts w:hAnsi="ＭＳ ゴシック"/>
        </w:rPr>
      </w:pPr>
      <w:r w:rsidRPr="00DB2A3B">
        <w:rPr>
          <w:rFonts w:hAnsi="ＭＳ ゴシック" w:hint="eastAsia"/>
        </w:rPr>
        <w:t>①ＡＷＢが対象の場合は、搭載便に関連付けられた輸出貨物情報を抽出する。（ＡＷＢ番号は下１桁でソートし出力する。）</w:t>
      </w:r>
    </w:p>
    <w:p w:rsidR="0026453A" w:rsidRPr="00DB2A3B" w:rsidRDefault="0026453A" w:rsidP="00E01228">
      <w:pPr>
        <w:ind w:leftChars="500" w:left="1196" w:hangingChars="103" w:hanging="204"/>
        <w:rPr>
          <w:rFonts w:hAnsi="ＭＳ ゴシック"/>
        </w:rPr>
      </w:pPr>
      <w:r w:rsidRPr="00DB2A3B">
        <w:rPr>
          <w:rFonts w:hAnsi="ＭＳ ゴシック" w:hint="eastAsia"/>
        </w:rPr>
        <w:t>②ＵＬＤが対象の場合は、搭載便に関連付けられたＵＬＤ情報を抽出する。</w:t>
      </w:r>
    </w:p>
    <w:p w:rsidR="0026453A" w:rsidRPr="00DB2A3B" w:rsidRDefault="0026453A" w:rsidP="00F06DC9">
      <w:pPr>
        <w:autoSpaceDE w:val="0"/>
        <w:autoSpaceDN w:val="0"/>
        <w:adjustRightInd w:val="0"/>
        <w:ind w:firstLineChars="200" w:firstLine="397"/>
        <w:jc w:val="left"/>
        <w:rPr>
          <w:rFonts w:hAnsi="ＭＳ ゴシック" w:cs="ＭＳ 明朝"/>
          <w:color w:val="000000"/>
          <w:szCs w:val="22"/>
        </w:rPr>
      </w:pPr>
      <w:r w:rsidRPr="00DB2A3B">
        <w:rPr>
          <w:rFonts w:hAnsi="ＭＳ ゴシック" w:cs="ＭＳ 明朝" w:hint="eastAsia"/>
          <w:color w:val="000000"/>
          <w:szCs w:val="22"/>
        </w:rPr>
        <w:t>（Ｇ）出力情報出力処理</w:t>
      </w:r>
    </w:p>
    <w:p w:rsidR="0026453A" w:rsidRPr="00DB2A3B" w:rsidRDefault="0026453A" w:rsidP="00E01228">
      <w:pPr>
        <w:autoSpaceDE w:val="0"/>
        <w:autoSpaceDN w:val="0"/>
        <w:adjustRightInd w:val="0"/>
        <w:ind w:leftChars="501" w:left="994" w:firstLineChars="100" w:firstLine="198"/>
        <w:jc w:val="left"/>
        <w:rPr>
          <w:rFonts w:hAnsi="ＭＳ ゴシック" w:cs="ＭＳ 明朝"/>
          <w:color w:val="000000"/>
          <w:szCs w:val="22"/>
        </w:rPr>
      </w:pPr>
      <w:r w:rsidRPr="00DB2A3B">
        <w:rPr>
          <w:rFonts w:hAnsi="ＭＳ ゴシック" w:cs="ＭＳ 明朝" w:hint="eastAsia"/>
          <w:color w:val="000000"/>
          <w:szCs w:val="22"/>
        </w:rPr>
        <w:t>後述の出力情報出力処理を行う。出力項目については「出力項目表」を参照。</w:t>
      </w:r>
    </w:p>
    <w:p w:rsidR="0026453A" w:rsidRPr="00DB2A3B" w:rsidRDefault="0026453A" w:rsidP="00F06DC9">
      <w:pPr>
        <w:autoSpaceDE w:val="0"/>
        <w:autoSpaceDN w:val="0"/>
        <w:adjustRightInd w:val="0"/>
        <w:ind w:firstLineChars="200" w:firstLine="397"/>
        <w:jc w:val="left"/>
        <w:rPr>
          <w:rFonts w:hAnsi="ＭＳ ゴシック" w:cs="ＭＳ 明朝"/>
          <w:color w:val="000000"/>
          <w:szCs w:val="22"/>
        </w:rPr>
      </w:pPr>
      <w:r w:rsidRPr="00DB2A3B">
        <w:rPr>
          <w:rFonts w:hAnsi="ＭＳ ゴシック" w:cs="ＭＳ 明朝" w:hint="eastAsia"/>
          <w:color w:val="000000"/>
          <w:szCs w:val="22"/>
        </w:rPr>
        <w:t>（Ｈ）注意喚起メッセージ出力処理</w:t>
      </w:r>
    </w:p>
    <w:p w:rsidR="0026453A" w:rsidRPr="00DB2A3B" w:rsidRDefault="0026453A" w:rsidP="00E01228">
      <w:pPr>
        <w:ind w:leftChars="500" w:left="1196" w:hangingChars="103" w:hanging="204"/>
        <w:rPr>
          <w:rFonts w:hAnsi="ＭＳ ゴシック"/>
        </w:rPr>
      </w:pPr>
      <w:r w:rsidRPr="00DB2A3B">
        <w:rPr>
          <w:rFonts w:hAnsi="ＭＳ ゴシック" w:hint="eastAsia"/>
        </w:rPr>
        <w:t>①内部処理を実施している旨を注意喚起メッセージとして処理結果通知に出力する。</w:t>
      </w:r>
    </w:p>
    <w:p w:rsidR="0026453A" w:rsidRPr="00DB2A3B" w:rsidRDefault="00515B02" w:rsidP="00E01228">
      <w:pPr>
        <w:ind w:leftChars="500" w:left="1196" w:hangingChars="103" w:hanging="204"/>
        <w:rPr>
          <w:rFonts w:hAnsi="ＭＳ ゴシック"/>
        </w:rPr>
      </w:pPr>
      <w:r w:rsidRPr="00DB2A3B">
        <w:rPr>
          <w:rFonts w:hAnsi="ＭＳ ゴシック" w:hint="eastAsia"/>
        </w:rPr>
        <w:t>②登録を行うには再送信が必要である旨を注意喚起メッセージとして</w:t>
      </w:r>
      <w:r w:rsidR="0026453A" w:rsidRPr="00DB2A3B">
        <w:rPr>
          <w:rFonts w:hAnsi="ＭＳ ゴシック" w:hint="eastAsia"/>
        </w:rPr>
        <w:t>出力する。</w:t>
      </w:r>
    </w:p>
    <w:p w:rsidR="0026453A" w:rsidRPr="00DB2A3B" w:rsidRDefault="0026453A" w:rsidP="00E01228">
      <w:pPr>
        <w:ind w:leftChars="500" w:left="1196" w:hangingChars="103" w:hanging="204"/>
        <w:rPr>
          <w:rFonts w:hAnsi="ＭＳ ゴシック"/>
        </w:rPr>
      </w:pPr>
      <w:r w:rsidRPr="00DB2A3B">
        <w:rPr>
          <w:rFonts w:hAnsi="ＭＳ ゴシック" w:hint="eastAsia"/>
        </w:rPr>
        <w:t>③抽出条件</w:t>
      </w:r>
      <w:r w:rsidR="00515B02" w:rsidRPr="00DB2A3B">
        <w:rPr>
          <w:rFonts w:hAnsi="ＭＳ ゴシック" w:hint="eastAsia"/>
        </w:rPr>
        <w:t>に対する対象データが残存する場合は、その旨を注意喚起メッセージとして</w:t>
      </w:r>
      <w:r w:rsidRPr="00DB2A3B">
        <w:rPr>
          <w:rFonts w:hAnsi="ＭＳ ゴシック" w:hint="eastAsia"/>
        </w:rPr>
        <w:t>出力する。</w:t>
      </w:r>
    </w:p>
    <w:p w:rsidR="0026453A" w:rsidRPr="00DB2A3B" w:rsidRDefault="0026453A" w:rsidP="007E3A62">
      <w:pPr>
        <w:outlineLvl w:val="0"/>
        <w:rPr>
          <w:rFonts w:hAnsi="ＭＳ ゴシック"/>
          <w:szCs w:val="22"/>
        </w:rPr>
      </w:pPr>
      <w:r w:rsidRPr="00DB2A3B">
        <w:rPr>
          <w:rFonts w:hAnsi="ＭＳ ゴシック"/>
          <w:szCs w:val="22"/>
        </w:rPr>
        <w:br w:type="page"/>
      </w:r>
      <w:r w:rsidRPr="00DB2A3B">
        <w:rPr>
          <w:rFonts w:hAnsi="ＭＳ ゴシック" w:hint="eastAsia"/>
          <w:szCs w:val="22"/>
        </w:rPr>
        <w:lastRenderedPageBreak/>
        <w:t>６．出力情報</w:t>
      </w:r>
    </w:p>
    <w:p w:rsidR="0026453A" w:rsidRPr="00DB2A3B" w:rsidRDefault="0026453A" w:rsidP="00E01228">
      <w:pPr>
        <w:ind w:firstLineChars="100" w:firstLine="198"/>
        <w:outlineLvl w:val="0"/>
        <w:rPr>
          <w:rFonts w:hAnsi="ＭＳ ゴシック"/>
          <w:szCs w:val="22"/>
        </w:rPr>
      </w:pPr>
      <w:r w:rsidRPr="00DB2A3B">
        <w:rPr>
          <w:rFonts w:hAnsi="ＭＳ ゴシック" w:hint="eastAsia"/>
          <w:szCs w:val="22"/>
        </w:rPr>
        <w:t>（１）</w:t>
      </w:r>
      <w:r w:rsidRPr="00DB2A3B">
        <w:rPr>
          <w:rFonts w:hAnsi="ＭＳ ゴシック" w:hint="eastAsia"/>
        </w:rPr>
        <w:t>ＣＬＡ業務の場合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6453A" w:rsidRPr="00DB2A3B" w:rsidTr="00B44D74">
        <w:trPr>
          <w:trHeight w:val="397"/>
        </w:trPr>
        <w:tc>
          <w:tcPr>
            <w:tcW w:w="2268" w:type="dxa"/>
            <w:vAlign w:val="center"/>
          </w:tcPr>
          <w:p w:rsidR="0026453A" w:rsidRPr="00DB2A3B" w:rsidRDefault="0026453A" w:rsidP="00CE196A">
            <w:pPr>
              <w:rPr>
                <w:rFonts w:hAnsi="ＭＳ ゴシック"/>
                <w:szCs w:val="22"/>
              </w:rPr>
            </w:pPr>
            <w:r w:rsidRPr="00DB2A3B">
              <w:rPr>
                <w:rFonts w:hAnsi="ＭＳ ゴシック" w:hint="eastAsia"/>
                <w:szCs w:val="22"/>
              </w:rPr>
              <w:t>情報名</w:t>
            </w:r>
          </w:p>
        </w:tc>
        <w:tc>
          <w:tcPr>
            <w:tcW w:w="4536" w:type="dxa"/>
            <w:vAlign w:val="center"/>
          </w:tcPr>
          <w:p w:rsidR="0026453A" w:rsidRPr="00DB2A3B" w:rsidRDefault="0026453A" w:rsidP="00CE196A">
            <w:pPr>
              <w:rPr>
                <w:rFonts w:hAnsi="ＭＳ ゴシック"/>
                <w:szCs w:val="22"/>
              </w:rPr>
            </w:pPr>
            <w:r w:rsidRPr="00DB2A3B">
              <w:rPr>
                <w:rFonts w:hAnsi="ＭＳ ゴシック" w:hint="eastAsia"/>
                <w:szCs w:val="22"/>
              </w:rPr>
              <w:t>出力条件</w:t>
            </w:r>
          </w:p>
        </w:tc>
        <w:tc>
          <w:tcPr>
            <w:tcW w:w="2268" w:type="dxa"/>
            <w:vAlign w:val="center"/>
          </w:tcPr>
          <w:p w:rsidR="0026453A" w:rsidRPr="00DB2A3B" w:rsidRDefault="0026453A" w:rsidP="00CE196A">
            <w:pPr>
              <w:rPr>
                <w:rFonts w:hAnsi="ＭＳ ゴシック"/>
                <w:szCs w:val="22"/>
              </w:rPr>
            </w:pPr>
            <w:r w:rsidRPr="00DB2A3B">
              <w:rPr>
                <w:rFonts w:hAnsi="ＭＳ ゴシック" w:hint="eastAsia"/>
                <w:szCs w:val="22"/>
              </w:rPr>
              <w:t>出力先</w:t>
            </w:r>
          </w:p>
        </w:tc>
      </w:tr>
      <w:tr w:rsidR="0026453A" w:rsidRPr="00DB2A3B" w:rsidTr="00531933">
        <w:trPr>
          <w:trHeight w:val="592"/>
        </w:trPr>
        <w:tc>
          <w:tcPr>
            <w:tcW w:w="2268" w:type="dxa"/>
          </w:tcPr>
          <w:p w:rsidR="0026453A" w:rsidRPr="00DB2A3B" w:rsidRDefault="0026453A" w:rsidP="006004C6">
            <w:pPr>
              <w:ind w:right="-57"/>
              <w:rPr>
                <w:rFonts w:hAnsi="ＭＳ ゴシック"/>
                <w:noProof/>
                <w:szCs w:val="22"/>
              </w:rPr>
            </w:pPr>
            <w:r w:rsidRPr="00DB2A3B">
              <w:rPr>
                <w:rFonts w:hAnsi="ＭＳ ゴシック" w:hint="eastAsia"/>
                <w:noProof/>
                <w:szCs w:val="22"/>
              </w:rPr>
              <w:t>処理結果通知</w:t>
            </w:r>
          </w:p>
        </w:tc>
        <w:tc>
          <w:tcPr>
            <w:tcW w:w="4536" w:type="dxa"/>
          </w:tcPr>
          <w:p w:rsidR="0026453A" w:rsidRPr="00DB2A3B" w:rsidRDefault="0026453A" w:rsidP="006004C6">
            <w:pPr>
              <w:ind w:right="-57"/>
              <w:rPr>
                <w:rFonts w:hAnsi="ＭＳ ゴシック"/>
                <w:noProof/>
                <w:szCs w:val="22"/>
              </w:rPr>
            </w:pPr>
            <w:r w:rsidRPr="00DB2A3B">
              <w:rPr>
                <w:rFonts w:hAnsi="ＭＳ ゴシック" w:hint="eastAsia"/>
                <w:noProof/>
                <w:szCs w:val="22"/>
              </w:rPr>
              <w:t>なし</w:t>
            </w:r>
          </w:p>
        </w:tc>
        <w:tc>
          <w:tcPr>
            <w:tcW w:w="2268" w:type="dxa"/>
          </w:tcPr>
          <w:p w:rsidR="0026453A" w:rsidRPr="00DB2A3B" w:rsidRDefault="0026453A" w:rsidP="006004C6">
            <w:pPr>
              <w:rPr>
                <w:rFonts w:hAnsi="ＭＳ ゴシック"/>
                <w:szCs w:val="22"/>
              </w:rPr>
            </w:pPr>
            <w:r w:rsidRPr="00DB2A3B">
              <w:rPr>
                <w:rFonts w:hAnsi="ＭＳ ゴシック" w:hint="eastAsia"/>
                <w:szCs w:val="22"/>
              </w:rPr>
              <w:t>入力者</w:t>
            </w:r>
          </w:p>
        </w:tc>
      </w:tr>
      <w:tr w:rsidR="0026453A" w:rsidRPr="00DB2A3B" w:rsidTr="00A63D93">
        <w:trPr>
          <w:trHeight w:hRule="exact" w:val="794"/>
        </w:trPr>
        <w:tc>
          <w:tcPr>
            <w:tcW w:w="2268" w:type="dxa"/>
            <w:tcBorders>
              <w:bottom w:val="single" w:sz="4" w:space="0" w:color="auto"/>
            </w:tcBorders>
          </w:tcPr>
          <w:p w:rsidR="0026453A" w:rsidRPr="00DB2A3B" w:rsidRDefault="0026453A" w:rsidP="002979DE">
            <w:pPr>
              <w:rPr>
                <w:rFonts w:hAnsi="ＭＳ ゴシック"/>
              </w:rPr>
            </w:pPr>
            <w:r w:rsidRPr="00DB2A3B">
              <w:rPr>
                <w:rFonts w:hAnsi="ＭＳ ゴシック" w:hint="eastAsia"/>
              </w:rPr>
              <w:t>搭載完了登録（便単位）呼出し結果情報</w:t>
            </w:r>
          </w:p>
        </w:tc>
        <w:tc>
          <w:tcPr>
            <w:tcW w:w="4536" w:type="dxa"/>
            <w:tcBorders>
              <w:bottom w:val="single" w:sz="4" w:space="0" w:color="auto"/>
            </w:tcBorders>
          </w:tcPr>
          <w:p w:rsidR="0026453A" w:rsidRPr="00DB2A3B" w:rsidRDefault="0026453A" w:rsidP="00E01228">
            <w:pPr>
              <w:ind w:left="595" w:hangingChars="300" w:hanging="595"/>
              <w:rPr>
                <w:rFonts w:hAnsi="ＭＳ ゴシック"/>
                <w:szCs w:val="22"/>
              </w:rPr>
            </w:pPr>
            <w:r w:rsidRPr="00DB2A3B">
              <w:rPr>
                <w:rFonts w:hAnsi="ＭＳ ゴシック" w:cs="ＭＳ 明朝" w:hint="eastAsia"/>
                <w:color w:val="000000"/>
                <w:szCs w:val="22"/>
              </w:rPr>
              <w:t>なし</w:t>
            </w:r>
          </w:p>
        </w:tc>
        <w:tc>
          <w:tcPr>
            <w:tcW w:w="2268" w:type="dxa"/>
            <w:tcBorders>
              <w:bottom w:val="single" w:sz="4" w:space="0" w:color="auto"/>
            </w:tcBorders>
          </w:tcPr>
          <w:p w:rsidR="0026453A" w:rsidRPr="00DB2A3B" w:rsidRDefault="0026453A" w:rsidP="006004C6">
            <w:pPr>
              <w:rPr>
                <w:rFonts w:hAnsi="ＭＳ ゴシック"/>
                <w:szCs w:val="22"/>
              </w:rPr>
            </w:pPr>
            <w:r w:rsidRPr="00DB2A3B">
              <w:rPr>
                <w:rFonts w:hAnsi="ＭＳ ゴシック" w:cs="ＭＳ 明朝" w:hint="eastAsia"/>
                <w:color w:val="000000"/>
                <w:szCs w:val="22"/>
              </w:rPr>
              <w:t>入力者</w:t>
            </w:r>
          </w:p>
        </w:tc>
      </w:tr>
    </w:tbl>
    <w:p w:rsidR="0026453A" w:rsidRPr="00DB2A3B" w:rsidRDefault="0026453A" w:rsidP="00E01228">
      <w:pPr>
        <w:ind w:firstLineChars="100" w:firstLine="198"/>
        <w:rPr>
          <w:rFonts w:hAnsi="ＭＳ ゴシック"/>
          <w:szCs w:val="22"/>
        </w:rPr>
      </w:pPr>
      <w:r w:rsidRPr="00DB2A3B">
        <w:rPr>
          <w:rFonts w:hAnsi="ＭＳ ゴシック" w:hint="eastAsia"/>
          <w:szCs w:val="22"/>
        </w:rPr>
        <w:t>（２）</w:t>
      </w:r>
      <w:r w:rsidRPr="00DB2A3B">
        <w:rPr>
          <w:rFonts w:hAnsi="ＭＳ ゴシック" w:hint="eastAsia"/>
        </w:rPr>
        <w:t>ＣＬＡ０１業務の場合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6453A" w:rsidRPr="00DB2A3B" w:rsidTr="001F512E">
        <w:trPr>
          <w:trHeight w:val="397"/>
          <w:tblHeader/>
        </w:trPr>
        <w:tc>
          <w:tcPr>
            <w:tcW w:w="2268" w:type="dxa"/>
            <w:vAlign w:val="center"/>
          </w:tcPr>
          <w:p w:rsidR="0026453A" w:rsidRPr="00DB2A3B" w:rsidRDefault="0026453A" w:rsidP="002979DE">
            <w:pPr>
              <w:rPr>
                <w:rFonts w:hAnsi="ＭＳ ゴシック"/>
                <w:szCs w:val="22"/>
              </w:rPr>
            </w:pPr>
            <w:r w:rsidRPr="00DB2A3B">
              <w:rPr>
                <w:rFonts w:hAnsi="ＭＳ ゴシック" w:hint="eastAsia"/>
                <w:szCs w:val="22"/>
              </w:rPr>
              <w:t>情報名</w:t>
            </w:r>
          </w:p>
        </w:tc>
        <w:tc>
          <w:tcPr>
            <w:tcW w:w="4536" w:type="dxa"/>
            <w:vAlign w:val="center"/>
          </w:tcPr>
          <w:p w:rsidR="0026453A" w:rsidRPr="00DB2A3B" w:rsidRDefault="0026453A" w:rsidP="002979DE">
            <w:pPr>
              <w:rPr>
                <w:rFonts w:hAnsi="ＭＳ ゴシック"/>
                <w:szCs w:val="22"/>
              </w:rPr>
            </w:pPr>
            <w:r w:rsidRPr="00DB2A3B">
              <w:rPr>
                <w:rFonts w:hAnsi="ＭＳ ゴシック" w:hint="eastAsia"/>
                <w:szCs w:val="22"/>
              </w:rPr>
              <w:t>出力条件</w:t>
            </w:r>
          </w:p>
        </w:tc>
        <w:tc>
          <w:tcPr>
            <w:tcW w:w="2268" w:type="dxa"/>
            <w:vAlign w:val="center"/>
          </w:tcPr>
          <w:p w:rsidR="0026453A" w:rsidRPr="00DB2A3B" w:rsidRDefault="0026453A" w:rsidP="002979DE">
            <w:pPr>
              <w:rPr>
                <w:rFonts w:hAnsi="ＭＳ ゴシック"/>
                <w:szCs w:val="22"/>
              </w:rPr>
            </w:pPr>
            <w:r w:rsidRPr="00DB2A3B">
              <w:rPr>
                <w:rFonts w:hAnsi="ＭＳ ゴシック" w:hint="eastAsia"/>
                <w:szCs w:val="22"/>
              </w:rPr>
              <w:t>出力先</w:t>
            </w:r>
          </w:p>
        </w:tc>
      </w:tr>
      <w:tr w:rsidR="0026453A" w:rsidRPr="00DB2A3B" w:rsidTr="00486AAA">
        <w:trPr>
          <w:trHeight w:val="610"/>
        </w:trPr>
        <w:tc>
          <w:tcPr>
            <w:tcW w:w="2268" w:type="dxa"/>
          </w:tcPr>
          <w:p w:rsidR="0026453A" w:rsidRPr="00DB2A3B" w:rsidRDefault="0026453A" w:rsidP="002979DE">
            <w:pPr>
              <w:ind w:right="-57"/>
              <w:rPr>
                <w:rFonts w:hAnsi="ＭＳ ゴシック"/>
                <w:noProof/>
                <w:szCs w:val="22"/>
              </w:rPr>
            </w:pPr>
            <w:r w:rsidRPr="00DB2A3B">
              <w:rPr>
                <w:rFonts w:hAnsi="ＭＳ ゴシック" w:hint="eastAsia"/>
                <w:noProof/>
                <w:szCs w:val="22"/>
              </w:rPr>
              <w:t>処理結果通知</w:t>
            </w:r>
          </w:p>
        </w:tc>
        <w:tc>
          <w:tcPr>
            <w:tcW w:w="4536" w:type="dxa"/>
          </w:tcPr>
          <w:p w:rsidR="0026453A" w:rsidRPr="00DB2A3B" w:rsidRDefault="0026453A" w:rsidP="002979DE">
            <w:pPr>
              <w:ind w:right="-57"/>
              <w:rPr>
                <w:rFonts w:hAnsi="ＭＳ ゴシック"/>
                <w:noProof/>
                <w:szCs w:val="22"/>
              </w:rPr>
            </w:pPr>
            <w:r w:rsidRPr="00DB2A3B">
              <w:rPr>
                <w:rFonts w:hAnsi="ＭＳ ゴシック" w:hint="eastAsia"/>
                <w:noProof/>
                <w:szCs w:val="22"/>
              </w:rPr>
              <w:t>なし</w:t>
            </w:r>
          </w:p>
        </w:tc>
        <w:tc>
          <w:tcPr>
            <w:tcW w:w="2268" w:type="dxa"/>
          </w:tcPr>
          <w:p w:rsidR="0026453A" w:rsidRPr="00DB2A3B" w:rsidRDefault="0026453A" w:rsidP="002979DE">
            <w:pPr>
              <w:rPr>
                <w:rFonts w:hAnsi="ＭＳ ゴシック"/>
                <w:szCs w:val="22"/>
              </w:rPr>
            </w:pPr>
            <w:r w:rsidRPr="00DB2A3B">
              <w:rPr>
                <w:rFonts w:hAnsi="ＭＳ ゴシック" w:hint="eastAsia"/>
                <w:szCs w:val="22"/>
              </w:rPr>
              <w:t>入力者</w:t>
            </w:r>
          </w:p>
        </w:tc>
      </w:tr>
      <w:tr w:rsidR="0026453A" w:rsidRPr="00DB2A3B" w:rsidTr="00486AAA">
        <w:trPr>
          <w:trHeight w:hRule="exact" w:val="1607"/>
        </w:trPr>
        <w:tc>
          <w:tcPr>
            <w:tcW w:w="2268" w:type="dxa"/>
          </w:tcPr>
          <w:p w:rsidR="0026453A" w:rsidRPr="00DB2A3B" w:rsidRDefault="0026453A" w:rsidP="002979DE">
            <w:pPr>
              <w:rPr>
                <w:rFonts w:hAnsi="ＭＳ ゴシック"/>
              </w:rPr>
            </w:pPr>
            <w:r w:rsidRPr="00DB2A3B">
              <w:rPr>
                <w:rFonts w:hAnsi="ＭＳ ゴシック" w:hint="eastAsia"/>
              </w:rPr>
              <w:t>搭載完了登録（便単位）呼出し結果情報</w:t>
            </w:r>
          </w:p>
        </w:tc>
        <w:tc>
          <w:tcPr>
            <w:tcW w:w="4536" w:type="dxa"/>
          </w:tcPr>
          <w:p w:rsidR="0026453A" w:rsidRPr="00DB2A3B" w:rsidRDefault="0026453A" w:rsidP="00E01228">
            <w:pPr>
              <w:ind w:left="504" w:hangingChars="254" w:hanging="504"/>
              <w:rPr>
                <w:rFonts w:hAnsi="ＭＳ ゴシック"/>
              </w:rPr>
            </w:pPr>
            <w:r w:rsidRPr="00DB2A3B">
              <w:rPr>
                <w:rFonts w:hAnsi="ＭＳ ゴシック" w:hint="eastAsia"/>
              </w:rPr>
              <w:t>以下の条件をすべて満たすとき、出力する</w:t>
            </w:r>
          </w:p>
          <w:p w:rsidR="0026453A" w:rsidRPr="00DB2A3B" w:rsidRDefault="0026453A" w:rsidP="00E01228">
            <w:pPr>
              <w:ind w:left="595" w:hangingChars="300" w:hanging="595"/>
              <w:rPr>
                <w:rFonts w:hAnsi="ＭＳ ゴシック"/>
              </w:rPr>
            </w:pPr>
            <w:r w:rsidRPr="00DB2A3B">
              <w:rPr>
                <w:rFonts w:hAnsi="ＭＳ ゴシック" w:hint="eastAsia"/>
              </w:rPr>
              <w:t>（１）本業務にて呼び出された情報を処理した</w:t>
            </w:r>
          </w:p>
          <w:p w:rsidR="0026453A" w:rsidRPr="00DB2A3B" w:rsidRDefault="0026453A" w:rsidP="00E01228">
            <w:pPr>
              <w:ind w:left="595" w:hangingChars="300" w:hanging="595"/>
              <w:rPr>
                <w:rFonts w:hAnsi="ＭＳ ゴシック"/>
                <w:szCs w:val="22"/>
              </w:rPr>
            </w:pPr>
            <w:r w:rsidRPr="00DB2A3B">
              <w:rPr>
                <w:rFonts w:hAnsi="ＭＳ ゴシック" w:hint="eastAsia"/>
              </w:rPr>
              <w:t>（２）輸出貨物情報およびＵＬＤ情報の抽出が行われた後も処理対象データが残存する</w:t>
            </w:r>
          </w:p>
        </w:tc>
        <w:tc>
          <w:tcPr>
            <w:tcW w:w="2268" w:type="dxa"/>
          </w:tcPr>
          <w:p w:rsidR="0026453A" w:rsidRPr="00DB2A3B" w:rsidRDefault="0026453A" w:rsidP="002979DE">
            <w:pPr>
              <w:rPr>
                <w:rFonts w:hAnsi="ＭＳ ゴシック"/>
                <w:szCs w:val="22"/>
              </w:rPr>
            </w:pPr>
            <w:r w:rsidRPr="00DB2A3B">
              <w:rPr>
                <w:rFonts w:hAnsi="ＭＳ ゴシック" w:cs="ＭＳ 明朝" w:hint="eastAsia"/>
                <w:color w:val="000000"/>
                <w:szCs w:val="22"/>
              </w:rPr>
              <w:t>入力者</w:t>
            </w:r>
          </w:p>
        </w:tc>
      </w:tr>
      <w:tr w:rsidR="0026453A" w:rsidRPr="00DB2A3B" w:rsidTr="00F43C1F">
        <w:trPr>
          <w:trHeight w:val="1756"/>
        </w:trPr>
        <w:tc>
          <w:tcPr>
            <w:tcW w:w="2268" w:type="dxa"/>
            <w:vMerge w:val="restart"/>
          </w:tcPr>
          <w:p w:rsidR="0026453A" w:rsidRPr="00DB2A3B" w:rsidRDefault="0026453A" w:rsidP="006C441D">
            <w:pPr>
              <w:rPr>
                <w:rFonts w:hAnsi="ＭＳ ゴシック"/>
              </w:rPr>
            </w:pPr>
            <w:r w:rsidRPr="00DB2A3B">
              <w:rPr>
                <w:rFonts w:hAnsi="ＭＳ ゴシック" w:hint="eastAsia"/>
              </w:rPr>
              <w:t>搭載確認通知情報（輸出申告）</w:t>
            </w:r>
          </w:p>
        </w:tc>
        <w:tc>
          <w:tcPr>
            <w:tcW w:w="4536" w:type="dxa"/>
          </w:tcPr>
          <w:p w:rsidR="0026453A" w:rsidRPr="00DB2A3B" w:rsidRDefault="0026453A" w:rsidP="00E01228">
            <w:pPr>
              <w:ind w:left="504" w:hangingChars="254" w:hanging="504"/>
              <w:rPr>
                <w:rFonts w:hAnsi="ＭＳ ゴシック"/>
              </w:rPr>
            </w:pPr>
            <w:r w:rsidRPr="00DB2A3B">
              <w:rPr>
                <w:rFonts w:hAnsi="ＭＳ ゴシック" w:hint="eastAsia"/>
              </w:rPr>
              <w:t>以下の条件をすべて満たすとき、出力する</w:t>
            </w:r>
          </w:p>
          <w:p w:rsidR="0026453A" w:rsidRPr="00DB2A3B" w:rsidRDefault="0026453A" w:rsidP="00E01228">
            <w:pPr>
              <w:ind w:left="595" w:hangingChars="300" w:hanging="595"/>
              <w:rPr>
                <w:rFonts w:hAnsi="ＭＳ ゴシック"/>
              </w:rPr>
            </w:pPr>
            <w:r w:rsidRPr="00DB2A3B">
              <w:rPr>
                <w:rFonts w:hAnsi="ＭＳ ゴシック" w:hint="eastAsia"/>
              </w:rPr>
              <w:t>（１）輸出許可済貨物である</w:t>
            </w:r>
          </w:p>
          <w:p w:rsidR="0026453A" w:rsidRPr="00DB2A3B" w:rsidRDefault="0026453A" w:rsidP="00E01228">
            <w:pPr>
              <w:ind w:left="595" w:hangingChars="300" w:hanging="595"/>
              <w:rPr>
                <w:rFonts w:hAnsi="ＭＳ ゴシック"/>
              </w:rPr>
            </w:pPr>
            <w:r w:rsidRPr="00DB2A3B">
              <w:rPr>
                <w:rFonts w:hAnsi="ＭＳ ゴシック" w:hint="eastAsia"/>
              </w:rPr>
              <w:t>（２）要搭載確認の旨が登録されている貨物である</w:t>
            </w:r>
          </w:p>
          <w:p w:rsidR="0026453A" w:rsidRPr="00DB2A3B" w:rsidRDefault="0026453A" w:rsidP="00E01228">
            <w:pPr>
              <w:ind w:left="595" w:hangingChars="300" w:hanging="595"/>
              <w:rPr>
                <w:rFonts w:hAnsi="ＭＳ ゴシック"/>
              </w:rPr>
            </w:pPr>
            <w:r w:rsidRPr="00DB2A3B">
              <w:rPr>
                <w:rFonts w:hAnsi="ＭＳ ゴシック" w:hint="eastAsia"/>
              </w:rPr>
              <w:t>（３）</w:t>
            </w:r>
            <w:r w:rsidR="00487137" w:rsidRPr="00DB2A3B">
              <w:rPr>
                <w:rFonts w:hAnsi="ＭＳ ゴシック" w:hint="eastAsia"/>
              </w:rPr>
              <w:t>貨物情報切替登録（ＣＨＧ）」業務</w:t>
            </w:r>
            <w:r w:rsidR="00855EA7" w:rsidRPr="00DB2A3B">
              <w:rPr>
                <w:rFonts w:hAnsi="ＭＳ ゴシック" w:hint="eastAsia"/>
              </w:rPr>
              <w:t>により海上貨物から航空貨物へ切替</w:t>
            </w:r>
            <w:r w:rsidR="00171C9C" w:rsidRPr="00DB2A3B">
              <w:rPr>
                <w:rFonts w:hAnsi="ＭＳ ゴシック" w:hint="eastAsia"/>
              </w:rPr>
              <w:t>え</w:t>
            </w:r>
            <w:r w:rsidR="00855EA7" w:rsidRPr="00DB2A3B">
              <w:rPr>
                <w:rFonts w:hAnsi="ＭＳ ゴシック" w:hint="eastAsia"/>
              </w:rPr>
              <w:t>られた</w:t>
            </w:r>
            <w:r w:rsidRPr="00DB2A3B">
              <w:rPr>
                <w:rFonts w:hAnsi="ＭＳ ゴシック" w:hint="eastAsia"/>
              </w:rPr>
              <w:t>貨物でない</w:t>
            </w:r>
          </w:p>
        </w:tc>
        <w:tc>
          <w:tcPr>
            <w:tcW w:w="2268" w:type="dxa"/>
          </w:tcPr>
          <w:p w:rsidR="0026453A" w:rsidRPr="00DB2A3B" w:rsidRDefault="0026453A" w:rsidP="002979DE">
            <w:pPr>
              <w:rPr>
                <w:rFonts w:hAnsi="ＭＳ ゴシック" w:cs="ＭＳ 明朝"/>
                <w:color w:val="000000"/>
                <w:szCs w:val="22"/>
              </w:rPr>
            </w:pPr>
            <w:r w:rsidRPr="00DB2A3B">
              <w:rPr>
                <w:rFonts w:hAnsi="ＭＳ ゴシック" w:cs="ＭＳ 明朝" w:hint="eastAsia"/>
                <w:color w:val="000000"/>
                <w:kern w:val="0"/>
                <w:szCs w:val="22"/>
              </w:rPr>
              <w:t>輸出申告を行った利用者</w:t>
            </w:r>
          </w:p>
          <w:p w:rsidR="0026453A" w:rsidRPr="00DB2A3B" w:rsidRDefault="0026453A" w:rsidP="002979DE">
            <w:pPr>
              <w:rPr>
                <w:rFonts w:hAnsi="ＭＳ ゴシック" w:cs="ＭＳ 明朝"/>
                <w:color w:val="000000"/>
                <w:szCs w:val="22"/>
              </w:rPr>
            </w:pPr>
          </w:p>
        </w:tc>
      </w:tr>
      <w:tr w:rsidR="0026453A" w:rsidRPr="00DB2A3B" w:rsidTr="00486AAA">
        <w:trPr>
          <w:trHeight w:val="921"/>
        </w:trPr>
        <w:tc>
          <w:tcPr>
            <w:tcW w:w="2268" w:type="dxa"/>
            <w:vMerge/>
          </w:tcPr>
          <w:p w:rsidR="0026453A" w:rsidRPr="00DB2A3B" w:rsidRDefault="0026453A" w:rsidP="002979DE">
            <w:pPr>
              <w:rPr>
                <w:rFonts w:hAnsi="ＭＳ ゴシック"/>
              </w:rPr>
            </w:pPr>
          </w:p>
        </w:tc>
        <w:tc>
          <w:tcPr>
            <w:tcW w:w="4536" w:type="dxa"/>
            <w:vMerge w:val="restart"/>
          </w:tcPr>
          <w:p w:rsidR="0026453A" w:rsidRPr="00DB2A3B" w:rsidRDefault="0026453A" w:rsidP="00E01228">
            <w:pPr>
              <w:ind w:left="504" w:hangingChars="254" w:hanging="504"/>
              <w:rPr>
                <w:rFonts w:hAnsi="ＭＳ ゴシック"/>
              </w:rPr>
            </w:pPr>
            <w:r w:rsidRPr="00DB2A3B">
              <w:rPr>
                <w:rFonts w:hAnsi="ＭＳ ゴシック" w:hint="eastAsia"/>
              </w:rPr>
              <w:t>以下の条件をすべて満たすとき、出力する</w:t>
            </w:r>
          </w:p>
          <w:p w:rsidR="0026453A" w:rsidRPr="00DB2A3B" w:rsidRDefault="0026453A" w:rsidP="00E01228">
            <w:pPr>
              <w:ind w:left="595" w:hangingChars="300" w:hanging="595"/>
              <w:rPr>
                <w:rFonts w:hAnsi="ＭＳ ゴシック"/>
              </w:rPr>
            </w:pPr>
            <w:r w:rsidRPr="00DB2A3B">
              <w:rPr>
                <w:rFonts w:hAnsi="ＭＳ ゴシック" w:hint="eastAsia"/>
              </w:rPr>
              <w:t>（１）輸出許可済貨物である</w:t>
            </w:r>
          </w:p>
          <w:p w:rsidR="0026453A" w:rsidRPr="00DB2A3B" w:rsidRDefault="0026453A" w:rsidP="00E01228">
            <w:pPr>
              <w:ind w:left="595" w:hangingChars="300" w:hanging="595"/>
              <w:rPr>
                <w:rFonts w:hAnsi="ＭＳ ゴシック"/>
              </w:rPr>
            </w:pPr>
            <w:r w:rsidRPr="00DB2A3B">
              <w:rPr>
                <w:rFonts w:hAnsi="ＭＳ ゴシック" w:hint="eastAsia"/>
              </w:rPr>
              <w:t>（２）要搭載確認の旨が登録されている貨物である</w:t>
            </w:r>
          </w:p>
          <w:p w:rsidR="0026453A" w:rsidRPr="00DB2A3B" w:rsidRDefault="0026453A" w:rsidP="00E01228">
            <w:pPr>
              <w:ind w:left="595" w:hangingChars="300" w:hanging="595"/>
              <w:rPr>
                <w:rFonts w:hAnsi="ＭＳ ゴシック"/>
              </w:rPr>
            </w:pPr>
            <w:r w:rsidRPr="00DB2A3B">
              <w:rPr>
                <w:rFonts w:hAnsi="ＭＳ ゴシック" w:hint="eastAsia"/>
              </w:rPr>
              <w:t>（３）</w:t>
            </w:r>
            <w:r w:rsidR="008313D0" w:rsidRPr="00DB2A3B">
              <w:rPr>
                <w:rFonts w:hAnsi="ＭＳ ゴシック" w:hint="eastAsia"/>
              </w:rPr>
              <w:t>ＣＨＧ業務により海上貨物から航空貨物へ切替</w:t>
            </w:r>
            <w:r w:rsidR="00171C9C" w:rsidRPr="00DB2A3B">
              <w:rPr>
                <w:rFonts w:hAnsi="ＭＳ ゴシック" w:hint="eastAsia"/>
              </w:rPr>
              <w:t>え</w:t>
            </w:r>
            <w:r w:rsidR="008313D0" w:rsidRPr="00DB2A3B">
              <w:rPr>
                <w:rFonts w:hAnsi="ＭＳ ゴシック" w:hint="eastAsia"/>
              </w:rPr>
              <w:t>られた</w:t>
            </w:r>
            <w:r w:rsidRPr="00DB2A3B">
              <w:rPr>
                <w:rFonts w:hAnsi="ＭＳ ゴシック" w:hint="eastAsia"/>
              </w:rPr>
              <w:t>貨物である</w:t>
            </w:r>
          </w:p>
        </w:tc>
        <w:tc>
          <w:tcPr>
            <w:tcW w:w="2268" w:type="dxa"/>
            <w:tcBorders>
              <w:top w:val="single" w:sz="4" w:space="0" w:color="auto"/>
              <w:bottom w:val="single" w:sz="4" w:space="0" w:color="auto"/>
            </w:tcBorders>
          </w:tcPr>
          <w:p w:rsidR="0026453A" w:rsidRPr="00DB2A3B" w:rsidRDefault="0026453A" w:rsidP="005158A8">
            <w:pPr>
              <w:rPr>
                <w:rFonts w:hAnsi="ＭＳ ゴシック" w:cs="ＭＳ 明朝"/>
                <w:color w:val="000000"/>
                <w:szCs w:val="22"/>
              </w:rPr>
            </w:pPr>
            <w:r w:rsidRPr="00DB2A3B">
              <w:rPr>
                <w:rFonts w:hAnsi="ＭＳ ゴシック" w:cs="ＭＳ 明朝" w:hint="eastAsia"/>
                <w:color w:val="000000"/>
                <w:kern w:val="0"/>
                <w:szCs w:val="22"/>
              </w:rPr>
              <w:t>輸出申告を行った利用者</w:t>
            </w:r>
          </w:p>
          <w:p w:rsidR="0026453A" w:rsidRPr="00DB2A3B" w:rsidRDefault="0026453A" w:rsidP="006C441D">
            <w:pPr>
              <w:rPr>
                <w:rFonts w:hAnsi="ＭＳ ゴシック" w:cs="ＭＳ 明朝"/>
                <w:color w:val="000000"/>
                <w:kern w:val="0"/>
                <w:szCs w:val="22"/>
              </w:rPr>
            </w:pPr>
          </w:p>
        </w:tc>
      </w:tr>
      <w:tr w:rsidR="0026453A" w:rsidRPr="00DB2A3B" w:rsidTr="008313D0">
        <w:trPr>
          <w:trHeight w:hRule="exact" w:val="1218"/>
        </w:trPr>
        <w:tc>
          <w:tcPr>
            <w:tcW w:w="2268" w:type="dxa"/>
            <w:vMerge/>
            <w:tcBorders>
              <w:bottom w:val="single" w:sz="4" w:space="0" w:color="auto"/>
            </w:tcBorders>
          </w:tcPr>
          <w:p w:rsidR="0026453A" w:rsidRPr="00DB2A3B" w:rsidRDefault="0026453A" w:rsidP="002979DE">
            <w:pPr>
              <w:rPr>
                <w:rFonts w:hAnsi="ＭＳ ゴシック"/>
              </w:rPr>
            </w:pPr>
          </w:p>
        </w:tc>
        <w:tc>
          <w:tcPr>
            <w:tcW w:w="4536" w:type="dxa"/>
            <w:vMerge/>
            <w:tcBorders>
              <w:bottom w:val="single" w:sz="4" w:space="0" w:color="auto"/>
            </w:tcBorders>
          </w:tcPr>
          <w:p w:rsidR="0026453A" w:rsidRPr="00DB2A3B" w:rsidRDefault="0026453A" w:rsidP="00E01228">
            <w:pPr>
              <w:ind w:left="504" w:hangingChars="254" w:hanging="504"/>
              <w:rPr>
                <w:rFonts w:hAnsi="ＭＳ ゴシック"/>
              </w:rPr>
            </w:pPr>
          </w:p>
        </w:tc>
        <w:tc>
          <w:tcPr>
            <w:tcW w:w="2268" w:type="dxa"/>
            <w:tcBorders>
              <w:top w:val="single" w:sz="4" w:space="0" w:color="auto"/>
              <w:bottom w:val="single" w:sz="4" w:space="0" w:color="auto"/>
            </w:tcBorders>
          </w:tcPr>
          <w:p w:rsidR="0026453A" w:rsidRPr="00DB2A3B" w:rsidRDefault="0026453A" w:rsidP="005158A8">
            <w:pPr>
              <w:suppressAutoHyphens/>
              <w:wordWrap w:val="0"/>
              <w:adjustRightInd w:val="0"/>
              <w:jc w:val="left"/>
              <w:textAlignment w:val="baseline"/>
              <w:rPr>
                <w:rFonts w:hAnsi="ＭＳ ゴシック" w:cs="ＭＳ 明朝"/>
                <w:kern w:val="0"/>
                <w:szCs w:val="22"/>
              </w:rPr>
            </w:pPr>
            <w:r w:rsidRPr="00DB2A3B">
              <w:rPr>
                <w:rFonts w:hAnsi="ＭＳ ゴシック" w:cs="ＭＳ 明朝" w:hint="eastAsia"/>
                <w:kern w:val="0"/>
                <w:szCs w:val="22"/>
              </w:rPr>
              <w:t>申告先税関</w:t>
            </w:r>
          </w:p>
          <w:p w:rsidR="0026453A" w:rsidRPr="00DB2A3B" w:rsidRDefault="0026453A" w:rsidP="005158A8">
            <w:pPr>
              <w:rPr>
                <w:rFonts w:hAnsi="ＭＳ ゴシック" w:cs="ＭＳ 明朝"/>
                <w:color w:val="000000"/>
                <w:kern w:val="0"/>
                <w:szCs w:val="22"/>
              </w:rPr>
            </w:pPr>
            <w:r w:rsidRPr="00DB2A3B">
              <w:rPr>
                <w:rFonts w:hAnsi="ＭＳ ゴシック" w:cs="ＭＳ 明朝" w:hint="eastAsia"/>
                <w:kern w:val="0"/>
                <w:szCs w:val="22"/>
              </w:rPr>
              <w:t>（輸出通関担当部門）</w:t>
            </w:r>
          </w:p>
        </w:tc>
      </w:tr>
      <w:tr w:rsidR="002914E6" w:rsidRPr="00DB2A3B" w:rsidTr="008313D0">
        <w:trPr>
          <w:trHeight w:val="2246"/>
        </w:trPr>
        <w:tc>
          <w:tcPr>
            <w:tcW w:w="2268" w:type="dxa"/>
            <w:vMerge w:val="restart"/>
            <w:tcBorders>
              <w:top w:val="single" w:sz="4" w:space="0" w:color="auto"/>
            </w:tcBorders>
          </w:tcPr>
          <w:p w:rsidR="002914E6" w:rsidRPr="00DB2A3B" w:rsidRDefault="002914E6" w:rsidP="001C296D">
            <w:pPr>
              <w:rPr>
                <w:rFonts w:hAnsi="ＭＳ ゴシック"/>
              </w:rPr>
            </w:pPr>
            <w:r w:rsidRPr="00DB2A3B">
              <w:rPr>
                <w:rFonts w:hAnsi="ＭＳ ゴシック" w:hint="eastAsia"/>
              </w:rPr>
              <w:t>搭載確認通知情報（積戻し申告）</w:t>
            </w:r>
          </w:p>
        </w:tc>
        <w:tc>
          <w:tcPr>
            <w:tcW w:w="4536" w:type="dxa"/>
            <w:tcBorders>
              <w:top w:val="single" w:sz="4" w:space="0" w:color="auto"/>
            </w:tcBorders>
          </w:tcPr>
          <w:p w:rsidR="002914E6" w:rsidRPr="00DB2A3B" w:rsidRDefault="002914E6" w:rsidP="00E01228">
            <w:pPr>
              <w:ind w:left="504" w:hangingChars="254" w:hanging="504"/>
              <w:rPr>
                <w:rFonts w:hAnsi="ＭＳ ゴシック"/>
              </w:rPr>
            </w:pPr>
            <w:r w:rsidRPr="00DB2A3B">
              <w:rPr>
                <w:rFonts w:hAnsi="ＭＳ ゴシック" w:hint="eastAsia"/>
              </w:rPr>
              <w:t>以下の条件をすべて満たすとき、出力する</w:t>
            </w:r>
          </w:p>
          <w:p w:rsidR="002914E6" w:rsidRPr="00DB2A3B" w:rsidRDefault="002914E6" w:rsidP="00E01228">
            <w:pPr>
              <w:ind w:left="595" w:hangingChars="300" w:hanging="595"/>
              <w:rPr>
                <w:rFonts w:hAnsi="ＭＳ ゴシック"/>
              </w:rPr>
            </w:pPr>
            <w:r w:rsidRPr="00DB2A3B">
              <w:rPr>
                <w:rFonts w:hAnsi="ＭＳ ゴシック" w:hint="eastAsia"/>
              </w:rPr>
              <w:t>（１）積戻し許可済貨物である</w:t>
            </w:r>
          </w:p>
          <w:p w:rsidR="002914E6" w:rsidRPr="00DB2A3B" w:rsidRDefault="002914E6" w:rsidP="00E01228">
            <w:pPr>
              <w:ind w:left="595" w:hangingChars="300" w:hanging="595"/>
              <w:rPr>
                <w:rFonts w:hAnsi="ＭＳ ゴシック"/>
              </w:rPr>
            </w:pPr>
            <w:r w:rsidRPr="00DB2A3B">
              <w:rPr>
                <w:rFonts w:hAnsi="ＭＳ ゴシック" w:hint="eastAsia"/>
              </w:rPr>
              <w:t>（２）要搭載確認の旨が登録されている貨物である</w:t>
            </w:r>
          </w:p>
          <w:p w:rsidR="002914E6" w:rsidRPr="00DB2A3B" w:rsidRDefault="002914E6" w:rsidP="00E01228">
            <w:pPr>
              <w:ind w:left="595" w:hangingChars="300" w:hanging="595"/>
              <w:rPr>
                <w:rFonts w:hAnsi="ＭＳ ゴシック"/>
              </w:rPr>
            </w:pPr>
            <w:r w:rsidRPr="00DB2A3B">
              <w:rPr>
                <w:rFonts w:hAnsi="ＭＳ ゴシック" w:hint="eastAsia"/>
              </w:rPr>
              <w:t>（３）ＣＨＧ業務により海上貨物から航空貨物へ切替</w:t>
            </w:r>
            <w:r w:rsidR="00171C9C" w:rsidRPr="00DB2A3B">
              <w:rPr>
                <w:rFonts w:hAnsi="ＭＳ ゴシック" w:hint="eastAsia"/>
              </w:rPr>
              <w:t>え</w:t>
            </w:r>
            <w:r w:rsidRPr="00DB2A3B">
              <w:rPr>
                <w:rFonts w:hAnsi="ＭＳ ゴシック" w:hint="eastAsia"/>
              </w:rPr>
              <w:t>られた貨物でない</w:t>
            </w:r>
          </w:p>
        </w:tc>
        <w:tc>
          <w:tcPr>
            <w:tcW w:w="2268" w:type="dxa"/>
            <w:tcBorders>
              <w:top w:val="single" w:sz="4" w:space="0" w:color="auto"/>
            </w:tcBorders>
          </w:tcPr>
          <w:p w:rsidR="002914E6" w:rsidRPr="00DB2A3B" w:rsidRDefault="002914E6" w:rsidP="001C296D">
            <w:pPr>
              <w:rPr>
                <w:rFonts w:hAnsi="ＭＳ ゴシック" w:cs="ＭＳ 明朝"/>
                <w:color w:val="000000"/>
                <w:szCs w:val="22"/>
              </w:rPr>
            </w:pPr>
            <w:r w:rsidRPr="00DB2A3B">
              <w:rPr>
                <w:rFonts w:hAnsi="ＭＳ ゴシック" w:cs="ＭＳ 明朝" w:hint="eastAsia"/>
                <w:color w:val="000000"/>
                <w:kern w:val="0"/>
                <w:szCs w:val="22"/>
              </w:rPr>
              <w:t>積戻し申告を行った利用者</w:t>
            </w:r>
          </w:p>
          <w:p w:rsidR="002914E6" w:rsidRPr="00DB2A3B" w:rsidRDefault="002914E6" w:rsidP="001C296D">
            <w:pPr>
              <w:rPr>
                <w:rFonts w:hAnsi="ＭＳ ゴシック" w:cs="ＭＳ 明朝"/>
                <w:color w:val="000000"/>
                <w:szCs w:val="22"/>
              </w:rPr>
            </w:pPr>
          </w:p>
        </w:tc>
      </w:tr>
      <w:tr w:rsidR="002914E6" w:rsidRPr="00DB2A3B" w:rsidTr="002914E6">
        <w:trPr>
          <w:trHeight w:val="1208"/>
        </w:trPr>
        <w:tc>
          <w:tcPr>
            <w:tcW w:w="2268" w:type="dxa"/>
            <w:vMerge/>
          </w:tcPr>
          <w:p w:rsidR="002914E6" w:rsidRPr="00DB2A3B" w:rsidRDefault="002914E6" w:rsidP="001C296D">
            <w:pPr>
              <w:rPr>
                <w:rFonts w:hAnsi="ＭＳ ゴシック"/>
              </w:rPr>
            </w:pPr>
          </w:p>
        </w:tc>
        <w:tc>
          <w:tcPr>
            <w:tcW w:w="4536" w:type="dxa"/>
            <w:vMerge w:val="restart"/>
          </w:tcPr>
          <w:p w:rsidR="002914E6" w:rsidRPr="00DB2A3B" w:rsidRDefault="002914E6" w:rsidP="00E01228">
            <w:pPr>
              <w:ind w:left="504" w:hangingChars="254" w:hanging="504"/>
              <w:rPr>
                <w:rFonts w:hAnsi="ＭＳ ゴシック"/>
              </w:rPr>
            </w:pPr>
            <w:r w:rsidRPr="00DB2A3B">
              <w:rPr>
                <w:rFonts w:hAnsi="ＭＳ ゴシック" w:hint="eastAsia"/>
              </w:rPr>
              <w:t>以下の条件をすべて満たすとき、出力する</w:t>
            </w:r>
          </w:p>
          <w:p w:rsidR="002914E6" w:rsidRPr="00DB2A3B" w:rsidRDefault="002914E6" w:rsidP="00E01228">
            <w:pPr>
              <w:ind w:left="595" w:hangingChars="300" w:hanging="595"/>
              <w:rPr>
                <w:rFonts w:hAnsi="ＭＳ ゴシック"/>
              </w:rPr>
            </w:pPr>
            <w:r w:rsidRPr="00DB2A3B">
              <w:rPr>
                <w:rFonts w:hAnsi="ＭＳ ゴシック" w:hint="eastAsia"/>
              </w:rPr>
              <w:t>（１）積戻し許可済貨物である</w:t>
            </w:r>
          </w:p>
          <w:p w:rsidR="002914E6" w:rsidRPr="00DB2A3B" w:rsidRDefault="002914E6" w:rsidP="00E01228">
            <w:pPr>
              <w:ind w:left="595" w:hangingChars="300" w:hanging="595"/>
              <w:rPr>
                <w:rFonts w:hAnsi="ＭＳ ゴシック"/>
              </w:rPr>
            </w:pPr>
            <w:r w:rsidRPr="00DB2A3B">
              <w:rPr>
                <w:rFonts w:hAnsi="ＭＳ ゴシック" w:hint="eastAsia"/>
              </w:rPr>
              <w:t>（２）要搭載確認の旨が登録されている貨物である</w:t>
            </w:r>
          </w:p>
          <w:p w:rsidR="002914E6" w:rsidRPr="00DB2A3B" w:rsidRDefault="002914E6" w:rsidP="00E01228">
            <w:pPr>
              <w:ind w:left="504" w:hangingChars="254" w:hanging="504"/>
              <w:rPr>
                <w:rFonts w:hAnsi="ＭＳ ゴシック"/>
              </w:rPr>
            </w:pPr>
            <w:r w:rsidRPr="00DB2A3B">
              <w:rPr>
                <w:rFonts w:hAnsi="ＭＳ ゴシック" w:hint="eastAsia"/>
              </w:rPr>
              <w:t>（３）ＣＨＧ業務により海上貨物から航空貨物へ切替</w:t>
            </w:r>
            <w:r w:rsidR="00171C9C" w:rsidRPr="00DB2A3B">
              <w:rPr>
                <w:rFonts w:hAnsi="ＭＳ ゴシック" w:hint="eastAsia"/>
              </w:rPr>
              <w:t>えら</w:t>
            </w:r>
            <w:r w:rsidRPr="00DB2A3B">
              <w:rPr>
                <w:rFonts w:hAnsi="ＭＳ ゴシック" w:hint="eastAsia"/>
              </w:rPr>
              <w:t>れた貨物である</w:t>
            </w:r>
          </w:p>
        </w:tc>
        <w:tc>
          <w:tcPr>
            <w:tcW w:w="2268" w:type="dxa"/>
            <w:tcBorders>
              <w:top w:val="single" w:sz="4" w:space="0" w:color="auto"/>
              <w:bottom w:val="single" w:sz="4" w:space="0" w:color="auto"/>
            </w:tcBorders>
          </w:tcPr>
          <w:p w:rsidR="002914E6" w:rsidRPr="00DB2A3B" w:rsidRDefault="002914E6" w:rsidP="008313D0">
            <w:pPr>
              <w:rPr>
                <w:rFonts w:hAnsi="ＭＳ ゴシック" w:cs="ＭＳ 明朝"/>
                <w:color w:val="000000"/>
                <w:szCs w:val="22"/>
              </w:rPr>
            </w:pPr>
            <w:r w:rsidRPr="00DB2A3B">
              <w:rPr>
                <w:rFonts w:hAnsi="ＭＳ ゴシック" w:cs="ＭＳ 明朝" w:hint="eastAsia"/>
                <w:color w:val="000000"/>
                <w:kern w:val="0"/>
                <w:szCs w:val="22"/>
              </w:rPr>
              <w:t>積戻し申告を行った利用者</w:t>
            </w:r>
          </w:p>
        </w:tc>
      </w:tr>
      <w:tr w:rsidR="002914E6" w:rsidRPr="00DB2A3B" w:rsidTr="002914E6">
        <w:trPr>
          <w:trHeight w:hRule="exact" w:val="1207"/>
        </w:trPr>
        <w:tc>
          <w:tcPr>
            <w:tcW w:w="2268" w:type="dxa"/>
            <w:vMerge/>
          </w:tcPr>
          <w:p w:rsidR="002914E6" w:rsidRPr="00DB2A3B" w:rsidRDefault="002914E6" w:rsidP="001C296D">
            <w:pPr>
              <w:rPr>
                <w:rFonts w:hAnsi="ＭＳ ゴシック"/>
              </w:rPr>
            </w:pPr>
          </w:p>
        </w:tc>
        <w:tc>
          <w:tcPr>
            <w:tcW w:w="4536" w:type="dxa"/>
            <w:vMerge/>
          </w:tcPr>
          <w:p w:rsidR="002914E6" w:rsidRPr="00DB2A3B" w:rsidRDefault="002914E6" w:rsidP="00E01228">
            <w:pPr>
              <w:ind w:left="504" w:hangingChars="254" w:hanging="504"/>
              <w:rPr>
                <w:rFonts w:hAnsi="ＭＳ ゴシック"/>
              </w:rPr>
            </w:pPr>
          </w:p>
        </w:tc>
        <w:tc>
          <w:tcPr>
            <w:tcW w:w="2268" w:type="dxa"/>
            <w:tcBorders>
              <w:top w:val="single" w:sz="4" w:space="0" w:color="auto"/>
              <w:bottom w:val="single" w:sz="4" w:space="0" w:color="auto"/>
            </w:tcBorders>
          </w:tcPr>
          <w:p w:rsidR="002914E6" w:rsidRPr="00DB2A3B" w:rsidRDefault="002914E6" w:rsidP="002914E6">
            <w:pPr>
              <w:suppressAutoHyphens/>
              <w:wordWrap w:val="0"/>
              <w:adjustRightInd w:val="0"/>
              <w:jc w:val="left"/>
              <w:textAlignment w:val="baseline"/>
              <w:rPr>
                <w:rFonts w:hAnsi="ＭＳ ゴシック" w:cs="ＭＳ 明朝"/>
                <w:kern w:val="0"/>
                <w:szCs w:val="22"/>
              </w:rPr>
            </w:pPr>
            <w:r w:rsidRPr="00DB2A3B">
              <w:rPr>
                <w:rFonts w:hAnsi="ＭＳ ゴシック" w:cs="ＭＳ 明朝" w:hint="eastAsia"/>
                <w:kern w:val="0"/>
                <w:szCs w:val="22"/>
              </w:rPr>
              <w:t>申告先税関</w:t>
            </w:r>
          </w:p>
          <w:p w:rsidR="002914E6" w:rsidRPr="00DB2A3B" w:rsidRDefault="002914E6" w:rsidP="002914E6">
            <w:pPr>
              <w:rPr>
                <w:rFonts w:hAnsi="ＭＳ ゴシック" w:cs="ＭＳ 明朝"/>
                <w:color w:val="000000"/>
                <w:kern w:val="0"/>
                <w:szCs w:val="22"/>
              </w:rPr>
            </w:pPr>
            <w:r w:rsidRPr="00DB2A3B">
              <w:rPr>
                <w:rFonts w:hAnsi="ＭＳ ゴシック" w:cs="ＭＳ 明朝" w:hint="eastAsia"/>
                <w:kern w:val="0"/>
                <w:szCs w:val="22"/>
              </w:rPr>
              <w:t>（輸出通関担当部門）</w:t>
            </w:r>
          </w:p>
        </w:tc>
      </w:tr>
      <w:tr w:rsidR="0026453A" w:rsidRPr="00DB2A3B" w:rsidTr="00486AAA">
        <w:trPr>
          <w:trHeight w:hRule="exact" w:val="981"/>
        </w:trPr>
        <w:tc>
          <w:tcPr>
            <w:tcW w:w="2268" w:type="dxa"/>
            <w:vMerge w:val="restart"/>
            <w:tcBorders>
              <w:top w:val="single" w:sz="4" w:space="0" w:color="auto"/>
            </w:tcBorders>
          </w:tcPr>
          <w:p w:rsidR="0026453A" w:rsidRPr="00DB2A3B" w:rsidRDefault="0026453A" w:rsidP="00010D93">
            <w:pPr>
              <w:rPr>
                <w:rFonts w:hAnsi="ＭＳ ゴシック"/>
              </w:rPr>
            </w:pPr>
            <w:r w:rsidRPr="00DB2A3B">
              <w:rPr>
                <w:rFonts w:hAnsi="ＭＳ ゴシック" w:hint="eastAsia"/>
              </w:rPr>
              <w:lastRenderedPageBreak/>
              <w:t>船積船舶・積出港差異情報</w:t>
            </w:r>
          </w:p>
        </w:tc>
        <w:tc>
          <w:tcPr>
            <w:tcW w:w="4536" w:type="dxa"/>
            <w:vMerge w:val="restart"/>
            <w:tcBorders>
              <w:top w:val="single" w:sz="4" w:space="0" w:color="auto"/>
            </w:tcBorders>
          </w:tcPr>
          <w:p w:rsidR="0026453A" w:rsidRPr="00DB2A3B" w:rsidRDefault="0026453A" w:rsidP="00E01228">
            <w:pPr>
              <w:ind w:left="504" w:hangingChars="254" w:hanging="504"/>
              <w:rPr>
                <w:rFonts w:hAnsi="ＭＳ ゴシック"/>
              </w:rPr>
            </w:pPr>
            <w:r w:rsidRPr="00DB2A3B">
              <w:rPr>
                <w:rFonts w:hAnsi="ＭＳ ゴシック" w:hint="eastAsia"/>
              </w:rPr>
              <w:t>以下の条件をすべて満たすとき、出力する</w:t>
            </w:r>
          </w:p>
          <w:p w:rsidR="0026453A" w:rsidRPr="00DB2A3B" w:rsidRDefault="0026453A" w:rsidP="00E01228">
            <w:pPr>
              <w:ind w:left="595" w:hangingChars="300" w:hanging="595"/>
              <w:rPr>
                <w:rFonts w:hAnsi="ＭＳ ゴシック"/>
              </w:rPr>
            </w:pPr>
            <w:r w:rsidRPr="00DB2A3B">
              <w:rPr>
                <w:rFonts w:hAnsi="ＭＳ ゴシック" w:hint="eastAsia"/>
              </w:rPr>
              <w:t>（１）輸出許可または積戻し許可済貨物である</w:t>
            </w:r>
          </w:p>
          <w:p w:rsidR="0026453A" w:rsidRPr="00DB2A3B" w:rsidRDefault="0026453A" w:rsidP="00E01228">
            <w:pPr>
              <w:ind w:left="595" w:hangingChars="300" w:hanging="595"/>
              <w:rPr>
                <w:rFonts w:hAnsi="ＭＳ ゴシック"/>
              </w:rPr>
            </w:pPr>
            <w:r w:rsidRPr="00DB2A3B">
              <w:rPr>
                <w:rFonts w:hAnsi="ＭＳ ゴシック" w:hint="eastAsia"/>
              </w:rPr>
              <w:t>（２）搭載された積込港と</w:t>
            </w:r>
            <w:r w:rsidR="00C66279" w:rsidRPr="00DB2A3B">
              <w:rPr>
                <w:rFonts w:hAnsi="ＭＳ ゴシック" w:hint="eastAsia"/>
              </w:rPr>
              <w:t>海上</w:t>
            </w:r>
            <w:r w:rsidRPr="00DB2A3B">
              <w:rPr>
                <w:rFonts w:hAnsi="ＭＳ ゴシック" w:hint="eastAsia"/>
              </w:rPr>
              <w:t>許可時の積込港が異なっている</w:t>
            </w:r>
          </w:p>
          <w:p w:rsidR="0026453A" w:rsidRPr="00DB2A3B" w:rsidRDefault="0026453A" w:rsidP="00E01228">
            <w:pPr>
              <w:ind w:left="595" w:hangingChars="300" w:hanging="595"/>
              <w:rPr>
                <w:rFonts w:hAnsi="ＭＳ ゴシック"/>
              </w:rPr>
            </w:pPr>
            <w:r w:rsidRPr="00DB2A3B">
              <w:rPr>
                <w:rFonts w:hAnsi="ＭＳ ゴシック" w:hint="eastAsia"/>
              </w:rPr>
              <w:t>（３）</w:t>
            </w:r>
            <w:r w:rsidR="002914E6" w:rsidRPr="00DB2A3B">
              <w:rPr>
                <w:rFonts w:hAnsi="ＭＳ ゴシック" w:hint="eastAsia"/>
              </w:rPr>
              <w:t>ＣＨＧ業務により海上貨物から航空貨物へ切替</w:t>
            </w:r>
            <w:r w:rsidR="00171C9C" w:rsidRPr="00DB2A3B">
              <w:rPr>
                <w:rFonts w:hAnsi="ＭＳ ゴシック" w:hint="eastAsia"/>
              </w:rPr>
              <w:t>え</w:t>
            </w:r>
            <w:r w:rsidR="002914E6" w:rsidRPr="00DB2A3B">
              <w:rPr>
                <w:rFonts w:hAnsi="ＭＳ ゴシック" w:hint="eastAsia"/>
              </w:rPr>
              <w:t>られた貨物</w:t>
            </w:r>
            <w:r w:rsidRPr="00DB2A3B">
              <w:rPr>
                <w:rFonts w:hAnsi="ＭＳ ゴシック" w:hint="eastAsia"/>
              </w:rPr>
              <w:t>である</w:t>
            </w:r>
          </w:p>
        </w:tc>
        <w:tc>
          <w:tcPr>
            <w:tcW w:w="2268" w:type="dxa"/>
            <w:tcBorders>
              <w:top w:val="single" w:sz="4" w:space="0" w:color="auto"/>
              <w:bottom w:val="single" w:sz="4" w:space="0" w:color="auto"/>
            </w:tcBorders>
          </w:tcPr>
          <w:p w:rsidR="0026453A" w:rsidRPr="00DB2A3B" w:rsidRDefault="0026453A" w:rsidP="00010D93">
            <w:pPr>
              <w:rPr>
                <w:rFonts w:hAnsi="ＭＳ ゴシック" w:cs="ＭＳ 明朝"/>
                <w:color w:val="000000"/>
                <w:szCs w:val="22"/>
              </w:rPr>
            </w:pPr>
            <w:r w:rsidRPr="00DB2A3B">
              <w:rPr>
                <w:rFonts w:hAnsi="ＭＳ ゴシック" w:cs="ＭＳ 明朝" w:hint="eastAsia"/>
                <w:color w:val="000000"/>
                <w:kern w:val="0"/>
                <w:szCs w:val="22"/>
              </w:rPr>
              <w:t>輸出申告または積戻し申告を行った利用者</w:t>
            </w:r>
          </w:p>
          <w:p w:rsidR="0026453A" w:rsidRPr="00DB2A3B" w:rsidRDefault="0026453A" w:rsidP="00010D93">
            <w:pPr>
              <w:rPr>
                <w:rFonts w:hAnsi="ＭＳ ゴシック" w:cs="ＭＳ 明朝"/>
                <w:color w:val="000000"/>
                <w:szCs w:val="22"/>
              </w:rPr>
            </w:pPr>
          </w:p>
        </w:tc>
      </w:tr>
      <w:tr w:rsidR="0026453A" w:rsidRPr="00DB2A3B" w:rsidTr="002914E6">
        <w:trPr>
          <w:trHeight w:hRule="exact" w:val="1170"/>
        </w:trPr>
        <w:tc>
          <w:tcPr>
            <w:tcW w:w="2268" w:type="dxa"/>
            <w:vMerge/>
            <w:tcBorders>
              <w:bottom w:val="single" w:sz="4" w:space="0" w:color="auto"/>
            </w:tcBorders>
          </w:tcPr>
          <w:p w:rsidR="0026453A" w:rsidRPr="00DB2A3B" w:rsidRDefault="0026453A" w:rsidP="00010D93">
            <w:pPr>
              <w:rPr>
                <w:rFonts w:hAnsi="ＭＳ ゴシック"/>
              </w:rPr>
            </w:pPr>
          </w:p>
        </w:tc>
        <w:tc>
          <w:tcPr>
            <w:tcW w:w="4536" w:type="dxa"/>
            <w:vMerge/>
            <w:tcBorders>
              <w:bottom w:val="single" w:sz="4" w:space="0" w:color="auto"/>
            </w:tcBorders>
          </w:tcPr>
          <w:p w:rsidR="0026453A" w:rsidRPr="00DB2A3B" w:rsidRDefault="0026453A" w:rsidP="00010D93">
            <w:pPr>
              <w:rPr>
                <w:rFonts w:hAnsi="ＭＳ ゴシック"/>
              </w:rPr>
            </w:pPr>
          </w:p>
        </w:tc>
        <w:tc>
          <w:tcPr>
            <w:tcW w:w="2268" w:type="dxa"/>
            <w:tcBorders>
              <w:top w:val="single" w:sz="4" w:space="0" w:color="auto"/>
              <w:bottom w:val="single" w:sz="4" w:space="0" w:color="auto"/>
            </w:tcBorders>
          </w:tcPr>
          <w:p w:rsidR="0026453A" w:rsidRPr="00DB2A3B" w:rsidRDefault="0026453A" w:rsidP="00010D93">
            <w:pPr>
              <w:suppressAutoHyphens/>
              <w:wordWrap w:val="0"/>
              <w:adjustRightInd w:val="0"/>
              <w:jc w:val="left"/>
              <w:textAlignment w:val="baseline"/>
              <w:rPr>
                <w:rFonts w:hAnsi="ＭＳ ゴシック" w:cs="ＭＳ 明朝"/>
                <w:kern w:val="0"/>
                <w:szCs w:val="22"/>
              </w:rPr>
            </w:pPr>
            <w:r w:rsidRPr="00DB2A3B">
              <w:rPr>
                <w:rFonts w:hAnsi="ＭＳ ゴシック" w:cs="ＭＳ 明朝" w:hint="eastAsia"/>
                <w:kern w:val="0"/>
                <w:szCs w:val="22"/>
              </w:rPr>
              <w:t>申告先税関</w:t>
            </w:r>
          </w:p>
          <w:p w:rsidR="0026453A" w:rsidRPr="00DB2A3B" w:rsidRDefault="0026453A" w:rsidP="00010D93">
            <w:pPr>
              <w:rPr>
                <w:rFonts w:hAnsi="ＭＳ ゴシック" w:cs="ＭＳ 明朝"/>
                <w:color w:val="000000"/>
                <w:szCs w:val="22"/>
              </w:rPr>
            </w:pPr>
            <w:r w:rsidRPr="00DB2A3B">
              <w:rPr>
                <w:rFonts w:hAnsi="ＭＳ ゴシック" w:cs="ＭＳ 明朝" w:hint="eastAsia"/>
                <w:kern w:val="0"/>
                <w:szCs w:val="22"/>
              </w:rPr>
              <w:t>（輸出通関担当部門）</w:t>
            </w:r>
          </w:p>
        </w:tc>
      </w:tr>
      <w:tr w:rsidR="0026453A" w:rsidRPr="00DB2A3B" w:rsidTr="00486AAA">
        <w:trPr>
          <w:trHeight w:hRule="exact" w:val="842"/>
        </w:trPr>
        <w:tc>
          <w:tcPr>
            <w:tcW w:w="2268" w:type="dxa"/>
            <w:tcBorders>
              <w:top w:val="single" w:sz="4" w:space="0" w:color="auto"/>
              <w:bottom w:val="single" w:sz="4" w:space="0" w:color="auto"/>
            </w:tcBorders>
          </w:tcPr>
          <w:p w:rsidR="0026453A" w:rsidRPr="00DB2A3B" w:rsidRDefault="0026453A" w:rsidP="002979DE">
            <w:pPr>
              <w:rPr>
                <w:rFonts w:hAnsi="ＭＳ ゴシック"/>
              </w:rPr>
            </w:pPr>
            <w:r w:rsidRPr="00DB2A3B">
              <w:rPr>
                <w:rFonts w:hAnsi="ＭＳ ゴシック" w:hint="eastAsia"/>
              </w:rPr>
              <w:t>エラー通知情報</w:t>
            </w:r>
          </w:p>
          <w:p w:rsidR="0026453A" w:rsidRPr="00DB2A3B" w:rsidRDefault="0026453A" w:rsidP="002979DE">
            <w:pPr>
              <w:rPr>
                <w:rFonts w:hAnsi="ＭＳ ゴシック"/>
              </w:rPr>
            </w:pPr>
            <w:r w:rsidRPr="00DB2A3B">
              <w:rPr>
                <w:rFonts w:hAnsi="ＭＳ ゴシック" w:hint="eastAsia"/>
              </w:rPr>
              <w:t>（搭載完了）</w:t>
            </w:r>
          </w:p>
        </w:tc>
        <w:tc>
          <w:tcPr>
            <w:tcW w:w="4536" w:type="dxa"/>
            <w:tcBorders>
              <w:top w:val="single" w:sz="4" w:space="0" w:color="auto"/>
              <w:bottom w:val="single" w:sz="4" w:space="0" w:color="auto"/>
            </w:tcBorders>
          </w:tcPr>
          <w:p w:rsidR="0026453A" w:rsidRPr="00DB2A3B" w:rsidRDefault="0026453A" w:rsidP="002D6993">
            <w:pPr>
              <w:rPr>
                <w:rFonts w:hAnsi="ＭＳ ゴシック"/>
              </w:rPr>
            </w:pPr>
            <w:r w:rsidRPr="00DB2A3B">
              <w:rPr>
                <w:rFonts w:hAnsi="ＭＳ ゴシック" w:hint="eastAsia"/>
              </w:rPr>
              <w:t>内部エラーが発生した場合</w:t>
            </w:r>
          </w:p>
        </w:tc>
        <w:tc>
          <w:tcPr>
            <w:tcW w:w="2268" w:type="dxa"/>
            <w:tcBorders>
              <w:top w:val="single" w:sz="4" w:space="0" w:color="auto"/>
              <w:bottom w:val="single" w:sz="4" w:space="0" w:color="auto"/>
            </w:tcBorders>
          </w:tcPr>
          <w:p w:rsidR="0026453A" w:rsidRPr="00DB2A3B" w:rsidRDefault="0026453A" w:rsidP="002979DE">
            <w:pPr>
              <w:rPr>
                <w:rFonts w:hAnsi="ＭＳ ゴシック" w:cs="ＭＳ 明朝"/>
                <w:color w:val="000000"/>
                <w:szCs w:val="22"/>
              </w:rPr>
            </w:pPr>
            <w:r w:rsidRPr="00DB2A3B">
              <w:rPr>
                <w:rFonts w:hAnsi="ＭＳ ゴシック" w:cs="ＭＳ 明朝" w:hint="eastAsia"/>
                <w:color w:val="000000"/>
                <w:szCs w:val="22"/>
              </w:rPr>
              <w:t>入力者</w:t>
            </w:r>
          </w:p>
        </w:tc>
      </w:tr>
    </w:tbl>
    <w:p w:rsidR="0026453A" w:rsidRPr="00DB2A3B" w:rsidRDefault="0026453A" w:rsidP="00B46A11">
      <w:pPr>
        <w:rPr>
          <w:rFonts w:hAnsi="ＭＳ ゴシック"/>
        </w:rPr>
      </w:pPr>
    </w:p>
    <w:p w:rsidR="0026453A" w:rsidRPr="00DB2A3B" w:rsidRDefault="0026453A" w:rsidP="00B46A11">
      <w:pPr>
        <w:rPr>
          <w:rFonts w:hAnsi="ＭＳ ゴシック"/>
        </w:rPr>
      </w:pPr>
      <w:r w:rsidRPr="00DB2A3B">
        <w:rPr>
          <w:rFonts w:hAnsi="ＭＳ ゴシック" w:hint="eastAsia"/>
        </w:rPr>
        <w:t>７．特記事項</w:t>
      </w:r>
    </w:p>
    <w:p w:rsidR="0026453A" w:rsidRPr="00DB2A3B" w:rsidRDefault="0026453A" w:rsidP="00F06DC9">
      <w:pPr>
        <w:ind w:leftChars="100" w:left="595" w:hangingChars="200" w:hanging="397"/>
        <w:rPr>
          <w:rFonts w:hAnsi="ＭＳ ゴシック"/>
          <w:szCs w:val="22"/>
        </w:rPr>
      </w:pPr>
      <w:r w:rsidRPr="00DB2A3B">
        <w:rPr>
          <w:rFonts w:hAnsi="ＭＳ ゴシック" w:hint="eastAsia"/>
          <w:szCs w:val="22"/>
        </w:rPr>
        <w:t>（１）本業務は、入力条件のチェックを実施し、</w:t>
      </w:r>
      <w:r w:rsidRPr="00DB2A3B">
        <w:rPr>
          <w:rFonts w:hAnsi="ＭＳ ゴシック" w:cs="ＭＳ 明朝" w:hint="eastAsia"/>
          <w:color w:val="000000"/>
          <w:kern w:val="0"/>
          <w:szCs w:val="22"/>
        </w:rPr>
        <w:t>処理結果コード「０００００－００００－００００」を出力の</w:t>
      </w:r>
      <w:r w:rsidRPr="00DB2A3B">
        <w:rPr>
          <w:rFonts w:hAnsi="ＭＳ ゴシック" w:hint="eastAsia"/>
          <w:szCs w:val="22"/>
        </w:rPr>
        <w:t>後、</w:t>
      </w:r>
      <w:r w:rsidRPr="00DB2A3B">
        <w:rPr>
          <w:rFonts w:hAnsi="ＭＳ ゴシック" w:hint="eastAsia"/>
        </w:rPr>
        <w:t>ＡＷＢ番号またはＵＬＤ番号</w:t>
      </w:r>
      <w:r w:rsidRPr="00DB2A3B">
        <w:rPr>
          <w:rFonts w:hAnsi="ＭＳ ゴシック" w:hint="eastAsia"/>
          <w:szCs w:val="22"/>
        </w:rPr>
        <w:t>単位に処理を分割し内部処理を行う。</w:t>
      </w:r>
    </w:p>
    <w:p w:rsidR="0026453A" w:rsidRPr="00DB2A3B" w:rsidRDefault="0026453A" w:rsidP="00E01228">
      <w:pPr>
        <w:ind w:leftChars="300" w:left="595" w:firstLineChars="100" w:firstLine="198"/>
        <w:rPr>
          <w:rFonts w:hAnsi="ＭＳ ゴシック"/>
          <w:szCs w:val="22"/>
        </w:rPr>
      </w:pPr>
      <w:r w:rsidRPr="00DB2A3B">
        <w:rPr>
          <w:rFonts w:hAnsi="ＭＳ ゴシック" w:hint="eastAsia"/>
          <w:szCs w:val="22"/>
        </w:rPr>
        <w:t>内部処理では、前述の入力条件および処理内容に記述している処理を行い、処理終了後、エラー通知情報（</w:t>
      </w:r>
      <w:r w:rsidRPr="00DB2A3B">
        <w:rPr>
          <w:rFonts w:hAnsi="ＭＳ ゴシック" w:hint="eastAsia"/>
        </w:rPr>
        <w:t>搭載完了</w:t>
      </w:r>
      <w:r w:rsidRPr="00DB2A3B">
        <w:rPr>
          <w:rFonts w:hAnsi="ＭＳ ゴシック" w:hint="eastAsia"/>
          <w:szCs w:val="22"/>
        </w:rPr>
        <w:t>）を出力する。</w:t>
      </w:r>
    </w:p>
    <w:p w:rsidR="0026453A" w:rsidRPr="00DB2A3B" w:rsidRDefault="0026453A" w:rsidP="00F06DC9">
      <w:pPr>
        <w:ind w:leftChars="101" w:left="597" w:hangingChars="200" w:hanging="397"/>
        <w:rPr>
          <w:rFonts w:hAnsi="ＭＳ ゴシック"/>
        </w:rPr>
      </w:pPr>
      <w:r w:rsidRPr="00DB2A3B">
        <w:rPr>
          <w:rFonts w:hAnsi="ＭＳ ゴシック" w:hint="eastAsia"/>
          <w:szCs w:val="22"/>
        </w:rPr>
        <w:t>（２）</w:t>
      </w:r>
      <w:r w:rsidR="002914E6" w:rsidRPr="00DB2A3B">
        <w:rPr>
          <w:rFonts w:hAnsi="ＭＳ ゴシック" w:hint="eastAsia"/>
        </w:rPr>
        <w:t>ＣＨＧ業務により海上貨物から航空貨物へ切替</w:t>
      </w:r>
      <w:r w:rsidR="00171C9C" w:rsidRPr="00DB2A3B">
        <w:rPr>
          <w:rFonts w:hAnsi="ＭＳ ゴシック" w:hint="eastAsia"/>
        </w:rPr>
        <w:t>え</w:t>
      </w:r>
      <w:r w:rsidR="002914E6" w:rsidRPr="00DB2A3B">
        <w:rPr>
          <w:rFonts w:hAnsi="ＭＳ ゴシック" w:hint="eastAsia"/>
        </w:rPr>
        <w:t>られた</w:t>
      </w:r>
      <w:r w:rsidRPr="00DB2A3B">
        <w:rPr>
          <w:rFonts w:hAnsi="ＭＳ ゴシック" w:hint="eastAsia"/>
        </w:rPr>
        <w:t>貨物に対して要搭載確認の旨が登録されていた場合、本業務による搭載確認を契機に</w:t>
      </w:r>
      <w:r w:rsidR="00C66279" w:rsidRPr="00DB2A3B">
        <w:rPr>
          <w:rFonts w:hAnsi="ＭＳ ゴシック" w:hint="eastAsia"/>
        </w:rPr>
        <w:t>海上</w:t>
      </w:r>
      <w:r w:rsidRPr="00DB2A3B">
        <w:rPr>
          <w:rFonts w:hAnsi="ＭＳ ゴシック" w:hint="eastAsia"/>
        </w:rPr>
        <w:t>における当初申告者及び当初申告先税関宛に船積船舶・積出港差異情報、搭載確認通知情報（輸出申告）または搭載確認通知情報（積戻し申告）を出力する。</w:t>
      </w:r>
    </w:p>
    <w:p w:rsidR="0026453A" w:rsidRPr="00DB2A3B" w:rsidRDefault="0026453A" w:rsidP="00E01228">
      <w:pPr>
        <w:ind w:leftChars="300" w:left="595" w:firstLineChars="100" w:firstLine="198"/>
        <w:rPr>
          <w:rFonts w:hAnsi="ＭＳ ゴシック"/>
        </w:rPr>
      </w:pPr>
      <w:r w:rsidRPr="00DB2A3B">
        <w:rPr>
          <w:rFonts w:hAnsi="ＭＳ ゴシック" w:hint="eastAsia"/>
        </w:rPr>
        <w:t>なお、貨物情報が以下の場合は、船積船舶・積出港差異情報、搭載確認通知情報（輸出申告）または搭載確認通知情報（積戻し申告）は出力しない。</w:t>
      </w:r>
    </w:p>
    <w:p w:rsidR="0026453A" w:rsidRPr="00DB2A3B" w:rsidRDefault="0026453A" w:rsidP="00E01228">
      <w:pPr>
        <w:ind w:leftChars="400" w:left="992" w:hangingChars="100" w:hanging="198"/>
        <w:rPr>
          <w:rFonts w:hAnsi="ＭＳ ゴシック"/>
        </w:rPr>
      </w:pPr>
      <w:r w:rsidRPr="00DB2A3B">
        <w:rPr>
          <w:rFonts w:hAnsi="ＭＳ ゴシック" w:hint="eastAsia"/>
        </w:rPr>
        <w:t>①</w:t>
      </w:r>
      <w:r w:rsidR="00AE2499" w:rsidRPr="00DB2A3B">
        <w:rPr>
          <w:rFonts w:hAnsi="ＭＳ ゴシック" w:hint="eastAsia"/>
        </w:rPr>
        <w:t>航空貨物に切替</w:t>
      </w:r>
      <w:r w:rsidR="00171C9C" w:rsidRPr="00DB2A3B">
        <w:rPr>
          <w:rFonts w:hAnsi="ＭＳ ゴシック" w:hint="eastAsia"/>
        </w:rPr>
        <w:t>え</w:t>
      </w:r>
      <w:r w:rsidR="00AE2499" w:rsidRPr="00DB2A3B">
        <w:rPr>
          <w:rFonts w:hAnsi="ＭＳ ゴシック" w:hint="eastAsia"/>
        </w:rPr>
        <w:t>られた後に</w:t>
      </w:r>
      <w:r w:rsidRPr="00DB2A3B">
        <w:rPr>
          <w:rFonts w:hAnsi="ＭＳ ゴシック" w:hint="eastAsia"/>
        </w:rPr>
        <w:t>「輸出貨物取扱登録（仕分け）（ＡＨＳ）」業務または</w:t>
      </w:r>
      <w:r w:rsidR="006A534C" w:rsidRPr="00DB2A3B">
        <w:rPr>
          <w:rFonts w:hAnsi="ＭＳ ゴシック"/>
        </w:rPr>
        <w:br/>
      </w:r>
      <w:r w:rsidRPr="00DB2A3B">
        <w:rPr>
          <w:rFonts w:hAnsi="ＭＳ ゴシック" w:hint="eastAsia"/>
        </w:rPr>
        <w:t>「輸出貨物取扱登録（仕合せ）（ＡＨＴ）」業務が行われた</w:t>
      </w:r>
    </w:p>
    <w:p w:rsidR="0026453A" w:rsidRPr="00DB2A3B" w:rsidRDefault="0026453A" w:rsidP="00E01228">
      <w:pPr>
        <w:ind w:leftChars="400" w:left="992" w:hangingChars="100" w:hanging="198"/>
        <w:rPr>
          <w:rFonts w:hAnsi="ＭＳ ゴシック"/>
        </w:rPr>
      </w:pPr>
      <w:r w:rsidRPr="00DB2A3B">
        <w:rPr>
          <w:rFonts w:hAnsi="ＭＳ ゴシック" w:hint="eastAsia"/>
        </w:rPr>
        <w:t>②</w:t>
      </w:r>
      <w:r w:rsidR="00AE2499" w:rsidRPr="00DB2A3B">
        <w:rPr>
          <w:rFonts w:hAnsi="ＭＳ ゴシック" w:hint="eastAsia"/>
        </w:rPr>
        <w:t>航空貨物に切替</w:t>
      </w:r>
      <w:r w:rsidR="00171C9C" w:rsidRPr="00DB2A3B">
        <w:rPr>
          <w:rFonts w:hAnsi="ＭＳ ゴシック" w:hint="eastAsia"/>
        </w:rPr>
        <w:t>え</w:t>
      </w:r>
      <w:r w:rsidR="00AE2499" w:rsidRPr="00DB2A3B">
        <w:rPr>
          <w:rFonts w:hAnsi="ＭＳ ゴシック" w:hint="eastAsia"/>
        </w:rPr>
        <w:t>られた</w:t>
      </w:r>
      <w:r w:rsidRPr="00DB2A3B">
        <w:rPr>
          <w:rFonts w:hAnsi="ＭＳ ゴシック" w:hint="eastAsia"/>
        </w:rPr>
        <w:t>後に追加搬入が行われた</w:t>
      </w:r>
    </w:p>
    <w:p w:rsidR="0026453A" w:rsidRPr="00E01228" w:rsidRDefault="0026453A" w:rsidP="00E01228">
      <w:pPr>
        <w:ind w:leftChars="400" w:left="992" w:hangingChars="100" w:hanging="198"/>
        <w:rPr>
          <w:rFonts w:hAnsi="ＭＳ ゴシック"/>
          <w:szCs w:val="22"/>
        </w:rPr>
      </w:pPr>
      <w:r w:rsidRPr="00DB2A3B">
        <w:rPr>
          <w:rFonts w:hAnsi="ＭＳ ゴシック" w:hint="eastAsia"/>
        </w:rPr>
        <w:t>③輸出許可または積戻し許可となった後に一定期間経過し、搭載確認された貨物に係る輸出申告ＤＢがシステムから削除された</w:t>
      </w:r>
    </w:p>
    <w:sectPr w:rsidR="0026453A" w:rsidRPr="00E01228" w:rsidSect="00050A1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44B" w:rsidRDefault="00BE444B">
      <w:r>
        <w:separator/>
      </w:r>
    </w:p>
  </w:endnote>
  <w:endnote w:type="continuationSeparator" w:id="0">
    <w:p w:rsidR="00BE444B" w:rsidRDefault="00BE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A" w:rsidRDefault="0026453A" w:rsidP="007E3A62">
    <w:pPr>
      <w:pStyle w:val="a5"/>
      <w:jc w:val="center"/>
      <w:rPr>
        <w:rStyle w:val="a7"/>
        <w:rFonts w:hAnsi="ＭＳ ゴシック"/>
        <w:szCs w:val="22"/>
      </w:rPr>
    </w:pPr>
    <w:r>
      <w:rPr>
        <w:rStyle w:val="a7"/>
        <w:rFonts w:hAnsi="ＭＳ ゴシック"/>
        <w:szCs w:val="22"/>
      </w:rPr>
      <w:t>2531-01</w:t>
    </w:r>
    <w:r w:rsidRPr="002D3383">
      <w:rPr>
        <w:rStyle w:val="a7"/>
        <w:rFonts w:hAnsi="ＭＳ ゴシック"/>
        <w:szCs w:val="22"/>
      </w:rPr>
      <w:t>-</w:t>
    </w:r>
    <w:r w:rsidR="007D0926" w:rsidRPr="007E3A62">
      <w:rPr>
        <w:rStyle w:val="a7"/>
        <w:rFonts w:hAnsi="ＭＳ ゴシック"/>
        <w:szCs w:val="22"/>
      </w:rPr>
      <w:fldChar w:fldCharType="begin"/>
    </w:r>
    <w:r w:rsidRPr="007E3A62">
      <w:rPr>
        <w:rStyle w:val="a7"/>
        <w:rFonts w:hAnsi="ＭＳ ゴシック"/>
        <w:szCs w:val="22"/>
      </w:rPr>
      <w:instrText xml:space="preserve"> PAGE </w:instrText>
    </w:r>
    <w:r w:rsidR="007D0926" w:rsidRPr="007E3A62">
      <w:rPr>
        <w:rStyle w:val="a7"/>
        <w:rFonts w:hAnsi="ＭＳ ゴシック"/>
        <w:szCs w:val="22"/>
      </w:rPr>
      <w:fldChar w:fldCharType="separate"/>
    </w:r>
    <w:r w:rsidR="00DB2A3B">
      <w:rPr>
        <w:rStyle w:val="a7"/>
        <w:rFonts w:hAnsi="ＭＳ ゴシック"/>
        <w:noProof/>
        <w:szCs w:val="22"/>
      </w:rPr>
      <w:t>1</w:t>
    </w:r>
    <w:r w:rsidR="007D0926" w:rsidRPr="007E3A62">
      <w:rPr>
        <w:rStyle w:val="a7"/>
        <w:rFonts w:hAnsi="ＭＳ ゴシック"/>
        <w:szCs w:val="22"/>
      </w:rPr>
      <w:fldChar w:fldCharType="end"/>
    </w:r>
  </w:p>
  <w:p w:rsidR="0026453A" w:rsidRPr="004E0FB6" w:rsidRDefault="002E1077" w:rsidP="004E0FB6">
    <w:pPr>
      <w:pStyle w:val="a5"/>
      <w:jc w:val="right"/>
      <w:rPr>
        <w:rFonts w:hAnsi="ＭＳ ゴシック"/>
        <w:szCs w:val="22"/>
      </w:rPr>
    </w:pPr>
    <w:r>
      <w:rPr>
        <w:rFonts w:hAnsi="ＭＳ ゴシック" w:hint="eastAsia"/>
        <w:szCs w:val="22"/>
      </w:rPr>
      <w:t>＜20</w:t>
    </w:r>
    <w:r w:rsidR="00D87A60">
      <w:rPr>
        <w:rFonts w:hAnsi="ＭＳ ゴシック" w:hint="eastAsia"/>
        <w:szCs w:val="22"/>
      </w:rPr>
      <w:t>21</w:t>
    </w:r>
    <w:r>
      <w:rPr>
        <w:rFonts w:hAnsi="ＭＳ ゴシック" w:hint="eastAsia"/>
        <w:szCs w:val="22"/>
      </w:rPr>
      <w:t>.0</w:t>
    </w:r>
    <w:r w:rsidR="00D87A60">
      <w:rPr>
        <w:rFonts w:hAnsi="ＭＳ ゴシック" w:hint="eastAsia"/>
        <w:szCs w:val="22"/>
      </w:rPr>
      <w:t>1</w:t>
    </w:r>
    <w:r>
      <w:rPr>
        <w:rFonts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44B" w:rsidRDefault="00BE444B">
      <w:r>
        <w:separator/>
      </w:r>
    </w:p>
  </w:footnote>
  <w:footnote w:type="continuationSeparator" w:id="0">
    <w:p w:rsidR="00BE444B" w:rsidRDefault="00BE44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rPr>
    </w:lvl>
  </w:abstractNum>
  <w:abstractNum w:abstractNumId="3"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4"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cs="Times New Roman" w:hint="default"/>
      </w:rPr>
    </w:lvl>
    <w:lvl w:ilvl="1" w:tplc="04090017" w:tentative="1">
      <w:start w:val="1"/>
      <w:numFmt w:val="aiueoFullWidth"/>
      <w:lvlText w:val="(%2)"/>
      <w:lvlJc w:val="left"/>
      <w:pPr>
        <w:tabs>
          <w:tab w:val="num" w:pos="905"/>
        </w:tabs>
        <w:ind w:left="905" w:hanging="420"/>
      </w:pPr>
      <w:rPr>
        <w:rFonts w:cs="Times New Roman"/>
      </w:rPr>
    </w:lvl>
    <w:lvl w:ilvl="2" w:tplc="04090011" w:tentative="1">
      <w:start w:val="1"/>
      <w:numFmt w:val="decimalEnclosedCircle"/>
      <w:lvlText w:val="%3"/>
      <w:lvlJc w:val="left"/>
      <w:pPr>
        <w:tabs>
          <w:tab w:val="num" w:pos="1325"/>
        </w:tabs>
        <w:ind w:left="1325" w:hanging="420"/>
      </w:pPr>
      <w:rPr>
        <w:rFonts w:cs="Times New Roman"/>
      </w:rPr>
    </w:lvl>
    <w:lvl w:ilvl="3" w:tplc="0409000F" w:tentative="1">
      <w:start w:val="1"/>
      <w:numFmt w:val="decimal"/>
      <w:lvlText w:val="%4."/>
      <w:lvlJc w:val="left"/>
      <w:pPr>
        <w:tabs>
          <w:tab w:val="num" w:pos="1745"/>
        </w:tabs>
        <w:ind w:left="1745" w:hanging="420"/>
      </w:pPr>
      <w:rPr>
        <w:rFonts w:cs="Times New Roman"/>
      </w:rPr>
    </w:lvl>
    <w:lvl w:ilvl="4" w:tplc="04090017" w:tentative="1">
      <w:start w:val="1"/>
      <w:numFmt w:val="aiueoFullWidth"/>
      <w:lvlText w:val="(%5)"/>
      <w:lvlJc w:val="left"/>
      <w:pPr>
        <w:tabs>
          <w:tab w:val="num" w:pos="2165"/>
        </w:tabs>
        <w:ind w:left="2165" w:hanging="420"/>
      </w:pPr>
      <w:rPr>
        <w:rFonts w:cs="Times New Roman"/>
      </w:rPr>
    </w:lvl>
    <w:lvl w:ilvl="5" w:tplc="04090011" w:tentative="1">
      <w:start w:val="1"/>
      <w:numFmt w:val="decimalEnclosedCircle"/>
      <w:lvlText w:val="%6"/>
      <w:lvlJc w:val="left"/>
      <w:pPr>
        <w:tabs>
          <w:tab w:val="num" w:pos="2585"/>
        </w:tabs>
        <w:ind w:left="2585" w:hanging="420"/>
      </w:pPr>
      <w:rPr>
        <w:rFonts w:cs="Times New Roman"/>
      </w:rPr>
    </w:lvl>
    <w:lvl w:ilvl="6" w:tplc="0409000F" w:tentative="1">
      <w:start w:val="1"/>
      <w:numFmt w:val="decimal"/>
      <w:lvlText w:val="%7."/>
      <w:lvlJc w:val="left"/>
      <w:pPr>
        <w:tabs>
          <w:tab w:val="num" w:pos="3005"/>
        </w:tabs>
        <w:ind w:left="3005" w:hanging="420"/>
      </w:pPr>
      <w:rPr>
        <w:rFonts w:cs="Times New Roman"/>
      </w:rPr>
    </w:lvl>
    <w:lvl w:ilvl="7" w:tplc="04090017" w:tentative="1">
      <w:start w:val="1"/>
      <w:numFmt w:val="aiueoFullWidth"/>
      <w:lvlText w:val="(%8)"/>
      <w:lvlJc w:val="left"/>
      <w:pPr>
        <w:tabs>
          <w:tab w:val="num" w:pos="3425"/>
        </w:tabs>
        <w:ind w:left="3425" w:hanging="420"/>
      </w:pPr>
      <w:rPr>
        <w:rFonts w:cs="Times New Roman"/>
      </w:rPr>
    </w:lvl>
    <w:lvl w:ilvl="8" w:tplc="04090011" w:tentative="1">
      <w:start w:val="1"/>
      <w:numFmt w:val="decimalEnclosedCircle"/>
      <w:lvlText w:val="%9"/>
      <w:lvlJc w:val="left"/>
      <w:pPr>
        <w:tabs>
          <w:tab w:val="num" w:pos="3845"/>
        </w:tabs>
        <w:ind w:left="3845" w:hanging="420"/>
      </w:pPr>
      <w:rPr>
        <w:rFonts w:cs="Times New Roman"/>
      </w:rPr>
    </w:lvl>
  </w:abstractNum>
  <w:abstractNum w:abstractNumId="6"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7"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num w:numId="1">
    <w:abstractNumId w:val="6"/>
  </w:num>
  <w:num w:numId="2">
    <w:abstractNumId w:val="3"/>
  </w:num>
  <w:num w:numId="3">
    <w:abstractNumId w:val="1"/>
  </w:num>
  <w:num w:numId="4">
    <w:abstractNumId w:val="4"/>
  </w:num>
  <w:num w:numId="5">
    <w:abstractNumId w:val="7"/>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738"/>
    <w:rsid w:val="00010D93"/>
    <w:rsid w:val="00016445"/>
    <w:rsid w:val="0002466C"/>
    <w:rsid w:val="00031E8C"/>
    <w:rsid w:val="00050907"/>
    <w:rsid w:val="00050A18"/>
    <w:rsid w:val="00054B3A"/>
    <w:rsid w:val="00056B6E"/>
    <w:rsid w:val="000576E4"/>
    <w:rsid w:val="00073F04"/>
    <w:rsid w:val="00087A4C"/>
    <w:rsid w:val="000904AF"/>
    <w:rsid w:val="00090E13"/>
    <w:rsid w:val="000C3436"/>
    <w:rsid w:val="000D2119"/>
    <w:rsid w:val="000E11C8"/>
    <w:rsid w:val="000E2906"/>
    <w:rsid w:val="000E5638"/>
    <w:rsid w:val="000E5A80"/>
    <w:rsid w:val="000F7F53"/>
    <w:rsid w:val="001004E8"/>
    <w:rsid w:val="00107697"/>
    <w:rsid w:val="00152C72"/>
    <w:rsid w:val="00171C9C"/>
    <w:rsid w:val="0017703B"/>
    <w:rsid w:val="00182F68"/>
    <w:rsid w:val="001A1AA7"/>
    <w:rsid w:val="001C296D"/>
    <w:rsid w:val="001D4083"/>
    <w:rsid w:val="001F512E"/>
    <w:rsid w:val="001F57C0"/>
    <w:rsid w:val="00203E8C"/>
    <w:rsid w:val="00204B60"/>
    <w:rsid w:val="00205B21"/>
    <w:rsid w:val="00243306"/>
    <w:rsid w:val="0026453A"/>
    <w:rsid w:val="002656AA"/>
    <w:rsid w:val="00271108"/>
    <w:rsid w:val="00272343"/>
    <w:rsid w:val="002761D6"/>
    <w:rsid w:val="0027622F"/>
    <w:rsid w:val="002914E6"/>
    <w:rsid w:val="002979DE"/>
    <w:rsid w:val="002A540F"/>
    <w:rsid w:val="002A7BA1"/>
    <w:rsid w:val="002B4F6B"/>
    <w:rsid w:val="002C0FD0"/>
    <w:rsid w:val="002D3383"/>
    <w:rsid w:val="002D6993"/>
    <w:rsid w:val="002E1077"/>
    <w:rsid w:val="002E26BF"/>
    <w:rsid w:val="00300E5A"/>
    <w:rsid w:val="00307208"/>
    <w:rsid w:val="00312B05"/>
    <w:rsid w:val="00323308"/>
    <w:rsid w:val="00326C28"/>
    <w:rsid w:val="00362BD0"/>
    <w:rsid w:val="003671B9"/>
    <w:rsid w:val="003738A1"/>
    <w:rsid w:val="003757FA"/>
    <w:rsid w:val="00383614"/>
    <w:rsid w:val="00386999"/>
    <w:rsid w:val="003E1F25"/>
    <w:rsid w:val="003F3CA4"/>
    <w:rsid w:val="003F3CEC"/>
    <w:rsid w:val="004028EB"/>
    <w:rsid w:val="00436B2C"/>
    <w:rsid w:val="004438A1"/>
    <w:rsid w:val="00443971"/>
    <w:rsid w:val="00443FD6"/>
    <w:rsid w:val="00444741"/>
    <w:rsid w:val="00451543"/>
    <w:rsid w:val="00460E14"/>
    <w:rsid w:val="00476073"/>
    <w:rsid w:val="00486AAA"/>
    <w:rsid w:val="00487137"/>
    <w:rsid w:val="004A08FE"/>
    <w:rsid w:val="004A6854"/>
    <w:rsid w:val="004B3794"/>
    <w:rsid w:val="004B6469"/>
    <w:rsid w:val="004D050E"/>
    <w:rsid w:val="004D3D03"/>
    <w:rsid w:val="004D76F0"/>
    <w:rsid w:val="004E0FB6"/>
    <w:rsid w:val="004E6820"/>
    <w:rsid w:val="00502BAE"/>
    <w:rsid w:val="00514A85"/>
    <w:rsid w:val="005158A8"/>
    <w:rsid w:val="00515B02"/>
    <w:rsid w:val="00527609"/>
    <w:rsid w:val="00531933"/>
    <w:rsid w:val="00532093"/>
    <w:rsid w:val="0053559C"/>
    <w:rsid w:val="0055220F"/>
    <w:rsid w:val="00565C6B"/>
    <w:rsid w:val="00583002"/>
    <w:rsid w:val="00590849"/>
    <w:rsid w:val="00592F27"/>
    <w:rsid w:val="00597ABA"/>
    <w:rsid w:val="005A583B"/>
    <w:rsid w:val="005B4D42"/>
    <w:rsid w:val="005B4FEC"/>
    <w:rsid w:val="005E2F64"/>
    <w:rsid w:val="005E6144"/>
    <w:rsid w:val="005F01A4"/>
    <w:rsid w:val="005F621D"/>
    <w:rsid w:val="006004C6"/>
    <w:rsid w:val="00601E1F"/>
    <w:rsid w:val="00615558"/>
    <w:rsid w:val="00632C6C"/>
    <w:rsid w:val="00635EBC"/>
    <w:rsid w:val="006439B6"/>
    <w:rsid w:val="00661186"/>
    <w:rsid w:val="00664F1E"/>
    <w:rsid w:val="00666BBB"/>
    <w:rsid w:val="0069194C"/>
    <w:rsid w:val="006A534C"/>
    <w:rsid w:val="006C441D"/>
    <w:rsid w:val="006D32A3"/>
    <w:rsid w:val="006D39F7"/>
    <w:rsid w:val="006D7B8F"/>
    <w:rsid w:val="006E417D"/>
    <w:rsid w:val="006E697E"/>
    <w:rsid w:val="006E72F2"/>
    <w:rsid w:val="006F17A3"/>
    <w:rsid w:val="00703CBC"/>
    <w:rsid w:val="00712B1D"/>
    <w:rsid w:val="00712F89"/>
    <w:rsid w:val="0074457C"/>
    <w:rsid w:val="00765C2B"/>
    <w:rsid w:val="00784725"/>
    <w:rsid w:val="00785D70"/>
    <w:rsid w:val="007912A0"/>
    <w:rsid w:val="00794B9D"/>
    <w:rsid w:val="007A0216"/>
    <w:rsid w:val="007A2627"/>
    <w:rsid w:val="007C782C"/>
    <w:rsid w:val="007D0926"/>
    <w:rsid w:val="007D1D2B"/>
    <w:rsid w:val="007D561F"/>
    <w:rsid w:val="007E1BE5"/>
    <w:rsid w:val="007E3A62"/>
    <w:rsid w:val="00800C6F"/>
    <w:rsid w:val="00817BE2"/>
    <w:rsid w:val="008203F8"/>
    <w:rsid w:val="008259DC"/>
    <w:rsid w:val="008313D0"/>
    <w:rsid w:val="0084674F"/>
    <w:rsid w:val="00855EA7"/>
    <w:rsid w:val="0088202E"/>
    <w:rsid w:val="008830B5"/>
    <w:rsid w:val="008A067D"/>
    <w:rsid w:val="008A2C6F"/>
    <w:rsid w:val="008B5CBF"/>
    <w:rsid w:val="008C3337"/>
    <w:rsid w:val="008F2247"/>
    <w:rsid w:val="008F524D"/>
    <w:rsid w:val="008F58C9"/>
    <w:rsid w:val="009116D7"/>
    <w:rsid w:val="00915388"/>
    <w:rsid w:val="00924DB4"/>
    <w:rsid w:val="00927ABA"/>
    <w:rsid w:val="00945DC9"/>
    <w:rsid w:val="00947446"/>
    <w:rsid w:val="0096283E"/>
    <w:rsid w:val="00970F9E"/>
    <w:rsid w:val="009716B6"/>
    <w:rsid w:val="0099163A"/>
    <w:rsid w:val="0099710B"/>
    <w:rsid w:val="009978DA"/>
    <w:rsid w:val="009B7864"/>
    <w:rsid w:val="009C0039"/>
    <w:rsid w:val="009E2402"/>
    <w:rsid w:val="009E2ABE"/>
    <w:rsid w:val="00A1313B"/>
    <w:rsid w:val="00A30FAB"/>
    <w:rsid w:val="00A3104B"/>
    <w:rsid w:val="00A360AD"/>
    <w:rsid w:val="00A63D93"/>
    <w:rsid w:val="00A70456"/>
    <w:rsid w:val="00A76FD9"/>
    <w:rsid w:val="00A8684C"/>
    <w:rsid w:val="00A93EB0"/>
    <w:rsid w:val="00AA329E"/>
    <w:rsid w:val="00AA3967"/>
    <w:rsid w:val="00AA69A9"/>
    <w:rsid w:val="00AB7B18"/>
    <w:rsid w:val="00AC69EE"/>
    <w:rsid w:val="00AD44BA"/>
    <w:rsid w:val="00AE2499"/>
    <w:rsid w:val="00AE6378"/>
    <w:rsid w:val="00B21DF8"/>
    <w:rsid w:val="00B3045E"/>
    <w:rsid w:val="00B333CB"/>
    <w:rsid w:val="00B36C0A"/>
    <w:rsid w:val="00B43273"/>
    <w:rsid w:val="00B44D74"/>
    <w:rsid w:val="00B46A11"/>
    <w:rsid w:val="00B575EF"/>
    <w:rsid w:val="00B6010F"/>
    <w:rsid w:val="00B64137"/>
    <w:rsid w:val="00B73305"/>
    <w:rsid w:val="00B738A3"/>
    <w:rsid w:val="00BA077B"/>
    <w:rsid w:val="00BA1A9E"/>
    <w:rsid w:val="00BE444B"/>
    <w:rsid w:val="00BE449C"/>
    <w:rsid w:val="00C043EE"/>
    <w:rsid w:val="00C067C2"/>
    <w:rsid w:val="00C15F7D"/>
    <w:rsid w:val="00C21BDB"/>
    <w:rsid w:val="00C2224C"/>
    <w:rsid w:val="00C27A28"/>
    <w:rsid w:val="00C37470"/>
    <w:rsid w:val="00C45C07"/>
    <w:rsid w:val="00C526BB"/>
    <w:rsid w:val="00C66279"/>
    <w:rsid w:val="00C714DA"/>
    <w:rsid w:val="00C77762"/>
    <w:rsid w:val="00CA0FF0"/>
    <w:rsid w:val="00CA183B"/>
    <w:rsid w:val="00CA1F01"/>
    <w:rsid w:val="00CA4796"/>
    <w:rsid w:val="00CB1E1F"/>
    <w:rsid w:val="00CE196A"/>
    <w:rsid w:val="00CF2DBA"/>
    <w:rsid w:val="00D01D4B"/>
    <w:rsid w:val="00D0341B"/>
    <w:rsid w:val="00D10C5F"/>
    <w:rsid w:val="00D1610A"/>
    <w:rsid w:val="00D42C5A"/>
    <w:rsid w:val="00D43998"/>
    <w:rsid w:val="00D504D3"/>
    <w:rsid w:val="00D56B75"/>
    <w:rsid w:val="00D67F0A"/>
    <w:rsid w:val="00D7156C"/>
    <w:rsid w:val="00D7330A"/>
    <w:rsid w:val="00D81BD5"/>
    <w:rsid w:val="00D87A60"/>
    <w:rsid w:val="00D94657"/>
    <w:rsid w:val="00D9516B"/>
    <w:rsid w:val="00D96C88"/>
    <w:rsid w:val="00DA0103"/>
    <w:rsid w:val="00DA50B2"/>
    <w:rsid w:val="00DB2A3B"/>
    <w:rsid w:val="00DB2F4E"/>
    <w:rsid w:val="00DB6DA0"/>
    <w:rsid w:val="00DC7FE9"/>
    <w:rsid w:val="00DD19A3"/>
    <w:rsid w:val="00DD75C4"/>
    <w:rsid w:val="00DD7EC7"/>
    <w:rsid w:val="00DE35A0"/>
    <w:rsid w:val="00DE387A"/>
    <w:rsid w:val="00DF3CDF"/>
    <w:rsid w:val="00E01228"/>
    <w:rsid w:val="00E161F8"/>
    <w:rsid w:val="00E30A7B"/>
    <w:rsid w:val="00E35B4C"/>
    <w:rsid w:val="00E36FA6"/>
    <w:rsid w:val="00E47A0B"/>
    <w:rsid w:val="00E510D0"/>
    <w:rsid w:val="00E52243"/>
    <w:rsid w:val="00E67154"/>
    <w:rsid w:val="00E929C5"/>
    <w:rsid w:val="00EB48FE"/>
    <w:rsid w:val="00EC13A8"/>
    <w:rsid w:val="00ED2DE0"/>
    <w:rsid w:val="00EE4E17"/>
    <w:rsid w:val="00EF6F9A"/>
    <w:rsid w:val="00F06DC9"/>
    <w:rsid w:val="00F3261F"/>
    <w:rsid w:val="00F43C1F"/>
    <w:rsid w:val="00F55F32"/>
    <w:rsid w:val="00F72E05"/>
    <w:rsid w:val="00F76663"/>
    <w:rsid w:val="00F92FB2"/>
    <w:rsid w:val="00F93405"/>
    <w:rsid w:val="00F9737C"/>
    <w:rsid w:val="00FA09A0"/>
    <w:rsid w:val="00FA5B61"/>
    <w:rsid w:val="00FB0CFE"/>
    <w:rsid w:val="00FB3890"/>
    <w:rsid w:val="00FB4D90"/>
    <w:rsid w:val="00FC3602"/>
    <w:rsid w:val="00FC6F13"/>
    <w:rsid w:val="00FD6AB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0B85870A-F4D1-42EC-ADF9-478987CE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A18"/>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1A5F64"/>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1A5F64"/>
    <w:rPr>
      <w:rFonts w:ascii="ＭＳ ゴシック"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8F2247"/>
    <w:rPr>
      <w:rFonts w:ascii="Arial" w:hAnsi="Arial"/>
      <w:sz w:val="18"/>
      <w:szCs w:val="18"/>
    </w:rPr>
  </w:style>
  <w:style w:type="character" w:customStyle="1" w:styleId="a9">
    <w:name w:val="吹き出し (文字)"/>
    <w:basedOn w:val="a0"/>
    <w:link w:val="a8"/>
    <w:uiPriority w:val="99"/>
    <w:semiHidden/>
    <w:rsid w:val="001A5F64"/>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180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3D14E0-EEB4-469E-801A-3C10A574C3AD}"/>
</file>

<file path=customXml/itemProps2.xml><?xml version="1.0" encoding="utf-8"?>
<ds:datastoreItem xmlns:ds="http://schemas.openxmlformats.org/officeDocument/2006/customXml" ds:itemID="{189F9A37-A465-42EB-9C35-48A98F925654}"/>
</file>

<file path=customXml/itemProps3.xml><?xml version="1.0" encoding="utf-8"?>
<ds:datastoreItem xmlns:ds="http://schemas.openxmlformats.org/officeDocument/2006/customXml" ds:itemID="{FE6D38E7-FEA9-4EF2-8748-7AB38CF13E90}"/>
</file>

<file path=docProps/app.xml><?xml version="1.0" encoding="utf-8"?>
<Properties xmlns="http://schemas.openxmlformats.org/officeDocument/2006/extended-properties" xmlns:vt="http://schemas.openxmlformats.org/officeDocument/2006/docPropsVTypes">
  <Template>Normal.dotm</Template>
  <TotalTime>113</TotalTime>
  <Pages>7</Pages>
  <Words>824</Words>
  <Characters>4698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31</cp:revision>
  <cp:lastPrinted>2008-11-19T08:48:00Z</cp:lastPrinted>
  <dcterms:created xsi:type="dcterms:W3CDTF">2008-11-28T05:16:00Z</dcterms:created>
  <dcterms:modified xsi:type="dcterms:W3CDTF">2020-12-22T11:41:00Z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