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051D" w14:textId="043F8A13" w:rsidR="00B56508" w:rsidRPr="004E5F3E" w:rsidRDefault="00B56508" w:rsidP="0007502D">
      <w:pPr>
        <w:pStyle w:val="txt"/>
      </w:pPr>
    </w:p>
    <w:p w14:paraId="6EE10971" w14:textId="77777777" w:rsidR="00B56508" w:rsidRPr="004E5F3E" w:rsidRDefault="00B56508" w:rsidP="0007502D">
      <w:pPr>
        <w:pStyle w:val="txt"/>
      </w:pPr>
    </w:p>
    <w:p w14:paraId="4A342112" w14:textId="77777777" w:rsidR="00B56508" w:rsidRPr="004E5F3E" w:rsidRDefault="00B56508" w:rsidP="0007502D">
      <w:pPr>
        <w:pStyle w:val="txt"/>
      </w:pPr>
    </w:p>
    <w:p w14:paraId="4CE59478" w14:textId="77777777" w:rsidR="00B56508" w:rsidRPr="004E5F3E" w:rsidRDefault="00B56508" w:rsidP="0007502D">
      <w:pPr>
        <w:pStyle w:val="txt"/>
      </w:pPr>
    </w:p>
    <w:p w14:paraId="1E7D8CC6" w14:textId="77777777" w:rsidR="00B56508" w:rsidRPr="004E5F3E" w:rsidRDefault="00B56508" w:rsidP="0007502D">
      <w:pPr>
        <w:pStyle w:val="txt"/>
      </w:pPr>
    </w:p>
    <w:p w14:paraId="518E3EDA" w14:textId="77777777" w:rsidR="00B56508" w:rsidRPr="004E5F3E" w:rsidRDefault="00B56508" w:rsidP="0007502D">
      <w:pPr>
        <w:pStyle w:val="txt"/>
      </w:pPr>
    </w:p>
    <w:p w14:paraId="590E1081" w14:textId="77777777" w:rsidR="00B56508" w:rsidRPr="004E5F3E" w:rsidRDefault="00B56508" w:rsidP="0007502D">
      <w:pPr>
        <w:pStyle w:val="txt"/>
      </w:pPr>
    </w:p>
    <w:p w14:paraId="0B9C0081" w14:textId="77777777" w:rsidR="00B56508" w:rsidRPr="004E5F3E" w:rsidRDefault="00B56508" w:rsidP="0007502D">
      <w:pPr>
        <w:pStyle w:val="txt"/>
      </w:pPr>
    </w:p>
    <w:p w14:paraId="7ACC0DF5" w14:textId="77777777" w:rsidR="00B56508" w:rsidRPr="004E5F3E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651DD3" w14:paraId="3607ACCB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C62" w14:textId="2E533325" w:rsidR="00B56508" w:rsidRPr="00651DD3" w:rsidRDefault="0062225E" w:rsidP="00214F49">
            <w:pPr>
              <w:pStyle w:val="txt"/>
              <w:ind w:left="0" w:firstLine="0"/>
              <w:jc w:val="center"/>
              <w:rPr>
                <w:b/>
                <w:sz w:val="44"/>
              </w:rPr>
            </w:pPr>
            <w:r w:rsidRPr="00651DD3">
              <w:rPr>
                <w:b/>
                <w:sz w:val="44"/>
              </w:rPr>
              <w:t>20</w:t>
            </w:r>
            <w:r w:rsidRPr="00651DD3">
              <w:rPr>
                <w:b/>
                <w:sz w:val="44"/>
                <w:lang w:eastAsia="ja-JP"/>
              </w:rPr>
              <w:t>67</w:t>
            </w:r>
            <w:r w:rsidR="00C63465" w:rsidRPr="00651DD3">
              <w:rPr>
                <w:b/>
                <w:sz w:val="44"/>
              </w:rPr>
              <w:t xml:space="preserve">. </w:t>
            </w:r>
            <w:bookmarkStart w:id="0" w:name="_GoBack"/>
            <w:bookmarkEnd w:id="0"/>
            <w:r w:rsidR="00F04320" w:rsidRPr="00651DD3">
              <w:rPr>
                <w:b/>
                <w:sz w:val="44"/>
              </w:rPr>
              <w:t>Booking Request Registration</w:t>
            </w:r>
          </w:p>
        </w:tc>
      </w:tr>
    </w:tbl>
    <w:p w14:paraId="5F7CB7E1" w14:textId="490BABF5" w:rsidR="00B56508" w:rsidRPr="00651DD3" w:rsidRDefault="00B56508" w:rsidP="0007502D">
      <w:pPr>
        <w:pStyle w:val="txt"/>
        <w:rPr>
          <w:sz w:val="44"/>
          <w:szCs w:val="44"/>
        </w:rPr>
      </w:pPr>
    </w:p>
    <w:p w14:paraId="4EA729E0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7DFE48DE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1F3E6C54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38CE99C6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68EE10CD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10077A71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p w14:paraId="09F0FF18" w14:textId="77777777" w:rsidR="00B56508" w:rsidRPr="00651DD3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51DD3" w:rsidRPr="00651DD3" w14:paraId="7738A6F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E7A" w14:textId="42E6A1C9" w:rsidR="00B56508" w:rsidRPr="00651DD3" w:rsidRDefault="009131A7" w:rsidP="009D5699">
            <w:pPr>
              <w:pStyle w:val="txt"/>
              <w:ind w:left="0" w:firstLine="0"/>
              <w:jc w:val="center"/>
            </w:pPr>
            <w:r w:rsidRPr="00651DD3">
              <w:t xml:space="preserve">Procedure </w:t>
            </w:r>
            <w:r w:rsidR="00B301E1" w:rsidRPr="00651DD3">
              <w:t>C</w:t>
            </w:r>
            <w:r w:rsidRPr="00651DD3">
              <w:t>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874" w14:textId="3E680116" w:rsidR="00B56508" w:rsidRPr="00651DD3" w:rsidRDefault="009131A7" w:rsidP="009D5699">
            <w:pPr>
              <w:pStyle w:val="txt"/>
              <w:ind w:left="0" w:firstLine="0"/>
              <w:jc w:val="center"/>
            </w:pPr>
            <w:r w:rsidRPr="00651DD3">
              <w:rPr>
                <w:lang w:eastAsia="ja-JP"/>
              </w:rPr>
              <w:t>Procedure</w:t>
            </w:r>
            <w:r w:rsidRPr="00651DD3">
              <w:t xml:space="preserve"> Name</w:t>
            </w:r>
          </w:p>
        </w:tc>
      </w:tr>
      <w:tr w:rsidR="00C63465" w:rsidRPr="00651DD3" w14:paraId="5A37CF5A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0AE" w14:textId="28FDD875" w:rsidR="00C63465" w:rsidRPr="00651DD3" w:rsidRDefault="00C63465" w:rsidP="009D5699">
            <w:pPr>
              <w:pStyle w:val="txt"/>
              <w:ind w:left="0" w:firstLine="0"/>
              <w:jc w:val="center"/>
            </w:pPr>
            <w:r w:rsidRPr="00651DD3">
              <w:t>BRR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7BA" w14:textId="2E63821E" w:rsidR="00C63465" w:rsidRPr="00651DD3" w:rsidRDefault="00F04320" w:rsidP="009D5699">
            <w:pPr>
              <w:pStyle w:val="txt"/>
              <w:ind w:left="0" w:firstLine="0"/>
              <w:jc w:val="center"/>
            </w:pPr>
            <w:r w:rsidRPr="00651DD3">
              <w:t>Booking Request Registration</w:t>
            </w:r>
          </w:p>
        </w:tc>
      </w:tr>
    </w:tbl>
    <w:p w14:paraId="2A1AA629" w14:textId="77777777" w:rsidR="00B56508" w:rsidRPr="00651DD3" w:rsidRDefault="00B56508" w:rsidP="0007502D">
      <w:pPr>
        <w:pStyle w:val="txt"/>
      </w:pPr>
    </w:p>
    <w:p w14:paraId="55C917CD" w14:textId="07862104" w:rsidR="00CA20A4" w:rsidRPr="00651DD3" w:rsidRDefault="009131A7" w:rsidP="003B23F4">
      <w:pPr>
        <w:pStyle w:val="txt"/>
        <w:numPr>
          <w:ilvl w:val="0"/>
          <w:numId w:val="2"/>
        </w:numPr>
      </w:pPr>
      <w:r w:rsidRPr="00651DD3">
        <w:br w:type="page"/>
      </w:r>
      <w:r w:rsidRPr="00651DD3">
        <w:lastRenderedPageBreak/>
        <w:t>Procedure Outline</w:t>
      </w:r>
    </w:p>
    <w:p w14:paraId="69CDC65F" w14:textId="25AA3A82" w:rsidR="004C2DFB" w:rsidRPr="00651DD3" w:rsidRDefault="00930943" w:rsidP="004C2DFB">
      <w:pPr>
        <w:pStyle w:val="txt"/>
      </w:pPr>
      <w:r w:rsidRPr="00651DD3">
        <w:t>Prior to the "</w:t>
      </w:r>
      <w:r w:rsidR="004C2DFB" w:rsidRPr="00651DD3">
        <w:t>Booking Information Registration</w:t>
      </w:r>
      <w:r w:rsidRPr="00651DD3">
        <w:rPr>
          <w:lang w:eastAsia="ja-JP"/>
        </w:rPr>
        <w:t xml:space="preserve"> </w:t>
      </w:r>
      <w:r w:rsidR="004C2DFB" w:rsidRPr="00651DD3">
        <w:t xml:space="preserve">(BKR)" procedure, space reservation information shall be registered. The system issues the </w:t>
      </w:r>
      <w:r w:rsidR="00B301E1" w:rsidRPr="00651DD3">
        <w:t>B</w:t>
      </w:r>
      <w:r w:rsidR="004C2DFB" w:rsidRPr="00651DD3">
        <w:t xml:space="preserve">ooking </w:t>
      </w:r>
      <w:r w:rsidR="00B301E1" w:rsidRPr="00651DD3">
        <w:t>A</w:t>
      </w:r>
      <w:r w:rsidR="004C2DFB" w:rsidRPr="00651DD3">
        <w:t>pplication N</w:t>
      </w:r>
      <w:r w:rsidR="00B301E1" w:rsidRPr="00651DD3">
        <w:t>umber</w:t>
      </w:r>
      <w:r w:rsidR="004C2DFB" w:rsidRPr="00651DD3">
        <w:t xml:space="preserve">, and registers the space reservation information. </w:t>
      </w:r>
    </w:p>
    <w:p w14:paraId="7931A92C" w14:textId="30633AA6" w:rsidR="00C63465" w:rsidRPr="00651DD3" w:rsidRDefault="00C63465" w:rsidP="00C72C0C">
      <w:pPr>
        <w:pStyle w:val="txt"/>
        <w:rPr>
          <w:kern w:val="0"/>
        </w:rPr>
      </w:pPr>
      <w:r w:rsidRPr="00651DD3">
        <w:t>Additionally, correction of the contents registered through this procedure and cancellation of space reservation information shall also be carried out.</w:t>
      </w:r>
    </w:p>
    <w:p w14:paraId="7C5970EC" w14:textId="77777777" w:rsidR="00FF21CF" w:rsidRPr="00651DD3" w:rsidRDefault="00FF21CF" w:rsidP="00C63465">
      <w:pPr>
        <w:overflowPunct w:val="0"/>
        <w:autoSpaceDE w:val="0"/>
        <w:autoSpaceDN w:val="0"/>
        <w:rPr>
          <w:rFonts w:cs="Arial"/>
          <w:kern w:val="0"/>
        </w:rPr>
      </w:pPr>
    </w:p>
    <w:p w14:paraId="420C319E" w14:textId="371B02B3" w:rsidR="00C63465" w:rsidRPr="00651DD3" w:rsidRDefault="00FF21CF" w:rsidP="00FF21CF">
      <w:pPr>
        <w:pStyle w:val="11"/>
        <w:rPr>
          <w:color w:val="auto"/>
        </w:rPr>
      </w:pPr>
      <w:r w:rsidRPr="00651DD3">
        <w:rPr>
          <w:color w:val="auto"/>
        </w:rPr>
        <w:t>2.</w:t>
      </w:r>
      <w:r w:rsidRPr="00651DD3">
        <w:rPr>
          <w:color w:val="auto"/>
        </w:rPr>
        <w:tab/>
      </w:r>
      <w:r w:rsidR="003B23F4" w:rsidRPr="00651DD3">
        <w:rPr>
          <w:color w:val="auto"/>
        </w:rPr>
        <w:t>Implementer</w:t>
      </w:r>
    </w:p>
    <w:p w14:paraId="5BEEF13E" w14:textId="476FEE26" w:rsidR="007D36C9" w:rsidRPr="00651DD3" w:rsidRDefault="007D36C9" w:rsidP="0088233A">
      <w:pPr>
        <w:overflowPunct w:val="0"/>
        <w:autoSpaceDE w:val="0"/>
        <w:autoSpaceDN w:val="0"/>
        <w:ind w:firstLineChars="200" w:firstLine="440"/>
        <w:rPr>
          <w:rFonts w:cs="Arial"/>
        </w:rPr>
      </w:pPr>
      <w:r w:rsidRPr="00651DD3">
        <w:rPr>
          <w:rFonts w:cs="Arial"/>
        </w:rPr>
        <w:t xml:space="preserve">Customs broker, </w:t>
      </w:r>
      <w:r w:rsidR="00B301E1" w:rsidRPr="00651DD3">
        <w:rPr>
          <w:rFonts w:cs="Arial"/>
        </w:rPr>
        <w:t>S</w:t>
      </w:r>
      <w:r w:rsidRPr="00651DD3">
        <w:rPr>
          <w:rFonts w:cs="Arial"/>
        </w:rPr>
        <w:t xml:space="preserve">hipping </w:t>
      </w:r>
      <w:r w:rsidR="00B301E1" w:rsidRPr="00651DD3">
        <w:rPr>
          <w:rFonts w:cs="Arial"/>
        </w:rPr>
        <w:t>A</w:t>
      </w:r>
      <w:r w:rsidRPr="00651DD3">
        <w:rPr>
          <w:rFonts w:cs="Arial"/>
        </w:rPr>
        <w:t xml:space="preserve">gent, exporter/importer, NVOCC, </w:t>
      </w:r>
      <w:r w:rsidR="00D15154" w:rsidRPr="00651DD3">
        <w:rPr>
          <w:rFonts w:cs="Arial"/>
        </w:rPr>
        <w:t>Se</w:t>
      </w:r>
      <w:r w:rsidR="00D15154" w:rsidRPr="00651DD3">
        <w:rPr>
          <w:rFonts w:cs="Arial"/>
          <w:lang w:eastAsia="ja-JP"/>
        </w:rPr>
        <w:t>a</w:t>
      </w:r>
      <w:r w:rsidRPr="00651DD3">
        <w:rPr>
          <w:rFonts w:cs="Arial"/>
        </w:rPr>
        <w:t xml:space="preserve"> Freight Forwarder</w:t>
      </w:r>
    </w:p>
    <w:p w14:paraId="6B2A1111" w14:textId="5328B685" w:rsidR="00FF21CF" w:rsidRPr="00651DD3" w:rsidRDefault="00FF21CF" w:rsidP="00C63465">
      <w:pPr>
        <w:overflowPunct w:val="0"/>
        <w:autoSpaceDE w:val="0"/>
        <w:autoSpaceDN w:val="0"/>
        <w:rPr>
          <w:rFonts w:cs="Arial"/>
          <w:kern w:val="0"/>
        </w:rPr>
      </w:pPr>
    </w:p>
    <w:p w14:paraId="334519CE" w14:textId="693832D5" w:rsidR="00C63465" w:rsidRPr="00651DD3" w:rsidRDefault="00FF21CF" w:rsidP="00FF21CF">
      <w:pPr>
        <w:pStyle w:val="11"/>
        <w:rPr>
          <w:color w:val="auto"/>
        </w:rPr>
      </w:pPr>
      <w:r w:rsidRPr="00651DD3">
        <w:rPr>
          <w:color w:val="auto"/>
        </w:rPr>
        <w:t>3.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Limits</w:t>
      </w:r>
    </w:p>
    <w:p w14:paraId="7CFBC102" w14:textId="594F609E" w:rsidR="00C63465" w:rsidRPr="00651DD3" w:rsidRDefault="00D15154" w:rsidP="0088233A">
      <w:pPr>
        <w:pStyle w:val="txt"/>
        <w:ind w:left="0" w:firstLineChars="200" w:firstLine="440"/>
        <w:rPr>
          <w:kern w:val="0"/>
          <w:lang w:eastAsia="ja-JP"/>
        </w:rPr>
      </w:pPr>
      <w:r w:rsidRPr="00651DD3">
        <w:t>Nil</w:t>
      </w:r>
    </w:p>
    <w:p w14:paraId="11B67298" w14:textId="77777777" w:rsidR="00FF21CF" w:rsidRPr="00651DD3" w:rsidRDefault="00FF21CF" w:rsidP="00C63465">
      <w:pPr>
        <w:overflowPunct w:val="0"/>
        <w:autoSpaceDE w:val="0"/>
        <w:autoSpaceDN w:val="0"/>
        <w:rPr>
          <w:rFonts w:cs="Arial"/>
          <w:kern w:val="0"/>
        </w:rPr>
      </w:pPr>
    </w:p>
    <w:p w14:paraId="602C1334" w14:textId="048F49D6" w:rsidR="00FF21CF" w:rsidRPr="00651DD3" w:rsidRDefault="00FF21CF" w:rsidP="00FF21CF">
      <w:pPr>
        <w:pStyle w:val="11"/>
        <w:rPr>
          <w:color w:val="auto"/>
        </w:rPr>
      </w:pPr>
      <w:r w:rsidRPr="00651DD3">
        <w:rPr>
          <w:color w:val="auto"/>
        </w:rPr>
        <w:t>4.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Input Conditions</w:t>
      </w:r>
    </w:p>
    <w:p w14:paraId="747B0BE5" w14:textId="3B17F57A" w:rsidR="00FF21CF" w:rsidRPr="00651DD3" w:rsidRDefault="00FF21CF" w:rsidP="00FF21CF">
      <w:pPr>
        <w:pStyle w:val="1"/>
        <w:rPr>
          <w:color w:val="auto"/>
        </w:rPr>
      </w:pPr>
      <w:r w:rsidRPr="00651DD3">
        <w:rPr>
          <w:color w:val="auto"/>
        </w:rPr>
        <w:t>(1)</w:t>
      </w:r>
      <w:r w:rsidRPr="00651DD3">
        <w:rPr>
          <w:color w:val="auto"/>
        </w:rPr>
        <w:tab/>
      </w:r>
      <w:r w:rsidR="00D15154" w:rsidRPr="00651DD3">
        <w:rPr>
          <w:color w:val="auto"/>
        </w:rPr>
        <w:t>Implementer</w:t>
      </w:r>
      <w:r w:rsidR="00C63465" w:rsidRPr="00651DD3">
        <w:rPr>
          <w:color w:val="auto"/>
        </w:rPr>
        <w:t xml:space="preserve"> verification</w:t>
      </w:r>
    </w:p>
    <w:p w14:paraId="701861B2" w14:textId="153B2502" w:rsidR="00FF21CF" w:rsidRPr="00651DD3" w:rsidRDefault="00FF21CF" w:rsidP="00FF21CF">
      <w:pPr>
        <w:pStyle w:val="Ae"/>
      </w:pPr>
      <w:r w:rsidRPr="00651DD3">
        <w:rPr>
          <w:kern w:val="0"/>
        </w:rPr>
        <w:t>(</w:t>
      </w:r>
      <w:r w:rsidRPr="00651DD3">
        <w:t>A</w:t>
      </w:r>
      <w:r w:rsidRPr="00651DD3">
        <w:rPr>
          <w:kern w:val="0"/>
        </w:rPr>
        <w:t>)</w:t>
      </w:r>
      <w:r w:rsidRPr="00651DD3">
        <w:rPr>
          <w:kern w:val="0"/>
        </w:rPr>
        <w:tab/>
      </w:r>
      <w:r w:rsidR="00C63465" w:rsidRPr="00651DD3">
        <w:t>In the case of new registration</w:t>
      </w:r>
    </w:p>
    <w:p w14:paraId="5F51F554" w14:textId="69AD6F3F" w:rsidR="00FF21CF" w:rsidRPr="00651DD3" w:rsidRDefault="00FF21CF" w:rsidP="00FF21CF">
      <w:pPr>
        <w:pStyle w:val="10"/>
      </w:pPr>
      <w:r w:rsidRPr="00651DD3">
        <w:t>[1]</w:t>
      </w:r>
      <w:r w:rsidRPr="00651DD3">
        <w:tab/>
      </w:r>
      <w:r w:rsidR="00D15154" w:rsidRPr="00651DD3">
        <w:t>The Implementer</w:t>
      </w:r>
      <w:r w:rsidR="00C63465" w:rsidRPr="00651DD3">
        <w:t xml:space="preserve"> must be a user already registered in the system.</w:t>
      </w:r>
    </w:p>
    <w:p w14:paraId="6C5C32EB" w14:textId="300C5E54" w:rsidR="00FF21CF" w:rsidRPr="00651DD3" w:rsidRDefault="00FF21CF" w:rsidP="00FF21CF">
      <w:pPr>
        <w:pStyle w:val="Ae"/>
      </w:pPr>
      <w:r w:rsidRPr="00651DD3">
        <w:t>(B)</w:t>
      </w:r>
      <w:r w:rsidRPr="00651DD3">
        <w:tab/>
      </w:r>
      <w:r w:rsidR="00C63465" w:rsidRPr="00651DD3">
        <w:t>In the case of correction or cancellation</w:t>
      </w:r>
    </w:p>
    <w:p w14:paraId="0F73B715" w14:textId="7E523CC8" w:rsidR="00FF21CF" w:rsidRPr="00651DD3" w:rsidRDefault="00FF21CF" w:rsidP="00FF21CF">
      <w:pPr>
        <w:pStyle w:val="10"/>
      </w:pPr>
      <w:r w:rsidRPr="00651DD3">
        <w:t>[1]</w:t>
      </w:r>
      <w:r w:rsidRPr="00651DD3">
        <w:tab/>
      </w:r>
      <w:r w:rsidR="00D15154" w:rsidRPr="00651DD3">
        <w:t>The Implementer</w:t>
      </w:r>
      <w:r w:rsidR="00C63465" w:rsidRPr="00651DD3">
        <w:t xml:space="preserve"> must be a user already registered in the system.</w:t>
      </w:r>
    </w:p>
    <w:p w14:paraId="248D45FA" w14:textId="0B4CE6BA" w:rsidR="00FF21CF" w:rsidRPr="00651DD3" w:rsidRDefault="00FF21CF" w:rsidP="00FF21CF">
      <w:pPr>
        <w:pStyle w:val="10"/>
      </w:pPr>
      <w:r w:rsidRPr="00651DD3">
        <w:t>[2]</w:t>
      </w:r>
      <w:r w:rsidRPr="00651DD3">
        <w:tab/>
      </w:r>
      <w:r w:rsidR="00D15154" w:rsidRPr="00651DD3">
        <w:t>The Implementer</w:t>
      </w:r>
      <w:r w:rsidR="00C63465" w:rsidRPr="00651DD3">
        <w:t xml:space="preserve"> must be the user carrying out this procedure.</w:t>
      </w:r>
    </w:p>
    <w:p w14:paraId="37568C4C" w14:textId="0BCF87BE" w:rsidR="00FF21CF" w:rsidRPr="00651DD3" w:rsidRDefault="00FF21CF" w:rsidP="00FF21CF">
      <w:pPr>
        <w:pStyle w:val="1"/>
        <w:rPr>
          <w:color w:val="auto"/>
        </w:rPr>
      </w:pPr>
      <w:r w:rsidRPr="00651DD3">
        <w:rPr>
          <w:color w:val="auto"/>
        </w:rPr>
        <w:t>(2)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Input field verification</w:t>
      </w:r>
    </w:p>
    <w:p w14:paraId="5C01AE59" w14:textId="6402E1DE" w:rsidR="00C63465" w:rsidRPr="00651DD3" w:rsidRDefault="00FF21CF" w:rsidP="00FF21CF">
      <w:pPr>
        <w:pStyle w:val="Ae"/>
      </w:pPr>
      <w:r w:rsidRPr="00651DD3">
        <w:rPr>
          <w:kern w:val="0"/>
        </w:rPr>
        <w:t>(</w:t>
      </w:r>
      <w:r w:rsidRPr="00651DD3">
        <w:t>A</w:t>
      </w:r>
      <w:r w:rsidRPr="00651DD3">
        <w:rPr>
          <w:kern w:val="0"/>
        </w:rPr>
        <w:t>)</w:t>
      </w:r>
      <w:r w:rsidRPr="00651DD3">
        <w:rPr>
          <w:kern w:val="0"/>
        </w:rPr>
        <w:tab/>
      </w:r>
      <w:r w:rsidR="00C63465" w:rsidRPr="00651DD3">
        <w:t xml:space="preserve">Individual field verification </w:t>
      </w:r>
    </w:p>
    <w:p w14:paraId="60BE07D6" w14:textId="5A12CC4E" w:rsidR="00FF21CF" w:rsidRPr="00651DD3" w:rsidRDefault="00C63465" w:rsidP="0088233A">
      <w:pPr>
        <w:pStyle w:val="Atxt"/>
        <w:ind w:left="1133" w:firstLineChars="0" w:firstLine="0"/>
        <w:rPr>
          <w:color w:val="auto"/>
        </w:rPr>
      </w:pPr>
      <w:r w:rsidRPr="00651DD3">
        <w:rPr>
          <w:color w:val="auto"/>
        </w:rPr>
        <w:t>Refer to the "List of Input Fields" and the "System Design Specification for NACCS Online Procedures".</w:t>
      </w:r>
    </w:p>
    <w:p w14:paraId="27C2C684" w14:textId="7E999A4B" w:rsidR="00C63465" w:rsidRPr="00651DD3" w:rsidRDefault="00FF21CF" w:rsidP="00FF21CF">
      <w:pPr>
        <w:pStyle w:val="Ae"/>
      </w:pPr>
      <w:r w:rsidRPr="00651DD3">
        <w:rPr>
          <w:kern w:val="0"/>
        </w:rPr>
        <w:t>(</w:t>
      </w:r>
      <w:r w:rsidRPr="00651DD3">
        <w:t>B</w:t>
      </w:r>
      <w:r w:rsidRPr="00651DD3">
        <w:rPr>
          <w:kern w:val="0"/>
        </w:rPr>
        <w:t>)</w:t>
      </w:r>
      <w:r w:rsidRPr="00651DD3">
        <w:rPr>
          <w:kern w:val="0"/>
        </w:rPr>
        <w:tab/>
      </w:r>
      <w:r w:rsidR="00C63465" w:rsidRPr="00651DD3">
        <w:t>Data linkage verification</w:t>
      </w:r>
    </w:p>
    <w:p w14:paraId="3DAA02B4" w14:textId="475D2AB6" w:rsidR="00FF21CF" w:rsidRPr="00651DD3" w:rsidRDefault="00C63465" w:rsidP="0088233A">
      <w:pPr>
        <w:pStyle w:val="Atxt"/>
        <w:ind w:left="1133" w:firstLineChars="0" w:firstLine="0"/>
        <w:rPr>
          <w:color w:val="auto"/>
        </w:rPr>
      </w:pPr>
      <w:r w:rsidRPr="00651DD3">
        <w:rPr>
          <w:color w:val="auto"/>
        </w:rPr>
        <w:t>Refer to the "List of Input Fields" and the "System Design Specification for NACCS Online Procedures".</w:t>
      </w:r>
    </w:p>
    <w:p w14:paraId="69962F0F" w14:textId="77777777" w:rsidR="0088233A" w:rsidRPr="00651DD3" w:rsidRDefault="0088233A" w:rsidP="0088233A">
      <w:pPr>
        <w:pStyle w:val="1"/>
        <w:rPr>
          <w:color w:val="auto"/>
        </w:rPr>
      </w:pPr>
      <w:r w:rsidRPr="00651DD3">
        <w:rPr>
          <w:color w:val="auto"/>
        </w:rPr>
        <w:t>(3)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Space reservation information DB check</w:t>
      </w:r>
    </w:p>
    <w:p w14:paraId="34932500" w14:textId="419850DA" w:rsidR="00FF21CF" w:rsidRPr="00651DD3" w:rsidRDefault="00C63465" w:rsidP="0088233A">
      <w:pPr>
        <w:pStyle w:val="1"/>
        <w:ind w:leftChars="50" w:left="110" w:firstLineChars="350" w:firstLine="770"/>
        <w:rPr>
          <w:color w:val="auto"/>
        </w:rPr>
      </w:pPr>
      <w:r w:rsidRPr="00651DD3">
        <w:rPr>
          <w:color w:val="auto"/>
        </w:rPr>
        <w:t>The following checks shall be carried out in the case of correction or cancellation.</w:t>
      </w:r>
    </w:p>
    <w:p w14:paraId="78A64B00" w14:textId="4800CC73" w:rsidR="00FF21CF" w:rsidRPr="00651DD3" w:rsidRDefault="00FF21CF" w:rsidP="00FF21CF">
      <w:pPr>
        <w:pStyle w:val="10"/>
      </w:pPr>
      <w:r w:rsidRPr="00651DD3">
        <w:t>[1]</w:t>
      </w:r>
      <w:r w:rsidRPr="00651DD3">
        <w:tab/>
      </w:r>
      <w:r w:rsidR="00C63465" w:rsidRPr="00651DD3">
        <w:t xml:space="preserve">The space reservation information DB corresponding to the entered </w:t>
      </w:r>
      <w:r w:rsidR="00B301E1" w:rsidRPr="00651DD3">
        <w:t>B</w:t>
      </w:r>
      <w:r w:rsidR="00C63465" w:rsidRPr="00651DD3">
        <w:t xml:space="preserve">ooking </w:t>
      </w:r>
      <w:r w:rsidR="00B301E1" w:rsidRPr="00651DD3">
        <w:t>A</w:t>
      </w:r>
      <w:r w:rsidR="00C63465" w:rsidRPr="00651DD3">
        <w:t>pplication N</w:t>
      </w:r>
      <w:r w:rsidR="00B301E1" w:rsidRPr="00651DD3">
        <w:t>umber</w:t>
      </w:r>
      <w:r w:rsidR="00C63465" w:rsidRPr="00651DD3">
        <w:t xml:space="preserve"> shall exist.</w:t>
      </w:r>
    </w:p>
    <w:p w14:paraId="7577A9BD" w14:textId="216002BD" w:rsidR="00FF21CF" w:rsidRPr="00651DD3" w:rsidRDefault="00FF21CF" w:rsidP="00FF21CF">
      <w:pPr>
        <w:pStyle w:val="10"/>
      </w:pPr>
      <w:r w:rsidRPr="00651DD3">
        <w:t>[2]</w:t>
      </w:r>
      <w:r w:rsidRPr="00651DD3">
        <w:tab/>
      </w:r>
      <w:r w:rsidR="00C63465" w:rsidRPr="00651DD3">
        <w:t>Neither the BKR procedure nor the "</w:t>
      </w:r>
      <w:r w:rsidR="00862073" w:rsidRPr="00651DD3">
        <w:t xml:space="preserve">Response to Booking Request </w:t>
      </w:r>
      <w:r w:rsidR="00C63465" w:rsidRPr="00651DD3">
        <w:t xml:space="preserve">(BRA)" procedure </w:t>
      </w:r>
      <w:r w:rsidR="0036216F" w:rsidRPr="00651DD3">
        <w:t xml:space="preserve">corresponding to the entered </w:t>
      </w:r>
      <w:r w:rsidR="00B301E1" w:rsidRPr="00651DD3">
        <w:t>B</w:t>
      </w:r>
      <w:r w:rsidR="0036216F" w:rsidRPr="00651DD3">
        <w:t xml:space="preserve">ooking </w:t>
      </w:r>
      <w:r w:rsidR="00B301E1" w:rsidRPr="00651DD3">
        <w:t>A</w:t>
      </w:r>
      <w:r w:rsidR="0036216F" w:rsidRPr="00651DD3">
        <w:t>pplication N</w:t>
      </w:r>
      <w:r w:rsidR="00B301E1" w:rsidRPr="00651DD3">
        <w:t>umber</w:t>
      </w:r>
      <w:r w:rsidR="0036216F" w:rsidRPr="00651DD3">
        <w:t xml:space="preserve"> </w:t>
      </w:r>
      <w:r w:rsidR="00C63465" w:rsidRPr="00651DD3">
        <w:t>shall have been carried out.</w:t>
      </w:r>
    </w:p>
    <w:p w14:paraId="7B16D1CB" w14:textId="7212D15E" w:rsidR="0093777E" w:rsidRPr="00651DD3" w:rsidRDefault="00FF21CF" w:rsidP="00FF21CF">
      <w:pPr>
        <w:pStyle w:val="10"/>
      </w:pPr>
      <w:r w:rsidRPr="00651DD3">
        <w:t>[3]</w:t>
      </w:r>
      <w:r w:rsidRPr="00651DD3">
        <w:tab/>
      </w:r>
      <w:r w:rsidR="00C63465" w:rsidRPr="00651DD3">
        <w:t xml:space="preserve">In the case of correction, the </w:t>
      </w:r>
      <w:r w:rsidR="00B301E1" w:rsidRPr="00651DD3">
        <w:t>C</w:t>
      </w:r>
      <w:r w:rsidR="00C63465" w:rsidRPr="00651DD3">
        <w:t xml:space="preserve">arrier, </w:t>
      </w:r>
      <w:r w:rsidR="00B301E1" w:rsidRPr="00651DD3">
        <w:t>S</w:t>
      </w:r>
      <w:r w:rsidR="00C63465" w:rsidRPr="00651DD3">
        <w:t xml:space="preserve">hipping </w:t>
      </w:r>
      <w:r w:rsidR="00B301E1" w:rsidRPr="00651DD3">
        <w:t>A</w:t>
      </w:r>
      <w:r w:rsidR="00C63465" w:rsidRPr="00651DD3">
        <w:t>gent, or the booking forwarding party shall not have been changed.</w:t>
      </w:r>
    </w:p>
    <w:p w14:paraId="56F7036D" w14:textId="77777777" w:rsidR="00121AFC" w:rsidRPr="00651DD3" w:rsidRDefault="00121AFC" w:rsidP="00121AFC">
      <w:pPr>
        <w:pStyle w:val="10"/>
        <w:ind w:left="0" w:firstLine="0"/>
      </w:pPr>
    </w:p>
    <w:p w14:paraId="4E6ACC46" w14:textId="345CAB0F" w:rsidR="00FF21CF" w:rsidRPr="00651DD3" w:rsidRDefault="00FF21CF" w:rsidP="00FF21CF">
      <w:pPr>
        <w:pStyle w:val="11"/>
        <w:rPr>
          <w:color w:val="auto"/>
        </w:rPr>
      </w:pPr>
      <w:r w:rsidRPr="00651DD3">
        <w:rPr>
          <w:color w:val="auto"/>
        </w:rPr>
        <w:t>5.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Processing Details</w:t>
      </w:r>
    </w:p>
    <w:p w14:paraId="61BDF516" w14:textId="6C7EBA52" w:rsidR="00C63465" w:rsidRPr="00651DD3" w:rsidRDefault="00FF21CF" w:rsidP="00FF21CF">
      <w:pPr>
        <w:pStyle w:val="1"/>
        <w:rPr>
          <w:color w:val="auto"/>
        </w:rPr>
      </w:pPr>
      <w:r w:rsidRPr="00651DD3">
        <w:rPr>
          <w:color w:val="auto"/>
        </w:rPr>
        <w:t>(1)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Input data verification</w:t>
      </w:r>
    </w:p>
    <w:p w14:paraId="3EFED7DB" w14:textId="73D9D46B" w:rsidR="0088233A" w:rsidRPr="00651DD3" w:rsidRDefault="00C63465" w:rsidP="0088233A">
      <w:pPr>
        <w:pStyle w:val="1txt"/>
        <w:ind w:left="880" w:firstLineChars="0" w:firstLine="0"/>
        <w:rPr>
          <w:color w:val="auto"/>
        </w:rPr>
      </w:pPr>
      <w:r w:rsidRPr="00651DD3">
        <w:rPr>
          <w:color w:val="auto"/>
        </w:rPr>
        <w:t xml:space="preserve">Check if the above-mentioned input information is satisfied, normally terminates it if they are met, and carries out subsequent process after specifying "00000-0000-0000" for the </w:t>
      </w:r>
      <w:r w:rsidR="00B301E1" w:rsidRPr="00651DD3">
        <w:rPr>
          <w:color w:val="auto"/>
        </w:rPr>
        <w:t>P</w:t>
      </w:r>
      <w:r w:rsidRPr="00651DD3">
        <w:rPr>
          <w:color w:val="auto"/>
        </w:rPr>
        <w:t xml:space="preserve">rocess </w:t>
      </w:r>
      <w:r w:rsidR="00B301E1" w:rsidRPr="00651DD3">
        <w:rPr>
          <w:color w:val="auto"/>
        </w:rPr>
        <w:t>R</w:t>
      </w:r>
      <w:r w:rsidRPr="00651DD3">
        <w:rPr>
          <w:color w:val="auto"/>
        </w:rPr>
        <w:t xml:space="preserve">esult </w:t>
      </w:r>
      <w:r w:rsidR="00B301E1" w:rsidRPr="00651DD3">
        <w:rPr>
          <w:color w:val="auto"/>
        </w:rPr>
        <w:t>C</w:t>
      </w:r>
      <w:r w:rsidRPr="00651DD3">
        <w:rPr>
          <w:color w:val="auto"/>
        </w:rPr>
        <w:t>ode.</w:t>
      </w:r>
    </w:p>
    <w:p w14:paraId="1DF33DB4" w14:textId="47B02CD4" w:rsidR="00D1513A" w:rsidRPr="00651DD3" w:rsidRDefault="00D1513A" w:rsidP="0088233A">
      <w:pPr>
        <w:pStyle w:val="1txt"/>
        <w:ind w:left="880" w:firstLineChars="0" w:firstLine="0"/>
        <w:rPr>
          <w:color w:val="auto"/>
        </w:rPr>
      </w:pPr>
      <w:r w:rsidRPr="00651DD3">
        <w:rPr>
          <w:color w:val="auto"/>
        </w:rPr>
        <w:t xml:space="preserve">An error shall be declared if it is not satisfied, and outputs the Process Result Output after specifying a value other than "00000-0000-0000" for the Process Result Code. (Refer to "list of </w:t>
      </w:r>
      <w:r w:rsidR="00B301E1" w:rsidRPr="00651DD3">
        <w:rPr>
          <w:color w:val="auto"/>
        </w:rPr>
        <w:t>P</w:t>
      </w:r>
      <w:r w:rsidRPr="00651DD3">
        <w:rPr>
          <w:color w:val="auto"/>
        </w:rPr>
        <w:t xml:space="preserve">rocess </w:t>
      </w:r>
      <w:r w:rsidR="00B301E1" w:rsidRPr="00651DD3">
        <w:rPr>
          <w:color w:val="auto"/>
        </w:rPr>
        <w:t>R</w:t>
      </w:r>
      <w:r w:rsidRPr="00651DD3">
        <w:rPr>
          <w:color w:val="auto"/>
        </w:rPr>
        <w:t xml:space="preserve">esult </w:t>
      </w:r>
      <w:r w:rsidR="00B301E1" w:rsidRPr="00651DD3">
        <w:rPr>
          <w:color w:val="auto"/>
        </w:rPr>
        <w:t>C</w:t>
      </w:r>
      <w:r w:rsidRPr="00651DD3">
        <w:rPr>
          <w:color w:val="auto"/>
        </w:rPr>
        <w:t>odes" for the error contents.)</w:t>
      </w:r>
    </w:p>
    <w:p w14:paraId="75708DF0" w14:textId="45249212" w:rsidR="009A7D31" w:rsidRPr="00651DD3" w:rsidRDefault="00FF21CF">
      <w:pPr>
        <w:pStyle w:val="1"/>
        <w:rPr>
          <w:color w:val="auto"/>
        </w:rPr>
      </w:pPr>
      <w:r w:rsidRPr="00651DD3">
        <w:rPr>
          <w:color w:val="auto"/>
        </w:rPr>
        <w:t>(2)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 xml:space="preserve">Booking </w:t>
      </w:r>
      <w:r w:rsidR="00B301E1" w:rsidRPr="00651DD3">
        <w:rPr>
          <w:color w:val="auto"/>
        </w:rPr>
        <w:t>A</w:t>
      </w:r>
      <w:r w:rsidR="00C63465" w:rsidRPr="00651DD3">
        <w:rPr>
          <w:color w:val="auto"/>
        </w:rPr>
        <w:t>pplication N</w:t>
      </w:r>
      <w:r w:rsidR="00B301E1" w:rsidRPr="00651DD3">
        <w:rPr>
          <w:color w:val="auto"/>
        </w:rPr>
        <w:t>umber</w:t>
      </w:r>
      <w:r w:rsidR="00C63465" w:rsidRPr="00651DD3">
        <w:rPr>
          <w:color w:val="auto"/>
        </w:rPr>
        <w:t xml:space="preserve"> issuing process</w:t>
      </w:r>
    </w:p>
    <w:p w14:paraId="522C3A13" w14:textId="74D93D34" w:rsidR="00C63465" w:rsidRPr="00651DD3" w:rsidRDefault="00C63465" w:rsidP="00121AFC">
      <w:pPr>
        <w:pStyle w:val="1txt"/>
        <w:ind w:leftChars="386" w:left="849" w:firstLineChars="0" w:firstLine="2"/>
        <w:rPr>
          <w:color w:val="auto"/>
        </w:rPr>
      </w:pPr>
      <w:r w:rsidRPr="00651DD3">
        <w:rPr>
          <w:color w:val="auto"/>
        </w:rPr>
        <w:t xml:space="preserve">In the case of new registration, </w:t>
      </w:r>
      <w:r w:rsidR="00B301E1" w:rsidRPr="00651DD3">
        <w:rPr>
          <w:color w:val="auto"/>
        </w:rPr>
        <w:t>B</w:t>
      </w:r>
      <w:r w:rsidRPr="00651DD3">
        <w:rPr>
          <w:color w:val="auto"/>
        </w:rPr>
        <w:t xml:space="preserve">ooking </w:t>
      </w:r>
      <w:r w:rsidR="00B301E1" w:rsidRPr="00651DD3">
        <w:rPr>
          <w:color w:val="auto"/>
        </w:rPr>
        <w:t>A</w:t>
      </w:r>
      <w:r w:rsidRPr="00651DD3">
        <w:rPr>
          <w:color w:val="auto"/>
        </w:rPr>
        <w:t>pplication N</w:t>
      </w:r>
      <w:r w:rsidR="00B301E1" w:rsidRPr="00651DD3">
        <w:rPr>
          <w:color w:val="auto"/>
        </w:rPr>
        <w:t>umber</w:t>
      </w:r>
      <w:r w:rsidRPr="00651DD3">
        <w:rPr>
          <w:color w:val="auto"/>
        </w:rPr>
        <w:t xml:space="preserve"> shall be issued under the system.</w:t>
      </w:r>
    </w:p>
    <w:p w14:paraId="07DAD4F5" w14:textId="25EDA662" w:rsidR="00FF21CF" w:rsidRPr="00651DD3" w:rsidRDefault="00C63465" w:rsidP="00FF21CF">
      <w:pPr>
        <w:pStyle w:val="1"/>
        <w:rPr>
          <w:color w:val="auto"/>
        </w:rPr>
      </w:pPr>
      <w:r w:rsidRPr="00651DD3">
        <w:rPr>
          <w:color w:val="auto"/>
        </w:rPr>
        <w:t>(3)</w:t>
      </w:r>
      <w:r w:rsidR="00FF21CF" w:rsidRPr="00651DD3">
        <w:rPr>
          <w:color w:val="auto"/>
        </w:rPr>
        <w:tab/>
      </w:r>
      <w:r w:rsidRPr="00651DD3">
        <w:rPr>
          <w:color w:val="auto"/>
        </w:rPr>
        <w:t>Space reservation information DB process</w:t>
      </w:r>
    </w:p>
    <w:p w14:paraId="3589C20F" w14:textId="513D861F" w:rsidR="00C63465" w:rsidRPr="00651DD3" w:rsidRDefault="00FF21CF" w:rsidP="00FF21CF">
      <w:pPr>
        <w:pStyle w:val="Ae"/>
      </w:pPr>
      <w:r w:rsidRPr="00651DD3">
        <w:rPr>
          <w:kern w:val="0"/>
        </w:rPr>
        <w:t>(</w:t>
      </w:r>
      <w:r w:rsidRPr="00651DD3">
        <w:t>A</w:t>
      </w:r>
      <w:r w:rsidRPr="00651DD3">
        <w:rPr>
          <w:kern w:val="0"/>
        </w:rPr>
        <w:t>)</w:t>
      </w:r>
      <w:r w:rsidRPr="00651DD3">
        <w:rPr>
          <w:kern w:val="0"/>
        </w:rPr>
        <w:tab/>
      </w:r>
      <w:r w:rsidR="00C63465" w:rsidRPr="00651DD3">
        <w:t>New registration</w:t>
      </w:r>
    </w:p>
    <w:p w14:paraId="4C564BD5" w14:textId="7E65B463" w:rsidR="00FF21CF" w:rsidRPr="00651DD3" w:rsidRDefault="00C63465" w:rsidP="0088233A">
      <w:pPr>
        <w:pStyle w:val="Atxt"/>
        <w:ind w:left="1133" w:firstLineChars="0" w:firstLine="0"/>
        <w:rPr>
          <w:color w:val="auto"/>
        </w:rPr>
      </w:pPr>
      <w:r w:rsidRPr="00651DD3">
        <w:rPr>
          <w:color w:val="auto"/>
        </w:rPr>
        <w:t xml:space="preserve">The space reservation information DB corresponding to the entered </w:t>
      </w:r>
      <w:r w:rsidR="00B301E1" w:rsidRPr="00651DD3">
        <w:rPr>
          <w:color w:val="auto"/>
        </w:rPr>
        <w:t>B</w:t>
      </w:r>
      <w:r w:rsidRPr="00651DD3">
        <w:rPr>
          <w:color w:val="auto"/>
        </w:rPr>
        <w:t xml:space="preserve">ooking </w:t>
      </w:r>
      <w:r w:rsidR="00B301E1" w:rsidRPr="00651DD3">
        <w:rPr>
          <w:color w:val="auto"/>
        </w:rPr>
        <w:t>A</w:t>
      </w:r>
      <w:r w:rsidRPr="00651DD3">
        <w:rPr>
          <w:color w:val="auto"/>
        </w:rPr>
        <w:t>pplication N</w:t>
      </w:r>
      <w:r w:rsidR="00B301E1" w:rsidRPr="00651DD3">
        <w:rPr>
          <w:color w:val="auto"/>
        </w:rPr>
        <w:t>umber</w:t>
      </w:r>
      <w:r w:rsidRPr="00651DD3">
        <w:rPr>
          <w:color w:val="auto"/>
        </w:rPr>
        <w:t xml:space="preserve"> </w:t>
      </w:r>
      <w:r w:rsidR="0036216F" w:rsidRPr="00651DD3">
        <w:rPr>
          <w:color w:val="auto"/>
        </w:rPr>
        <w:t xml:space="preserve">issued under the system </w:t>
      </w:r>
      <w:r w:rsidRPr="00651DD3">
        <w:rPr>
          <w:color w:val="auto"/>
        </w:rPr>
        <w:t>shall be created.</w:t>
      </w:r>
    </w:p>
    <w:p w14:paraId="0363ACD0" w14:textId="77777777" w:rsidR="0088233A" w:rsidRPr="00651DD3" w:rsidRDefault="00FF21CF" w:rsidP="0088233A">
      <w:pPr>
        <w:pStyle w:val="Ae"/>
      </w:pPr>
      <w:r w:rsidRPr="00651DD3">
        <w:t>(B)</w:t>
      </w:r>
      <w:r w:rsidRPr="00651DD3">
        <w:tab/>
      </w:r>
      <w:r w:rsidR="00C63465" w:rsidRPr="00651DD3">
        <w:t>In the case of correction</w:t>
      </w:r>
    </w:p>
    <w:p w14:paraId="6EB928D2" w14:textId="505FF0C1" w:rsidR="00B770DC" w:rsidRPr="00651DD3" w:rsidRDefault="00C63465" w:rsidP="00B770DC">
      <w:pPr>
        <w:pStyle w:val="Ae"/>
        <w:ind w:leftChars="50" w:left="110" w:firstLineChars="450" w:firstLine="990"/>
      </w:pPr>
      <w:r w:rsidRPr="00651DD3">
        <w:t>The current data shall be updated on the basis of the entered contents.</w:t>
      </w:r>
    </w:p>
    <w:p w14:paraId="6A5AE0D6" w14:textId="5A9EFB4F" w:rsidR="00C63465" w:rsidRPr="00651DD3" w:rsidRDefault="00FF21CF" w:rsidP="00B770DC">
      <w:pPr>
        <w:pStyle w:val="Ae"/>
        <w:ind w:leftChars="322" w:left="1133" w:hangingChars="193"/>
      </w:pPr>
      <w:r w:rsidRPr="00651DD3">
        <w:t>(C)</w:t>
      </w:r>
      <w:r w:rsidRPr="00651DD3">
        <w:tab/>
      </w:r>
      <w:r w:rsidR="00C63465" w:rsidRPr="00651DD3">
        <w:t>In the case of cancellation</w:t>
      </w:r>
    </w:p>
    <w:p w14:paraId="037457A3" w14:textId="52DB27C1" w:rsidR="00FF21CF" w:rsidRPr="00651DD3" w:rsidRDefault="00C63465" w:rsidP="00B770DC">
      <w:pPr>
        <w:pStyle w:val="Atxt"/>
        <w:ind w:leftChars="234" w:firstLineChars="281" w:firstLine="618"/>
        <w:rPr>
          <w:color w:val="auto"/>
        </w:rPr>
      </w:pPr>
      <w:r w:rsidRPr="00651DD3">
        <w:rPr>
          <w:color w:val="auto"/>
        </w:rPr>
        <w:t>Register the description to the effect that the relevant data is invalidated.</w:t>
      </w:r>
      <w:r w:rsidR="00FF21CF" w:rsidRPr="00651DD3">
        <w:rPr>
          <w:color w:val="auto"/>
        </w:rPr>
        <w:t xml:space="preserve"> </w:t>
      </w:r>
    </w:p>
    <w:p w14:paraId="5FC55124" w14:textId="673204C6" w:rsidR="00C63465" w:rsidRPr="00651DD3" w:rsidRDefault="00FF21CF" w:rsidP="00FF21CF">
      <w:pPr>
        <w:pStyle w:val="1"/>
        <w:rPr>
          <w:color w:val="auto"/>
        </w:rPr>
      </w:pPr>
      <w:r w:rsidRPr="00651DD3">
        <w:rPr>
          <w:color w:val="auto"/>
        </w:rPr>
        <w:t>(4)</w:t>
      </w:r>
      <w:r w:rsidRPr="00651DD3">
        <w:rPr>
          <w:color w:val="auto"/>
        </w:rPr>
        <w:tab/>
      </w:r>
      <w:r w:rsidR="00BD759F" w:rsidRPr="00651DD3">
        <w:rPr>
          <w:color w:val="auto"/>
        </w:rPr>
        <w:t>E-mail-related process (to send an E-mail)</w:t>
      </w:r>
    </w:p>
    <w:p w14:paraId="42E6E409" w14:textId="21A5DE88" w:rsidR="00FF21CF" w:rsidRPr="00651DD3" w:rsidRDefault="00C63465" w:rsidP="00B770DC">
      <w:pPr>
        <w:pStyle w:val="1txt"/>
        <w:ind w:left="880" w:firstLineChars="0" w:firstLine="0"/>
        <w:rPr>
          <w:color w:val="auto"/>
          <w:lang w:eastAsia="ja-JP"/>
        </w:rPr>
      </w:pPr>
      <w:r w:rsidRPr="00651DD3">
        <w:rPr>
          <w:color w:val="auto"/>
        </w:rPr>
        <w:t xml:space="preserve">If an e-mail address is registered in the e-mail address management DB in advance through the "e-mail address registration (EML)" procedure for the users of the input </w:t>
      </w:r>
      <w:r w:rsidR="00B301E1" w:rsidRPr="00651DD3">
        <w:rPr>
          <w:color w:val="auto"/>
        </w:rPr>
        <w:t>C</w:t>
      </w:r>
      <w:r w:rsidRPr="00651DD3">
        <w:rPr>
          <w:color w:val="auto"/>
        </w:rPr>
        <w:t xml:space="preserve">arriers or the </w:t>
      </w:r>
      <w:r w:rsidR="00B301E1" w:rsidRPr="00651DD3">
        <w:rPr>
          <w:color w:val="auto"/>
        </w:rPr>
        <w:t>S</w:t>
      </w:r>
      <w:r w:rsidRPr="00651DD3">
        <w:rPr>
          <w:color w:val="auto"/>
        </w:rPr>
        <w:t xml:space="preserve">hipping </w:t>
      </w:r>
      <w:r w:rsidR="00B301E1" w:rsidRPr="00651DD3">
        <w:rPr>
          <w:color w:val="auto"/>
        </w:rPr>
        <w:t>A</w:t>
      </w:r>
      <w:r w:rsidRPr="00651DD3">
        <w:rPr>
          <w:color w:val="auto"/>
        </w:rPr>
        <w:t>gents, register the description to the effect of sending an e-mail in the e-mail management DB.</w:t>
      </w:r>
    </w:p>
    <w:p w14:paraId="7A0AD66D" w14:textId="72E16F7A" w:rsidR="00C63465" w:rsidRPr="00651DD3" w:rsidRDefault="00FF21CF" w:rsidP="00FF21CF">
      <w:pPr>
        <w:pStyle w:val="1"/>
        <w:rPr>
          <w:color w:val="auto"/>
        </w:rPr>
      </w:pPr>
      <w:r w:rsidRPr="00651DD3">
        <w:rPr>
          <w:color w:val="auto"/>
        </w:rPr>
        <w:t>(5)</w:t>
      </w:r>
      <w:r w:rsidRPr="00651DD3">
        <w:rPr>
          <w:color w:val="auto"/>
        </w:rPr>
        <w:tab/>
      </w:r>
      <w:r w:rsidR="00C63465" w:rsidRPr="00651DD3">
        <w:rPr>
          <w:color w:val="auto"/>
        </w:rPr>
        <w:t>Output procedure for output information</w:t>
      </w:r>
    </w:p>
    <w:p w14:paraId="0CD113CE" w14:textId="12697B24" w:rsidR="00C63465" w:rsidRPr="00651DD3" w:rsidRDefault="00C63465" w:rsidP="00B770DC">
      <w:pPr>
        <w:pStyle w:val="1txt"/>
        <w:ind w:left="880" w:firstLineChars="0" w:firstLine="0"/>
        <w:rPr>
          <w:color w:val="auto"/>
        </w:rPr>
      </w:pPr>
      <w:r w:rsidRPr="00651DD3">
        <w:rPr>
          <w:color w:val="auto"/>
        </w:rPr>
        <w:t>Carry out the output procedure for output information mentioned below. Refer to the "List of Output Fields" for the output fields.</w:t>
      </w:r>
    </w:p>
    <w:p w14:paraId="1163374C" w14:textId="1960CE7A" w:rsidR="007D1B44" w:rsidRPr="00651DD3" w:rsidRDefault="007D1B44">
      <w:pPr>
        <w:widowControl/>
        <w:jc w:val="left"/>
        <w:rPr>
          <w:rFonts w:cs="Arial"/>
          <w:kern w:val="0"/>
          <w:szCs w:val="22"/>
        </w:rPr>
      </w:pPr>
    </w:p>
    <w:p w14:paraId="089151B5" w14:textId="16C7FDE0" w:rsidR="00C63465" w:rsidRPr="00651DD3" w:rsidRDefault="00716B02" w:rsidP="00716B02">
      <w:pPr>
        <w:pStyle w:val="af9"/>
        <w:overflowPunct w:val="0"/>
        <w:autoSpaceDE w:val="0"/>
        <w:autoSpaceDN w:val="0"/>
        <w:ind w:leftChars="0" w:left="0" w:firstLineChars="0" w:firstLine="0"/>
        <w:rPr>
          <w:rFonts w:ascii="Arial" w:hAnsi="Arial" w:cs="Arial"/>
          <w:kern w:val="0"/>
        </w:rPr>
      </w:pPr>
      <w:r w:rsidRPr="00651DD3">
        <w:rPr>
          <w:rFonts w:ascii="Arial" w:hAnsi="Arial" w:cs="Arial"/>
          <w:kern w:val="0"/>
        </w:rPr>
        <w:t>6.</w:t>
      </w:r>
      <w:r w:rsidRPr="00651DD3">
        <w:rPr>
          <w:rFonts w:ascii="Arial" w:hAnsi="Arial" w:cs="Arial"/>
          <w:kern w:val="0"/>
        </w:rPr>
        <w:tab/>
      </w:r>
      <w:r w:rsidR="00C63465" w:rsidRPr="00651DD3">
        <w:rPr>
          <w:rFonts w:ascii="Arial" w:hAnsi="Arial" w:cs="Arial"/>
        </w:rPr>
        <w:t>Output Information</w:t>
      </w:r>
    </w:p>
    <w:tbl>
      <w:tblPr>
        <w:tblW w:w="9526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990"/>
        <w:gridCol w:w="2268"/>
      </w:tblGrid>
      <w:tr w:rsidR="00651DD3" w:rsidRPr="00651DD3" w14:paraId="3A3BCA2C" w14:textId="77777777" w:rsidTr="00FF21CF">
        <w:trPr>
          <w:cantSplit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307F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Information Name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4443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Output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AD29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Output Destination</w:t>
            </w:r>
          </w:p>
        </w:tc>
      </w:tr>
      <w:tr w:rsidR="00651DD3" w:rsidRPr="00651DD3" w14:paraId="04C3CD66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7D061" w14:textId="20E2FDD1" w:rsidR="00C63465" w:rsidRPr="00651DD3" w:rsidRDefault="00C63465" w:rsidP="000C6B19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Process Result</w:t>
            </w:r>
            <w:r w:rsidR="000C6B19" w:rsidRPr="00651DD3">
              <w:rPr>
                <w:rFonts w:cs="Arial"/>
              </w:rPr>
              <w:t xml:space="preserve"> Output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37EB1C" w14:textId="77777777" w:rsidR="00D15154" w:rsidRPr="00651DD3" w:rsidRDefault="00D15154" w:rsidP="00D15154">
            <w:pPr>
              <w:pStyle w:val="txt"/>
              <w:ind w:left="0" w:firstLine="0"/>
              <w:rPr>
                <w:kern w:val="0"/>
                <w:lang w:eastAsia="ja-JP"/>
              </w:rPr>
            </w:pPr>
            <w:r w:rsidRPr="00651DD3">
              <w:t>Nil</w:t>
            </w:r>
          </w:p>
          <w:p w14:paraId="6691DD45" w14:textId="19BBF879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9D93" w14:textId="618B427E" w:rsidR="00C63465" w:rsidRPr="00651DD3" w:rsidRDefault="00D15154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Implementer</w:t>
            </w:r>
          </w:p>
        </w:tc>
      </w:tr>
      <w:tr w:rsidR="00651DD3" w:rsidRPr="00651DD3" w14:paraId="16619841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AB6FFC" w14:textId="666B06CC" w:rsidR="00C63465" w:rsidRPr="00651DD3" w:rsidRDefault="00F04320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Booking Request Registration</w:t>
            </w:r>
            <w:r w:rsidR="00C63465" w:rsidRPr="00651DD3">
              <w:rPr>
                <w:rFonts w:cs="Arial"/>
              </w:rPr>
              <w:t xml:space="preserve"> </w:t>
            </w:r>
            <w:r w:rsidR="00B301E1"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="00B301E1"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F3FDA6" w14:textId="275E6D04" w:rsidR="00C63465" w:rsidRPr="00651DD3" w:rsidRDefault="00C63465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In the case of new registration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A0C0" w14:textId="31D45908" w:rsidR="00C63465" w:rsidRPr="00651DD3" w:rsidRDefault="00D15154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>Implementer</w:t>
            </w:r>
          </w:p>
        </w:tc>
      </w:tr>
      <w:tr w:rsidR="00651DD3" w:rsidRPr="00651DD3" w14:paraId="12BAC1F6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391AB96D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F60251" w14:textId="390AEE16" w:rsidR="00FF21CF" w:rsidRPr="00651DD3" w:rsidRDefault="00C63465" w:rsidP="00C72C0C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04787A3C" w14:textId="3EB121FA" w:rsidR="00FF21CF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new registration</w:t>
            </w:r>
          </w:p>
          <w:p w14:paraId="21FC55C2" w14:textId="49215A80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Carrier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2AF44" w14:textId="32F0C09D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 xml:space="preserve">Entered </w:t>
            </w:r>
            <w:r w:rsidR="00B301E1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</w:t>
            </w:r>
          </w:p>
        </w:tc>
      </w:tr>
      <w:tr w:rsidR="00651DD3" w:rsidRPr="00651DD3" w14:paraId="66A925E2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21AFB051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31B" w14:textId="43B341F7" w:rsidR="00FF21CF" w:rsidRPr="00651DD3" w:rsidRDefault="00C63465" w:rsidP="00D207AA">
            <w:pPr>
              <w:overflowPunct w:val="0"/>
              <w:autoSpaceDE w:val="0"/>
              <w:autoSpaceDN w:val="0"/>
              <w:jc w:val="left"/>
              <w:rPr>
                <w:rFonts w:cs="Arial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6AB094BF" w14:textId="01E317CD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new registration</w:t>
            </w:r>
          </w:p>
          <w:p w14:paraId="144AB783" w14:textId="57A0433F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B301E1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B301E1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E739" w14:textId="60C4DD7C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 xml:space="preserve">Entered </w:t>
            </w:r>
            <w:r w:rsidR="00B301E1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B301E1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</w:t>
            </w:r>
          </w:p>
        </w:tc>
      </w:tr>
      <w:tr w:rsidR="00651DD3" w:rsidRPr="00651DD3" w14:paraId="0D34FADA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021F4771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DC670" w14:textId="5E8A1E93" w:rsidR="00FF21CF" w:rsidRPr="00651DD3" w:rsidRDefault="00C63465" w:rsidP="00D207AA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4720DDAC" w14:textId="105C8FAA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new registration</w:t>
            </w:r>
          </w:p>
          <w:p w14:paraId="01BBE9D6" w14:textId="4BEA3CCF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A booking application destination is input.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63F2" w14:textId="561275AE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>Entered booking application destination</w:t>
            </w:r>
          </w:p>
        </w:tc>
      </w:tr>
      <w:tr w:rsidR="00651DD3" w:rsidRPr="00651DD3" w14:paraId="749A21A1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883D7C" w14:textId="06FDADCD" w:rsidR="00C63465" w:rsidRPr="00651DD3" w:rsidRDefault="00FF3874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Booking Request C</w:t>
            </w:r>
            <w:r w:rsidR="00C63465" w:rsidRPr="00651DD3">
              <w:rPr>
                <w:rFonts w:cs="Arial"/>
              </w:rPr>
              <w:t xml:space="preserve">orrection </w:t>
            </w:r>
            <w:r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AB920B" w14:textId="40596DB9" w:rsidR="00C63465" w:rsidRPr="00651DD3" w:rsidRDefault="00C63465">
            <w:pPr>
              <w:overflowPunct w:val="0"/>
              <w:autoSpaceDE w:val="0"/>
              <w:autoSpaceDN w:val="0"/>
              <w:jc w:val="left"/>
              <w:rPr>
                <w:rFonts w:cs="Arial"/>
                <w:szCs w:val="22"/>
                <w:lang w:eastAsia="ja-JP"/>
              </w:rPr>
            </w:pPr>
            <w:r w:rsidRPr="00651DD3">
              <w:rPr>
                <w:rFonts w:cs="Arial"/>
              </w:rPr>
              <w:t>In the case of correction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7B3A" w14:textId="6CB25298" w:rsidR="00C63465" w:rsidRPr="00651DD3" w:rsidRDefault="00D15154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>Implementer</w:t>
            </w:r>
          </w:p>
        </w:tc>
      </w:tr>
      <w:tr w:rsidR="00651DD3" w:rsidRPr="00651DD3" w14:paraId="59B9CDF4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58091B38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651E22" w14:textId="3B7707E6" w:rsidR="00FF21CF" w:rsidRPr="00651DD3" w:rsidRDefault="00C63465" w:rsidP="00684420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6885DD58" w14:textId="60518B1E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correction</w:t>
            </w:r>
          </w:p>
          <w:p w14:paraId="0599C15F" w14:textId="62E66C27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Carrier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0006" w14:textId="4D015788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 xml:space="preserve">Entered </w:t>
            </w:r>
            <w:r w:rsidR="00FF3874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</w:t>
            </w:r>
          </w:p>
        </w:tc>
      </w:tr>
      <w:tr w:rsidR="00651DD3" w:rsidRPr="00651DD3" w14:paraId="4F0DB872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481EF982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D3B6" w14:textId="4AE660E1" w:rsidR="00FF21CF" w:rsidRPr="00651DD3" w:rsidRDefault="00C63465" w:rsidP="00684420">
            <w:pPr>
              <w:overflowPunct w:val="0"/>
              <w:autoSpaceDE w:val="0"/>
              <w:autoSpaceDN w:val="0"/>
              <w:jc w:val="left"/>
              <w:rPr>
                <w:rFonts w:cs="Arial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00DADA69" w14:textId="1F57E8E9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correction</w:t>
            </w:r>
          </w:p>
          <w:p w14:paraId="6C84E09D" w14:textId="403EAB8D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FF3874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FF3874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entered.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D99A" w14:textId="4CCC0198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 xml:space="preserve">Entered </w:t>
            </w:r>
            <w:r w:rsidR="00FF3874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FF3874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</w:t>
            </w:r>
          </w:p>
        </w:tc>
      </w:tr>
      <w:tr w:rsidR="00651DD3" w:rsidRPr="00651DD3" w14:paraId="17ABC890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9BC89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AA34C" w14:textId="6ABC30C2" w:rsidR="00FF21CF" w:rsidRPr="00651DD3" w:rsidRDefault="00C63465" w:rsidP="00684420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1282FD27" w14:textId="2DAE013E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correction</w:t>
            </w:r>
          </w:p>
          <w:p w14:paraId="36DB1AE0" w14:textId="052E4134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A booking application destination is input.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D400" w14:textId="742A868B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>Entered booking application destination</w:t>
            </w:r>
          </w:p>
        </w:tc>
      </w:tr>
      <w:tr w:rsidR="00651DD3" w:rsidRPr="00651DD3" w14:paraId="0DD6FF6F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39F782" w14:textId="6D7DC71C" w:rsidR="00C63465" w:rsidRPr="00651DD3" w:rsidRDefault="00FF3874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Booking Request</w:t>
            </w:r>
            <w:r w:rsidR="00C63465" w:rsidRPr="00651DD3">
              <w:rPr>
                <w:rFonts w:cs="Arial"/>
              </w:rPr>
              <w:t xml:space="preserve"> </w:t>
            </w:r>
            <w:r w:rsidRPr="00651DD3">
              <w:rPr>
                <w:rFonts w:cs="Arial"/>
              </w:rPr>
              <w:t>C</w:t>
            </w:r>
            <w:r w:rsidR="00C63465" w:rsidRPr="00651DD3">
              <w:rPr>
                <w:rFonts w:cs="Arial"/>
              </w:rPr>
              <w:t xml:space="preserve">ancellation </w:t>
            </w:r>
            <w:r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D8FCBC" w14:textId="0C892940" w:rsidR="00C63465" w:rsidRPr="00651DD3" w:rsidRDefault="00C63465">
            <w:pPr>
              <w:overflowPunct w:val="0"/>
              <w:autoSpaceDE w:val="0"/>
              <w:autoSpaceDN w:val="0"/>
              <w:jc w:val="left"/>
              <w:rPr>
                <w:rFonts w:cs="Arial"/>
                <w:szCs w:val="22"/>
              </w:rPr>
            </w:pPr>
            <w:r w:rsidRPr="00651DD3">
              <w:rPr>
                <w:rFonts w:cs="Arial"/>
              </w:rPr>
              <w:t>In the case of cancellation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8F36" w14:textId="2C8020CF" w:rsidR="00C63465" w:rsidRPr="00651DD3" w:rsidRDefault="00D15154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>Implementer</w:t>
            </w:r>
          </w:p>
        </w:tc>
      </w:tr>
      <w:tr w:rsidR="00651DD3" w:rsidRPr="00651DD3" w14:paraId="21659F47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0C11FF9F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59DB9" w14:textId="50A782AE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7D1186B2" w14:textId="1785C743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cancellation</w:t>
            </w:r>
          </w:p>
          <w:p w14:paraId="75FEC20E" w14:textId="0D4C5D3C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FF3874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>arrier is registered in the space reservation information DB.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77A4" w14:textId="45A1752D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The </w:t>
            </w:r>
            <w:r w:rsidR="00FF3874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 registered in the space reservation information DB</w:t>
            </w:r>
          </w:p>
        </w:tc>
      </w:tr>
      <w:tr w:rsidR="00651DD3" w:rsidRPr="00651DD3" w14:paraId="234AD7DA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529C3252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84AE" w14:textId="454D35E3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5591BA0F" w14:textId="19575960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cancellation</w:t>
            </w:r>
          </w:p>
          <w:p w14:paraId="6D4F3809" w14:textId="06691B46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FF3874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FF3874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registered in the space reservation information DB.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917B" w14:textId="2A6216C2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The </w:t>
            </w:r>
            <w:r w:rsidR="00FF3874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FF3874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 registered in the space reservation information DB</w:t>
            </w:r>
          </w:p>
        </w:tc>
      </w:tr>
      <w:tr w:rsidR="00651DD3" w:rsidRPr="00651DD3" w14:paraId="7826A52A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09479A91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08BF42" w14:textId="3E1915CA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76413852" w14:textId="143DCB5B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cancellation</w:t>
            </w:r>
          </w:p>
          <w:p w14:paraId="5C4284F9" w14:textId="6B14FFB3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The booking notification forwarding party is registered in the space reservation information DB.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2B1B" w14:textId="34D85B9D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>The booking notification forwarding party registered in the space reservation information DB</w:t>
            </w:r>
          </w:p>
        </w:tc>
      </w:tr>
      <w:tr w:rsidR="00651DD3" w:rsidRPr="00651DD3" w14:paraId="0BB74C15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9B2DEC" w14:textId="4DC0E060" w:rsidR="00C63465" w:rsidRPr="00651DD3" w:rsidRDefault="00F04320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Booking Request Registration</w:t>
            </w:r>
            <w:r w:rsidR="00C63465" w:rsidRPr="00651DD3">
              <w:rPr>
                <w:rFonts w:cs="Arial"/>
              </w:rPr>
              <w:t xml:space="preserve"> </w:t>
            </w:r>
            <w:r w:rsidR="00FF3874"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="00FF3874"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 (</w:t>
            </w:r>
            <w:r w:rsidR="006F5196" w:rsidRPr="00651DD3">
              <w:rPr>
                <w:rFonts w:cs="Arial"/>
                <w:lang w:eastAsia="ja-JP"/>
              </w:rPr>
              <w:t>E</w:t>
            </w:r>
            <w:r w:rsidR="00C63465" w:rsidRPr="00651DD3">
              <w:rPr>
                <w:rFonts w:cs="Arial"/>
              </w:rPr>
              <w:t>-mail)</w:t>
            </w:r>
            <w:r w:rsidR="00C63465" w:rsidRPr="00651DD3">
              <w:rPr>
                <w:rFonts w:cs="Arial"/>
                <w:kern w:val="0"/>
                <w:vertAlign w:val="superscript"/>
              </w:rPr>
              <w:t>*1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E04FE2" w14:textId="6365B56E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7AA5369F" w14:textId="3E3AD5A5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new registration</w:t>
            </w:r>
          </w:p>
          <w:p w14:paraId="0FD9AC1B" w14:textId="402CC450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Carrier is entered.</w:t>
            </w:r>
          </w:p>
          <w:p w14:paraId="66D3A98A" w14:textId="7B6CB031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entered </w:t>
            </w:r>
            <w:r w:rsidR="00FF3874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>arrier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09F8" w14:textId="13B04888" w:rsidR="00C63465" w:rsidRPr="00651DD3" w:rsidRDefault="00C63465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651DD3">
              <w:rPr>
                <w:rFonts w:ascii="Arial" w:hAnsi="Arial" w:cs="Arial"/>
              </w:rPr>
              <w:t xml:space="preserve">E-mail address of the entered </w:t>
            </w:r>
            <w:r w:rsidR="00FF3874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</w:t>
            </w:r>
          </w:p>
        </w:tc>
      </w:tr>
      <w:tr w:rsidR="00651DD3" w:rsidRPr="00651DD3" w14:paraId="6E8D5FC8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14:paraId="11EE8511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3FB84F" w14:textId="4FEE2F00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5A53A4DA" w14:textId="7D28D182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new registration</w:t>
            </w:r>
          </w:p>
          <w:p w14:paraId="5CF5060D" w14:textId="321777A3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entered.</w:t>
            </w:r>
          </w:p>
          <w:p w14:paraId="71D2F856" w14:textId="6DDBC23E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entered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DE13" w14:textId="7C0647B7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E-mail address of the entered </w:t>
            </w:r>
            <w:r w:rsidR="007F0DD5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7F0DD5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</w:t>
            </w:r>
          </w:p>
        </w:tc>
      </w:tr>
      <w:tr w:rsidR="00651DD3" w:rsidRPr="00651DD3" w14:paraId="66AC95C3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A0768A" w14:textId="311AB80C" w:rsidR="00C63465" w:rsidRPr="00651DD3" w:rsidRDefault="007F0DD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651DD3">
              <w:rPr>
                <w:rFonts w:cs="Arial"/>
              </w:rPr>
              <w:t>Booking Request</w:t>
            </w:r>
            <w:r w:rsidR="00C63465" w:rsidRPr="00651DD3">
              <w:rPr>
                <w:rFonts w:cs="Arial"/>
              </w:rPr>
              <w:t xml:space="preserve"> </w:t>
            </w:r>
            <w:r w:rsidRPr="00651DD3">
              <w:rPr>
                <w:rFonts w:cs="Arial"/>
              </w:rPr>
              <w:t>C</w:t>
            </w:r>
            <w:r w:rsidR="00C63465" w:rsidRPr="00651DD3">
              <w:rPr>
                <w:rFonts w:cs="Arial"/>
              </w:rPr>
              <w:t xml:space="preserve">orrection </w:t>
            </w:r>
            <w:r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 (</w:t>
            </w:r>
            <w:r w:rsidR="006F5196" w:rsidRPr="00651DD3">
              <w:rPr>
                <w:rFonts w:cs="Arial"/>
              </w:rPr>
              <w:t>E</w:t>
            </w:r>
            <w:r w:rsidR="00C63465" w:rsidRPr="00651DD3">
              <w:rPr>
                <w:rFonts w:cs="Arial"/>
              </w:rPr>
              <w:t>-mail)</w:t>
            </w:r>
            <w:r w:rsidR="00C63465" w:rsidRPr="00651DD3">
              <w:rPr>
                <w:rFonts w:cs="Arial"/>
                <w:kern w:val="0"/>
                <w:vertAlign w:val="superscript"/>
              </w:rPr>
              <w:t>*1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A10" w14:textId="7F8DFE5E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77C65571" w14:textId="7C3CD582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correction</w:t>
            </w:r>
          </w:p>
          <w:p w14:paraId="345D3EDE" w14:textId="26616E75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Carrier is entered.</w:t>
            </w:r>
          </w:p>
          <w:p w14:paraId="2813361C" w14:textId="69137CEC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entered </w:t>
            </w:r>
            <w:r w:rsidR="007F0DD5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>arrier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A153" w14:textId="2BAC5E66" w:rsidR="00C63465" w:rsidRPr="00651DD3" w:rsidRDefault="00C63465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E-mail address of the entered </w:t>
            </w:r>
            <w:r w:rsidR="007F0DD5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</w:t>
            </w:r>
          </w:p>
        </w:tc>
      </w:tr>
      <w:tr w:rsidR="00651DD3" w:rsidRPr="00651DD3" w14:paraId="249667F8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44EB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8FBD" w14:textId="05646785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17F5F361" w14:textId="2546F434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correction</w:t>
            </w:r>
          </w:p>
          <w:p w14:paraId="6B7A4778" w14:textId="4E1E3726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entered.</w:t>
            </w:r>
          </w:p>
          <w:p w14:paraId="3DA7E07E" w14:textId="5FF4CCCF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entered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1B76" w14:textId="44F3A8C4" w:rsidR="00C63465" w:rsidRPr="00651DD3" w:rsidRDefault="00C63465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E-mail address of the entered </w:t>
            </w:r>
            <w:r w:rsidR="007F0DD5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7F0DD5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</w:t>
            </w:r>
          </w:p>
        </w:tc>
      </w:tr>
      <w:tr w:rsidR="00651DD3" w:rsidRPr="00651DD3" w14:paraId="5659BCB8" w14:textId="77777777" w:rsidTr="00FF21CF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1F505D" w14:textId="3B4F4855" w:rsidR="00C63465" w:rsidRPr="00651DD3" w:rsidRDefault="007F0DD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Booking Request</w:t>
            </w:r>
            <w:r w:rsidR="00C63465" w:rsidRPr="00651DD3">
              <w:rPr>
                <w:rFonts w:cs="Arial"/>
              </w:rPr>
              <w:t xml:space="preserve"> </w:t>
            </w:r>
            <w:r w:rsidRPr="00651DD3">
              <w:rPr>
                <w:rFonts w:cs="Arial"/>
              </w:rPr>
              <w:t>C</w:t>
            </w:r>
            <w:r w:rsidR="00C63465" w:rsidRPr="00651DD3">
              <w:rPr>
                <w:rFonts w:cs="Arial"/>
              </w:rPr>
              <w:t xml:space="preserve">ancellation </w:t>
            </w:r>
            <w:r w:rsidRPr="00651DD3">
              <w:rPr>
                <w:rFonts w:cs="Arial"/>
              </w:rPr>
              <w:t>N</w:t>
            </w:r>
            <w:r w:rsidR="00C63465" w:rsidRPr="00651DD3">
              <w:rPr>
                <w:rFonts w:cs="Arial"/>
              </w:rPr>
              <w:t xml:space="preserve">otifying </w:t>
            </w:r>
            <w:r w:rsidRPr="00651DD3">
              <w:rPr>
                <w:rFonts w:cs="Arial"/>
              </w:rPr>
              <w:t>I</w:t>
            </w:r>
            <w:r w:rsidR="00C63465" w:rsidRPr="00651DD3">
              <w:rPr>
                <w:rFonts w:cs="Arial"/>
              </w:rPr>
              <w:t>nformation (</w:t>
            </w:r>
            <w:r w:rsidR="006F5196" w:rsidRPr="00651DD3">
              <w:rPr>
                <w:rFonts w:cs="Arial"/>
              </w:rPr>
              <w:t>E</w:t>
            </w:r>
            <w:r w:rsidR="00C63465" w:rsidRPr="00651DD3">
              <w:rPr>
                <w:rFonts w:cs="Arial"/>
              </w:rPr>
              <w:t>-mail)</w:t>
            </w:r>
            <w:r w:rsidR="00C63465" w:rsidRPr="00651DD3">
              <w:rPr>
                <w:rFonts w:cs="Arial"/>
                <w:noProof/>
                <w:kern w:val="0"/>
                <w:vertAlign w:val="superscript"/>
              </w:rPr>
              <w:t>*1</w:t>
            </w: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3576" w14:textId="77E40718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5073476E" w14:textId="781FD1DC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cancellation</w:t>
            </w:r>
          </w:p>
          <w:p w14:paraId="45F307EE" w14:textId="6B96CB3B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7F0DD5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>arrier is registered in the space reservation information DB.</w:t>
            </w:r>
          </w:p>
          <w:p w14:paraId="15A8D5C6" w14:textId="12FF74EC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</w:t>
            </w:r>
            <w:r w:rsidR="007F0DD5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>arrier registered in the space reservation information DB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C6A1" w14:textId="6D353728" w:rsidR="00C63465" w:rsidRPr="00651DD3" w:rsidRDefault="00C63465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The e-mail address of the </w:t>
            </w:r>
            <w:r w:rsidR="007F0DD5" w:rsidRPr="00651DD3">
              <w:rPr>
                <w:rFonts w:ascii="Arial" w:hAnsi="Arial" w:cs="Arial"/>
              </w:rPr>
              <w:t>C</w:t>
            </w:r>
            <w:r w:rsidRPr="00651DD3">
              <w:rPr>
                <w:rFonts w:ascii="Arial" w:hAnsi="Arial" w:cs="Arial"/>
              </w:rPr>
              <w:t>arrier registered in the space reservation information DB</w:t>
            </w:r>
          </w:p>
        </w:tc>
      </w:tr>
      <w:tr w:rsidR="00651DD3" w:rsidRPr="00651DD3" w14:paraId="265F0721" w14:textId="77777777" w:rsidTr="00FF21CF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9BB74" w14:textId="77777777" w:rsidR="00C63465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FB60" w14:textId="01F12340" w:rsidR="00FF21CF" w:rsidRPr="00651DD3" w:rsidRDefault="00C63465" w:rsidP="00FF21C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651DD3">
              <w:rPr>
                <w:rFonts w:cs="Arial"/>
              </w:rPr>
              <w:t>It shall be output when the following conditions are all met.</w:t>
            </w:r>
          </w:p>
          <w:p w14:paraId="4391638C" w14:textId="01454005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(1)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In the case of cancellation</w:t>
            </w:r>
          </w:p>
          <w:p w14:paraId="654D1825" w14:textId="5154F36E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(2)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A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is registered in the space reservation information DB.</w:t>
            </w:r>
          </w:p>
          <w:p w14:paraId="79D19F38" w14:textId="2F435961" w:rsidR="00C63465" w:rsidRPr="00651DD3" w:rsidRDefault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(3)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The e-mail address of the </w:t>
            </w:r>
            <w:r w:rsidR="007F0DD5" w:rsidRPr="00651DD3">
              <w:rPr>
                <w:color w:val="auto"/>
              </w:rPr>
              <w:t>S</w:t>
            </w:r>
            <w:r w:rsidR="00C63465" w:rsidRPr="00651DD3">
              <w:rPr>
                <w:color w:val="auto"/>
              </w:rPr>
              <w:t xml:space="preserve">hipping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gent registered in the space reservation information DB is registered in the system.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1E8D" w14:textId="3E6A9E89" w:rsidR="00C63465" w:rsidRPr="00651DD3" w:rsidRDefault="00C63465" w:rsidP="00FF21CF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651DD3">
              <w:rPr>
                <w:rFonts w:ascii="Arial" w:hAnsi="Arial" w:cs="Arial"/>
              </w:rPr>
              <w:t xml:space="preserve">The e-mail address of the </w:t>
            </w:r>
            <w:r w:rsidR="007F0DD5" w:rsidRPr="00651DD3">
              <w:rPr>
                <w:rFonts w:ascii="Arial" w:hAnsi="Arial" w:cs="Arial"/>
              </w:rPr>
              <w:t>S</w:t>
            </w:r>
            <w:r w:rsidRPr="00651DD3">
              <w:rPr>
                <w:rFonts w:ascii="Arial" w:hAnsi="Arial" w:cs="Arial"/>
              </w:rPr>
              <w:t xml:space="preserve">hipping </w:t>
            </w:r>
            <w:r w:rsidR="007F0DD5" w:rsidRPr="00651DD3">
              <w:rPr>
                <w:rFonts w:ascii="Arial" w:hAnsi="Arial" w:cs="Arial"/>
              </w:rPr>
              <w:t>A</w:t>
            </w:r>
            <w:r w:rsidRPr="00651DD3">
              <w:rPr>
                <w:rFonts w:ascii="Arial" w:hAnsi="Arial" w:cs="Arial"/>
              </w:rPr>
              <w:t>gent registered in the space reservation information DB</w:t>
            </w:r>
          </w:p>
        </w:tc>
      </w:tr>
    </w:tbl>
    <w:p w14:paraId="26A132DD" w14:textId="6C494428" w:rsidR="00C63465" w:rsidRPr="00651DD3" w:rsidRDefault="00C63465" w:rsidP="00FF21CF">
      <w:pPr>
        <w:pStyle w:val="Ae"/>
      </w:pPr>
      <w:r w:rsidRPr="00651DD3">
        <w:t>(*1)</w:t>
      </w:r>
      <w:r w:rsidR="00FF21CF" w:rsidRPr="00651DD3">
        <w:tab/>
      </w:r>
      <w:r w:rsidRPr="00651DD3">
        <w:t>The output contents of the e-mail are as follows. Refer to the "EDI specification" for the overview of sending an e-mail.</w:t>
      </w:r>
    </w:p>
    <w:p w14:paraId="112912C4" w14:textId="77777777" w:rsidR="00C63465" w:rsidRPr="00651DD3" w:rsidRDefault="00C63465" w:rsidP="00C63465">
      <w:pPr>
        <w:ind w:leftChars="300" w:left="1320" w:hangingChars="300" w:hanging="660"/>
        <w:rPr>
          <w:rFonts w:cs="Arial"/>
        </w:rPr>
      </w:pPr>
    </w:p>
    <w:tbl>
      <w:tblPr>
        <w:tblW w:w="9631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961"/>
        <w:gridCol w:w="2524"/>
      </w:tblGrid>
      <w:tr w:rsidR="00651DD3" w:rsidRPr="00651DD3" w14:paraId="5DD9E799" w14:textId="77777777" w:rsidTr="0011023D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F2C69" w14:textId="69470B66" w:rsidR="00C63465" w:rsidRPr="00651DD3" w:rsidRDefault="007D1B44" w:rsidP="00CA68B7">
            <w:pPr>
              <w:jc w:val="center"/>
              <w:rPr>
                <w:rFonts w:cs="Arial"/>
              </w:rPr>
            </w:pPr>
            <w:r w:rsidRPr="00651DD3">
              <w:br w:type="page"/>
            </w:r>
            <w:r w:rsidR="00C63465" w:rsidRPr="00651DD3">
              <w:rPr>
                <w:rFonts w:cs="Arial"/>
              </w:rPr>
              <w:br w:type="page"/>
            </w:r>
            <w:r w:rsidR="00C63465" w:rsidRPr="00651DD3">
              <w:rPr>
                <w:rFonts w:cs="Arial"/>
              </w:rPr>
              <w:br w:type="page"/>
              <w:t>Item No.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E7ACA8" w14:textId="77777777" w:rsidR="00C63465" w:rsidRPr="00651DD3" w:rsidRDefault="00C63465" w:rsidP="00CA68B7">
            <w:pPr>
              <w:jc w:val="center"/>
              <w:rPr>
                <w:rFonts w:cs="Arial"/>
              </w:rPr>
            </w:pPr>
            <w:r w:rsidRPr="00651DD3">
              <w:rPr>
                <w:rFonts w:cs="Arial"/>
              </w:rPr>
              <w:br w:type="page"/>
              <w:t>Information Name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79441" w14:textId="77777777" w:rsidR="00C63465" w:rsidRPr="00651DD3" w:rsidRDefault="00C63465" w:rsidP="00CA68B7">
            <w:pPr>
              <w:jc w:val="center"/>
              <w:rPr>
                <w:rFonts w:cs="Arial"/>
              </w:rPr>
            </w:pPr>
            <w:r w:rsidRPr="00651DD3">
              <w:rPr>
                <w:rFonts w:cs="Arial"/>
              </w:rPr>
              <w:t>Output contents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58AE" w14:textId="3BA109C1" w:rsidR="00C63465" w:rsidRPr="00651DD3" w:rsidRDefault="00C63465" w:rsidP="00CA68B7">
            <w:pPr>
              <w:jc w:val="center"/>
              <w:rPr>
                <w:rFonts w:cs="Arial"/>
              </w:rPr>
            </w:pPr>
            <w:r w:rsidRPr="00651DD3">
              <w:rPr>
                <w:rFonts w:cs="Arial"/>
              </w:rPr>
              <w:t>An output example</w:t>
            </w:r>
          </w:p>
        </w:tc>
      </w:tr>
      <w:tr w:rsidR="00651DD3" w:rsidRPr="00651DD3" w14:paraId="5DB570DB" w14:textId="77777777" w:rsidTr="0011023D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B100" w14:textId="77777777" w:rsidR="00C63465" w:rsidRPr="00651DD3" w:rsidRDefault="00C63465" w:rsidP="00FF21CF">
            <w:pPr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0D5D" w14:textId="77777777" w:rsidR="00C63465" w:rsidRPr="00651DD3" w:rsidRDefault="00C63465" w:rsidP="00FF21CF">
            <w:pPr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Destination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83C0" w14:textId="74D62467" w:rsidR="00C63465" w:rsidRPr="00651DD3" w:rsidRDefault="00C63465" w:rsidP="00FF21CF">
            <w:pPr>
              <w:widowControl/>
              <w:jc w:val="left"/>
              <w:rPr>
                <w:rFonts w:cs="Arial"/>
                <w:noProof/>
              </w:rPr>
            </w:pPr>
            <w:r w:rsidRPr="00651DD3">
              <w:rPr>
                <w:rFonts w:cs="Arial"/>
              </w:rPr>
              <w:t xml:space="preserve">E-mail address of the </w:t>
            </w:r>
            <w:r w:rsidR="007F0DD5" w:rsidRPr="00651DD3">
              <w:rPr>
                <w:rFonts w:cs="Arial"/>
              </w:rPr>
              <w:t>C</w:t>
            </w:r>
            <w:r w:rsidRPr="00651DD3">
              <w:rPr>
                <w:rFonts w:cs="Arial"/>
              </w:rPr>
              <w:t xml:space="preserve">arrier or the </w:t>
            </w:r>
            <w:r w:rsidR="007F0DD5" w:rsidRPr="00651DD3">
              <w:rPr>
                <w:rFonts w:cs="Arial"/>
              </w:rPr>
              <w:t>S</w:t>
            </w:r>
            <w:r w:rsidRPr="00651DD3">
              <w:rPr>
                <w:rFonts w:cs="Arial"/>
              </w:rPr>
              <w:t xml:space="preserve">hipping </w:t>
            </w:r>
            <w:r w:rsidR="007F0DD5" w:rsidRPr="00651DD3">
              <w:rPr>
                <w:rFonts w:cs="Arial"/>
              </w:rPr>
              <w:t>A</w:t>
            </w:r>
            <w:r w:rsidRPr="00651DD3">
              <w:rPr>
                <w:rFonts w:cs="Arial"/>
              </w:rPr>
              <w:t>gent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23DC" w14:textId="77777777" w:rsidR="00C63465" w:rsidRPr="00651DD3" w:rsidRDefault="00C63465" w:rsidP="00FF21CF">
            <w:pPr>
              <w:widowControl/>
              <w:jc w:val="left"/>
              <w:rPr>
                <w:rFonts w:cs="Arial"/>
                <w:noProof/>
              </w:rPr>
            </w:pPr>
            <w:r w:rsidRPr="00651DD3">
              <w:rPr>
                <w:rFonts w:cs="Arial"/>
              </w:rPr>
              <w:t>-</w:t>
            </w:r>
          </w:p>
        </w:tc>
      </w:tr>
      <w:tr w:rsidR="00651DD3" w:rsidRPr="00651DD3" w14:paraId="0ADE7428" w14:textId="77777777" w:rsidTr="0011023D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7BC5" w14:textId="77777777" w:rsidR="00C63465" w:rsidRPr="00651DD3" w:rsidRDefault="00C63465" w:rsidP="00FF21CF">
            <w:pPr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F1DB" w14:textId="77777777" w:rsidR="00C63465" w:rsidRPr="00651DD3" w:rsidRDefault="00C63465" w:rsidP="00FF21CF">
            <w:pPr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Subject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24EBA" w14:textId="3C61BCD5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[1]</w:t>
            </w:r>
            <w:r w:rsidR="00C63465" w:rsidRPr="00651DD3">
              <w:rPr>
                <w:color w:val="auto"/>
              </w:rPr>
              <w:t xml:space="preserve"> In the case of </w:t>
            </w:r>
            <w:r w:rsidR="00F04320" w:rsidRPr="00651DD3">
              <w:rPr>
                <w:color w:val="auto"/>
              </w:rPr>
              <w:t>Booking Request Registration</w:t>
            </w:r>
            <w:r w:rsidR="00C63465" w:rsidRPr="00651DD3">
              <w:rPr>
                <w:color w:val="auto"/>
              </w:rPr>
              <w:t xml:space="preserve"> </w:t>
            </w:r>
            <w:r w:rsidR="007F0DD5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7F0DD5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</w:t>
            </w:r>
            <w:r w:rsidR="00BD759F" w:rsidRPr="00651DD3">
              <w:rPr>
                <w:color w:val="auto"/>
              </w:rPr>
              <w:t>E-mail</w:t>
            </w:r>
            <w:r w:rsidR="00C63465" w:rsidRPr="00651DD3">
              <w:rPr>
                <w:color w:val="auto"/>
              </w:rPr>
              <w:t>)</w:t>
            </w:r>
          </w:p>
          <w:p w14:paraId="720E361F" w14:textId="4254CABF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"</w:t>
            </w:r>
            <w:r w:rsidR="00F04320" w:rsidRPr="00651DD3">
              <w:rPr>
                <w:color w:val="auto"/>
              </w:rPr>
              <w:t>Booking Request Registration</w:t>
            </w:r>
            <w:r w:rsidR="00C63465" w:rsidRPr="00651DD3">
              <w:rPr>
                <w:color w:val="auto"/>
              </w:rPr>
              <w:t xml:space="preserve"> </w:t>
            </w:r>
            <w:r w:rsidR="007F0DD5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>otif</w:t>
            </w:r>
            <w:r w:rsidR="0036216F" w:rsidRPr="00651DD3">
              <w:rPr>
                <w:color w:val="auto"/>
              </w:rPr>
              <w:t>ying</w:t>
            </w:r>
            <w:r w:rsidR="00C63465" w:rsidRPr="00651DD3">
              <w:rPr>
                <w:color w:val="auto"/>
              </w:rPr>
              <w:t xml:space="preserve"> </w:t>
            </w:r>
            <w:r w:rsidR="007F0DD5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 xml:space="preserve">nformation ("+"Booking </w:t>
            </w:r>
            <w:r w:rsidR="007F0DD5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pplication N</w:t>
            </w:r>
            <w:r w:rsidR="007F0DD5" w:rsidRPr="00651DD3">
              <w:rPr>
                <w:color w:val="auto"/>
              </w:rPr>
              <w:t>umber</w:t>
            </w:r>
            <w:r w:rsidR="00990896" w:rsidRPr="00651DD3">
              <w:rPr>
                <w:color w:val="auto"/>
              </w:rPr>
              <w:t xml:space="preserve"> (11 digits)"+")</w:t>
            </w:r>
            <w:r w:rsidR="00C63465" w:rsidRPr="00651DD3">
              <w:rPr>
                <w:color w:val="auto"/>
              </w:rPr>
              <w:t>"</w:t>
            </w:r>
          </w:p>
          <w:p w14:paraId="2EF76661" w14:textId="4D2CBB1D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[2]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In the case of </w:t>
            </w:r>
            <w:r w:rsidR="007F0DD5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7F0DD5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orrection </w:t>
            </w:r>
            <w:r w:rsidR="007F0DD5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7F0DD5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</w:t>
            </w:r>
            <w:r w:rsidR="00BD759F" w:rsidRPr="00651DD3">
              <w:rPr>
                <w:color w:val="auto"/>
              </w:rPr>
              <w:t>E-mail</w:t>
            </w:r>
            <w:r w:rsidR="00C63465" w:rsidRPr="00651DD3">
              <w:rPr>
                <w:color w:val="auto"/>
              </w:rPr>
              <w:t>)</w:t>
            </w:r>
          </w:p>
          <w:p w14:paraId="0A51DCF4" w14:textId="146992AC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"</w:t>
            </w:r>
            <w:r w:rsidR="0009010D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09010D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orrection </w:t>
            </w:r>
            <w:r w:rsidR="0009010D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09010D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 xml:space="preserve">nformation ("+"Booking </w:t>
            </w:r>
            <w:r w:rsidR="0009010D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pplication N</w:t>
            </w:r>
            <w:r w:rsidR="0009010D" w:rsidRPr="00651DD3">
              <w:rPr>
                <w:color w:val="auto"/>
              </w:rPr>
              <w:t>umber</w:t>
            </w:r>
            <w:r w:rsidR="00C63465" w:rsidRPr="00651DD3">
              <w:rPr>
                <w:color w:val="auto"/>
              </w:rPr>
              <w:t xml:space="preserve"> (11 digits)"+")"</w:t>
            </w:r>
          </w:p>
          <w:p w14:paraId="230017EF" w14:textId="7B349569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[3]</w:t>
            </w: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 xml:space="preserve">In the case of </w:t>
            </w:r>
            <w:r w:rsidR="0009010D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09010D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ancellation </w:t>
            </w:r>
            <w:r w:rsidR="0009010D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09010D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</w:t>
            </w:r>
            <w:r w:rsidR="00BD759F" w:rsidRPr="00651DD3">
              <w:rPr>
                <w:color w:val="auto"/>
              </w:rPr>
              <w:t>E-mail</w:t>
            </w:r>
            <w:r w:rsidR="00C63465" w:rsidRPr="00651DD3">
              <w:rPr>
                <w:color w:val="auto"/>
              </w:rPr>
              <w:t>)</w:t>
            </w:r>
          </w:p>
          <w:p w14:paraId="55A2F58D" w14:textId="0BF1650B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ab/>
            </w:r>
            <w:r w:rsidR="00C63465" w:rsidRPr="00651DD3">
              <w:rPr>
                <w:color w:val="auto"/>
              </w:rPr>
              <w:t>"</w:t>
            </w:r>
            <w:r w:rsidR="0009010D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09010D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ancellation </w:t>
            </w:r>
            <w:r w:rsidR="0009010D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09010D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 xml:space="preserve">nformation ("+"Booking </w:t>
            </w:r>
            <w:r w:rsidR="0009010D" w:rsidRPr="00651DD3">
              <w:rPr>
                <w:color w:val="auto"/>
              </w:rPr>
              <w:t>A</w:t>
            </w:r>
            <w:r w:rsidR="00C63465" w:rsidRPr="00651DD3">
              <w:rPr>
                <w:color w:val="auto"/>
              </w:rPr>
              <w:t>pplication N</w:t>
            </w:r>
            <w:r w:rsidR="0009010D" w:rsidRPr="00651DD3">
              <w:rPr>
                <w:color w:val="auto"/>
              </w:rPr>
              <w:t>umber</w:t>
            </w:r>
            <w:r w:rsidR="00C63465" w:rsidRPr="00651DD3">
              <w:rPr>
                <w:color w:val="auto"/>
              </w:rPr>
              <w:t xml:space="preserve"> (11 digits)"+")"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00EE" w14:textId="0342DA08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[1]</w:t>
            </w:r>
            <w:r w:rsidRPr="00651DD3">
              <w:rPr>
                <w:color w:val="auto"/>
              </w:rPr>
              <w:tab/>
            </w:r>
            <w:r w:rsidR="00F04320" w:rsidRPr="00651DD3">
              <w:rPr>
                <w:color w:val="auto"/>
              </w:rPr>
              <w:t>Booking Request Registration</w:t>
            </w:r>
            <w:r w:rsidR="00C63465" w:rsidRPr="00651DD3">
              <w:rPr>
                <w:color w:val="auto"/>
              </w:rPr>
              <w:t xml:space="preserve"> </w:t>
            </w:r>
            <w:r w:rsidR="007F0DD5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7F0DD5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(10000000101)</w:t>
            </w:r>
          </w:p>
          <w:p w14:paraId="65171FE0" w14:textId="28181881" w:rsidR="00FF21CF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[2]</w:t>
            </w:r>
            <w:r w:rsidRPr="00651DD3">
              <w:rPr>
                <w:color w:val="auto"/>
              </w:rPr>
              <w:tab/>
            </w:r>
            <w:r w:rsidR="0009010D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09010D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orrection </w:t>
            </w:r>
            <w:r w:rsidR="0009010D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09010D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(10000000101)</w:t>
            </w:r>
          </w:p>
          <w:p w14:paraId="3CCFCC54" w14:textId="5D855DDF" w:rsidR="00C63465" w:rsidRPr="00651DD3" w:rsidRDefault="00FF21CF" w:rsidP="00FF21CF">
            <w:pPr>
              <w:pStyle w:val="tbl1"/>
              <w:rPr>
                <w:color w:val="auto"/>
              </w:rPr>
            </w:pPr>
            <w:r w:rsidRPr="00651DD3">
              <w:rPr>
                <w:color w:val="auto"/>
              </w:rPr>
              <w:t>[3]</w:t>
            </w:r>
            <w:r w:rsidRPr="00651DD3">
              <w:rPr>
                <w:color w:val="auto"/>
              </w:rPr>
              <w:tab/>
            </w:r>
            <w:r w:rsidR="0009010D" w:rsidRPr="00651DD3">
              <w:rPr>
                <w:color w:val="auto"/>
              </w:rPr>
              <w:t>Booking Request</w:t>
            </w:r>
            <w:r w:rsidR="00C63465" w:rsidRPr="00651DD3">
              <w:rPr>
                <w:color w:val="auto"/>
              </w:rPr>
              <w:t xml:space="preserve"> </w:t>
            </w:r>
            <w:r w:rsidR="0009010D" w:rsidRPr="00651DD3">
              <w:rPr>
                <w:color w:val="auto"/>
              </w:rPr>
              <w:t>C</w:t>
            </w:r>
            <w:r w:rsidR="00C63465" w:rsidRPr="00651DD3">
              <w:rPr>
                <w:color w:val="auto"/>
              </w:rPr>
              <w:t xml:space="preserve">ancellation </w:t>
            </w:r>
            <w:r w:rsidR="0009010D" w:rsidRPr="00651DD3">
              <w:rPr>
                <w:color w:val="auto"/>
              </w:rPr>
              <w:t>N</w:t>
            </w:r>
            <w:r w:rsidR="00C63465" w:rsidRPr="00651DD3">
              <w:rPr>
                <w:color w:val="auto"/>
              </w:rPr>
              <w:t xml:space="preserve">otifying </w:t>
            </w:r>
            <w:r w:rsidR="0009010D" w:rsidRPr="00651DD3">
              <w:rPr>
                <w:color w:val="auto"/>
              </w:rPr>
              <w:t>I</w:t>
            </w:r>
            <w:r w:rsidR="00C63465" w:rsidRPr="00651DD3">
              <w:rPr>
                <w:color w:val="auto"/>
              </w:rPr>
              <w:t>nformation (10000000101)</w:t>
            </w:r>
          </w:p>
        </w:tc>
      </w:tr>
      <w:tr w:rsidR="00C63465" w:rsidRPr="00651DD3" w14:paraId="044A4E79" w14:textId="77777777" w:rsidTr="0011023D">
        <w:trPr>
          <w:trHeight w:val="42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DA81" w14:textId="77777777" w:rsidR="00C63465" w:rsidRPr="00651DD3" w:rsidRDefault="00C63465" w:rsidP="00FF21CF">
            <w:pPr>
              <w:widowControl/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54A5" w14:textId="5E74E2F7" w:rsidR="00C63465" w:rsidRPr="00651DD3" w:rsidRDefault="00433722" w:rsidP="00FF21CF">
            <w:pPr>
              <w:widowControl/>
              <w:jc w:val="left"/>
              <w:rPr>
                <w:rFonts w:cs="Arial"/>
              </w:rPr>
            </w:pPr>
            <w:r w:rsidRPr="00651DD3">
              <w:rPr>
                <w:rFonts w:cs="Arial"/>
              </w:rPr>
              <w:t>E-mail Text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DFE3" w14:textId="658F45F4" w:rsidR="00C63465" w:rsidRPr="00651DD3" w:rsidRDefault="00433722" w:rsidP="00FF21CF">
            <w:pPr>
              <w:widowControl/>
              <w:jc w:val="left"/>
              <w:rPr>
                <w:rFonts w:cs="Arial"/>
                <w:noProof/>
              </w:rPr>
            </w:pPr>
            <w:r w:rsidRPr="00651DD3">
              <w:rPr>
                <w:rFonts w:cs="Arial"/>
              </w:rPr>
              <w:t>Set by the E-Mail Text Information DB.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C5CD" w14:textId="77777777" w:rsidR="00C63465" w:rsidRPr="00651DD3" w:rsidRDefault="00C63465" w:rsidP="00FF21CF">
            <w:pPr>
              <w:widowControl/>
              <w:jc w:val="left"/>
              <w:rPr>
                <w:rFonts w:cs="Arial"/>
                <w:noProof/>
              </w:rPr>
            </w:pPr>
            <w:r w:rsidRPr="00651DD3">
              <w:rPr>
                <w:rFonts w:cs="Arial"/>
              </w:rPr>
              <w:t>-</w:t>
            </w:r>
          </w:p>
        </w:tc>
      </w:tr>
    </w:tbl>
    <w:p w14:paraId="71AD04CC" w14:textId="0BDCCD96" w:rsidR="00B56508" w:rsidRPr="00651DD3" w:rsidRDefault="00B56508" w:rsidP="00CA12CC">
      <w:pPr>
        <w:pStyle w:val="1txt"/>
        <w:ind w:left="880" w:firstLine="396"/>
        <w:rPr>
          <w:color w:val="auto"/>
          <w:szCs w:val="22"/>
        </w:rPr>
      </w:pPr>
    </w:p>
    <w:sectPr w:rsidR="00B56508" w:rsidRPr="00651DD3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DD14CE" w14:textId="77777777" w:rsidR="00FE1657" w:rsidRDefault="00FE1657">
      <w:r>
        <w:separator/>
      </w:r>
    </w:p>
  </w:endnote>
  <w:endnote w:type="continuationSeparator" w:id="0">
    <w:p w14:paraId="573072DF" w14:textId="77777777" w:rsidR="00FE1657" w:rsidRDefault="00FE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666B" w14:textId="3AAE4C09" w:rsidR="002444D4" w:rsidRPr="00961ED9" w:rsidRDefault="0062225E" w:rsidP="007E3A62">
    <w:pPr>
      <w:pStyle w:val="a5"/>
      <w:jc w:val="center"/>
      <w:rPr>
        <w:rFonts w:cs="Arial"/>
        <w:szCs w:val="22"/>
      </w:rPr>
    </w:pPr>
    <w:r>
      <w:rPr>
        <w:rFonts w:hint="eastAsia"/>
        <w:lang w:eastAsia="ja-JP"/>
      </w:rPr>
      <w:t>2067</w:t>
    </w:r>
    <w:r w:rsidR="002444D4">
      <w:t>-01</w:t>
    </w:r>
    <w:r w:rsidR="002444D4" w:rsidRPr="001725F4">
      <w:t>-</w:t>
    </w:r>
    <w:r w:rsidR="002444D4">
      <w:fldChar w:fldCharType="begin"/>
    </w:r>
    <w:r w:rsidR="002444D4">
      <w:instrText xml:space="preserve"> PAGE   \* MERGEFORMAT </w:instrText>
    </w:r>
    <w:r w:rsidR="002444D4">
      <w:fldChar w:fldCharType="separate"/>
    </w:r>
    <w:r w:rsidR="00651DD3" w:rsidRPr="00651DD3">
      <w:rPr>
        <w:noProof/>
        <w:lang w:val="ja-JP"/>
      </w:rPr>
      <w:t>1</w:t>
    </w:r>
    <w:r w:rsidR="002444D4"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BB406" w14:textId="77777777" w:rsidR="00FE1657" w:rsidRDefault="00FE1657">
      <w:r>
        <w:separator/>
      </w:r>
    </w:p>
  </w:footnote>
  <w:footnote w:type="continuationSeparator" w:id="0">
    <w:p w14:paraId="5629F764" w14:textId="77777777" w:rsidR="00FE1657" w:rsidRDefault="00FE1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47EBB"/>
    <w:multiLevelType w:val="hybridMultilevel"/>
    <w:tmpl w:val="FEC0C3C2"/>
    <w:lvl w:ilvl="0" w:tplc="70562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D0E"/>
    <w:rsid w:val="0002466C"/>
    <w:rsid w:val="00040283"/>
    <w:rsid w:val="00040761"/>
    <w:rsid w:val="000426F0"/>
    <w:rsid w:val="00046204"/>
    <w:rsid w:val="000504FB"/>
    <w:rsid w:val="0007030F"/>
    <w:rsid w:val="0007502D"/>
    <w:rsid w:val="0009010D"/>
    <w:rsid w:val="00090E13"/>
    <w:rsid w:val="000A0566"/>
    <w:rsid w:val="000C0EBE"/>
    <w:rsid w:val="000C3436"/>
    <w:rsid w:val="000C6B19"/>
    <w:rsid w:val="000D2A07"/>
    <w:rsid w:val="000E4C35"/>
    <w:rsid w:val="000E5638"/>
    <w:rsid w:val="000F7F53"/>
    <w:rsid w:val="001024BE"/>
    <w:rsid w:val="00102FCE"/>
    <w:rsid w:val="001172B1"/>
    <w:rsid w:val="00121AFC"/>
    <w:rsid w:val="00121D14"/>
    <w:rsid w:val="00134014"/>
    <w:rsid w:val="00134A50"/>
    <w:rsid w:val="00144893"/>
    <w:rsid w:val="00152C72"/>
    <w:rsid w:val="0016714E"/>
    <w:rsid w:val="001725F4"/>
    <w:rsid w:val="0019411F"/>
    <w:rsid w:val="00196C1F"/>
    <w:rsid w:val="001A2B0A"/>
    <w:rsid w:val="001A5EDA"/>
    <w:rsid w:val="001D1A27"/>
    <w:rsid w:val="001D5F37"/>
    <w:rsid w:val="001E1108"/>
    <w:rsid w:val="001E2E0B"/>
    <w:rsid w:val="001E323B"/>
    <w:rsid w:val="001E650E"/>
    <w:rsid w:val="001F3233"/>
    <w:rsid w:val="001F3D59"/>
    <w:rsid w:val="00202103"/>
    <w:rsid w:val="00214F49"/>
    <w:rsid w:val="00226172"/>
    <w:rsid w:val="002444D4"/>
    <w:rsid w:val="0025445B"/>
    <w:rsid w:val="00255E0D"/>
    <w:rsid w:val="00260C07"/>
    <w:rsid w:val="002656AA"/>
    <w:rsid w:val="0027032E"/>
    <w:rsid w:val="00275CD6"/>
    <w:rsid w:val="0027622F"/>
    <w:rsid w:val="002955CC"/>
    <w:rsid w:val="002A1EDB"/>
    <w:rsid w:val="002B4109"/>
    <w:rsid w:val="002B5F49"/>
    <w:rsid w:val="002B6548"/>
    <w:rsid w:val="002C2D9A"/>
    <w:rsid w:val="002C7EE4"/>
    <w:rsid w:val="002D1368"/>
    <w:rsid w:val="002D2579"/>
    <w:rsid w:val="002E14E6"/>
    <w:rsid w:val="002F3CF7"/>
    <w:rsid w:val="00300E5A"/>
    <w:rsid w:val="0030526E"/>
    <w:rsid w:val="0030549E"/>
    <w:rsid w:val="00326C28"/>
    <w:rsid w:val="00332714"/>
    <w:rsid w:val="0033437F"/>
    <w:rsid w:val="00336D5D"/>
    <w:rsid w:val="0035079E"/>
    <w:rsid w:val="00351CDB"/>
    <w:rsid w:val="0036216F"/>
    <w:rsid w:val="00373D5F"/>
    <w:rsid w:val="00374BE0"/>
    <w:rsid w:val="00382817"/>
    <w:rsid w:val="00383614"/>
    <w:rsid w:val="00384A4C"/>
    <w:rsid w:val="00385C1D"/>
    <w:rsid w:val="003877A2"/>
    <w:rsid w:val="00390122"/>
    <w:rsid w:val="003947C1"/>
    <w:rsid w:val="003B23F4"/>
    <w:rsid w:val="003E23E0"/>
    <w:rsid w:val="003E75D7"/>
    <w:rsid w:val="003F5D00"/>
    <w:rsid w:val="004023E2"/>
    <w:rsid w:val="004058E6"/>
    <w:rsid w:val="004151B0"/>
    <w:rsid w:val="0041644F"/>
    <w:rsid w:val="00423CBA"/>
    <w:rsid w:val="00424312"/>
    <w:rsid w:val="00426EF9"/>
    <w:rsid w:val="00433722"/>
    <w:rsid w:val="00440D0F"/>
    <w:rsid w:val="00452AD1"/>
    <w:rsid w:val="0045379E"/>
    <w:rsid w:val="0046409A"/>
    <w:rsid w:val="0046456A"/>
    <w:rsid w:val="004672C3"/>
    <w:rsid w:val="00470EBB"/>
    <w:rsid w:val="00476700"/>
    <w:rsid w:val="00486360"/>
    <w:rsid w:val="004A4454"/>
    <w:rsid w:val="004B0A43"/>
    <w:rsid w:val="004B5DC1"/>
    <w:rsid w:val="004C2DFB"/>
    <w:rsid w:val="004C60EC"/>
    <w:rsid w:val="004D04AC"/>
    <w:rsid w:val="004E2B65"/>
    <w:rsid w:val="004E5F3E"/>
    <w:rsid w:val="00500CB7"/>
    <w:rsid w:val="0051132C"/>
    <w:rsid w:val="00512F02"/>
    <w:rsid w:val="00514A85"/>
    <w:rsid w:val="00515437"/>
    <w:rsid w:val="005176EE"/>
    <w:rsid w:val="005205F9"/>
    <w:rsid w:val="00527E22"/>
    <w:rsid w:val="0053462B"/>
    <w:rsid w:val="00557908"/>
    <w:rsid w:val="00561121"/>
    <w:rsid w:val="00566164"/>
    <w:rsid w:val="00573703"/>
    <w:rsid w:val="00576339"/>
    <w:rsid w:val="00584305"/>
    <w:rsid w:val="00590849"/>
    <w:rsid w:val="005945FE"/>
    <w:rsid w:val="0059536F"/>
    <w:rsid w:val="005B14AE"/>
    <w:rsid w:val="005E294E"/>
    <w:rsid w:val="005E727E"/>
    <w:rsid w:val="005F621D"/>
    <w:rsid w:val="006004C6"/>
    <w:rsid w:val="006014B5"/>
    <w:rsid w:val="00604C59"/>
    <w:rsid w:val="00617AD3"/>
    <w:rsid w:val="0062225E"/>
    <w:rsid w:val="00627F04"/>
    <w:rsid w:val="006405C5"/>
    <w:rsid w:val="00643576"/>
    <w:rsid w:val="00651DD3"/>
    <w:rsid w:val="006521CA"/>
    <w:rsid w:val="00652942"/>
    <w:rsid w:val="0065308C"/>
    <w:rsid w:val="00661186"/>
    <w:rsid w:val="00663D70"/>
    <w:rsid w:val="006745F2"/>
    <w:rsid w:val="00684420"/>
    <w:rsid w:val="006911EF"/>
    <w:rsid w:val="0069194C"/>
    <w:rsid w:val="006929AC"/>
    <w:rsid w:val="006B4AA9"/>
    <w:rsid w:val="006D39F7"/>
    <w:rsid w:val="006D60C8"/>
    <w:rsid w:val="006E6648"/>
    <w:rsid w:val="006F5196"/>
    <w:rsid w:val="00706DDC"/>
    <w:rsid w:val="00712F89"/>
    <w:rsid w:val="00716B02"/>
    <w:rsid w:val="0071712C"/>
    <w:rsid w:val="00717DEB"/>
    <w:rsid w:val="0072671B"/>
    <w:rsid w:val="007428DB"/>
    <w:rsid w:val="007461FD"/>
    <w:rsid w:val="00746ADE"/>
    <w:rsid w:val="00747FC5"/>
    <w:rsid w:val="00751725"/>
    <w:rsid w:val="007601DD"/>
    <w:rsid w:val="0076360C"/>
    <w:rsid w:val="00764EE2"/>
    <w:rsid w:val="0077121D"/>
    <w:rsid w:val="00784940"/>
    <w:rsid w:val="00786CBE"/>
    <w:rsid w:val="007A1AAB"/>
    <w:rsid w:val="007A28A1"/>
    <w:rsid w:val="007B16CE"/>
    <w:rsid w:val="007B3F90"/>
    <w:rsid w:val="007D1B44"/>
    <w:rsid w:val="007D36C9"/>
    <w:rsid w:val="007E0769"/>
    <w:rsid w:val="007E39C3"/>
    <w:rsid w:val="007E3A62"/>
    <w:rsid w:val="007E7891"/>
    <w:rsid w:val="007F0DD5"/>
    <w:rsid w:val="008001C6"/>
    <w:rsid w:val="00800C6F"/>
    <w:rsid w:val="00815563"/>
    <w:rsid w:val="008203F8"/>
    <w:rsid w:val="00844DE8"/>
    <w:rsid w:val="00846F9A"/>
    <w:rsid w:val="00857BAD"/>
    <w:rsid w:val="00860419"/>
    <w:rsid w:val="00860B63"/>
    <w:rsid w:val="00862073"/>
    <w:rsid w:val="00870245"/>
    <w:rsid w:val="0088233A"/>
    <w:rsid w:val="00895F82"/>
    <w:rsid w:val="008A1A92"/>
    <w:rsid w:val="008C79F2"/>
    <w:rsid w:val="008D1934"/>
    <w:rsid w:val="008F524D"/>
    <w:rsid w:val="00901595"/>
    <w:rsid w:val="009045A3"/>
    <w:rsid w:val="00912605"/>
    <w:rsid w:val="009131A7"/>
    <w:rsid w:val="0091460B"/>
    <w:rsid w:val="00916FFD"/>
    <w:rsid w:val="00924DB4"/>
    <w:rsid w:val="00924E2C"/>
    <w:rsid w:val="00930943"/>
    <w:rsid w:val="00934B38"/>
    <w:rsid w:val="009367CD"/>
    <w:rsid w:val="0093777E"/>
    <w:rsid w:val="00951A4D"/>
    <w:rsid w:val="00954960"/>
    <w:rsid w:val="00961ED9"/>
    <w:rsid w:val="0097445C"/>
    <w:rsid w:val="00983D8F"/>
    <w:rsid w:val="00990896"/>
    <w:rsid w:val="00991691"/>
    <w:rsid w:val="00993228"/>
    <w:rsid w:val="009949F3"/>
    <w:rsid w:val="009963C2"/>
    <w:rsid w:val="009A6F10"/>
    <w:rsid w:val="009A7D31"/>
    <w:rsid w:val="009C1E8B"/>
    <w:rsid w:val="009D2AD6"/>
    <w:rsid w:val="009D5699"/>
    <w:rsid w:val="009E5FB6"/>
    <w:rsid w:val="009F1CAC"/>
    <w:rsid w:val="00A00122"/>
    <w:rsid w:val="00A27EB9"/>
    <w:rsid w:val="00A30FAB"/>
    <w:rsid w:val="00A369F0"/>
    <w:rsid w:val="00A37262"/>
    <w:rsid w:val="00A44EBB"/>
    <w:rsid w:val="00A5237A"/>
    <w:rsid w:val="00A6557D"/>
    <w:rsid w:val="00A74197"/>
    <w:rsid w:val="00A80098"/>
    <w:rsid w:val="00A9183C"/>
    <w:rsid w:val="00AA3967"/>
    <w:rsid w:val="00AA69A9"/>
    <w:rsid w:val="00AB0121"/>
    <w:rsid w:val="00AB59F4"/>
    <w:rsid w:val="00AB7B18"/>
    <w:rsid w:val="00AC5102"/>
    <w:rsid w:val="00AD24BB"/>
    <w:rsid w:val="00AD43E7"/>
    <w:rsid w:val="00AD4E2F"/>
    <w:rsid w:val="00AE1D07"/>
    <w:rsid w:val="00AE606C"/>
    <w:rsid w:val="00B01985"/>
    <w:rsid w:val="00B20584"/>
    <w:rsid w:val="00B247C0"/>
    <w:rsid w:val="00B301E1"/>
    <w:rsid w:val="00B30BE4"/>
    <w:rsid w:val="00B36C0A"/>
    <w:rsid w:val="00B56508"/>
    <w:rsid w:val="00B57886"/>
    <w:rsid w:val="00B756F4"/>
    <w:rsid w:val="00B770DC"/>
    <w:rsid w:val="00B91AC5"/>
    <w:rsid w:val="00B933D9"/>
    <w:rsid w:val="00BA1239"/>
    <w:rsid w:val="00BB545A"/>
    <w:rsid w:val="00BC04F9"/>
    <w:rsid w:val="00BD2758"/>
    <w:rsid w:val="00BD584C"/>
    <w:rsid w:val="00BD759F"/>
    <w:rsid w:val="00BE449C"/>
    <w:rsid w:val="00BE7373"/>
    <w:rsid w:val="00BF4E6B"/>
    <w:rsid w:val="00C03EF1"/>
    <w:rsid w:val="00C36C1C"/>
    <w:rsid w:val="00C55964"/>
    <w:rsid w:val="00C56849"/>
    <w:rsid w:val="00C57F7E"/>
    <w:rsid w:val="00C61CBA"/>
    <w:rsid w:val="00C63465"/>
    <w:rsid w:val="00C72C0C"/>
    <w:rsid w:val="00C734A0"/>
    <w:rsid w:val="00C80537"/>
    <w:rsid w:val="00C813B5"/>
    <w:rsid w:val="00C92C3C"/>
    <w:rsid w:val="00CA12CC"/>
    <w:rsid w:val="00CA20A4"/>
    <w:rsid w:val="00CA68B7"/>
    <w:rsid w:val="00CE196A"/>
    <w:rsid w:val="00D0341B"/>
    <w:rsid w:val="00D12650"/>
    <w:rsid w:val="00D12879"/>
    <w:rsid w:val="00D1513A"/>
    <w:rsid w:val="00D15154"/>
    <w:rsid w:val="00D20747"/>
    <w:rsid w:val="00D207AA"/>
    <w:rsid w:val="00D320AA"/>
    <w:rsid w:val="00D338E9"/>
    <w:rsid w:val="00D35C87"/>
    <w:rsid w:val="00D462DC"/>
    <w:rsid w:val="00D51397"/>
    <w:rsid w:val="00D53735"/>
    <w:rsid w:val="00D578FD"/>
    <w:rsid w:val="00D777FC"/>
    <w:rsid w:val="00DA0A72"/>
    <w:rsid w:val="00DA53B3"/>
    <w:rsid w:val="00DB6DA0"/>
    <w:rsid w:val="00DC005C"/>
    <w:rsid w:val="00DC4C53"/>
    <w:rsid w:val="00DC6D7F"/>
    <w:rsid w:val="00DC7E5F"/>
    <w:rsid w:val="00DD07CC"/>
    <w:rsid w:val="00DD6AF6"/>
    <w:rsid w:val="00DD75C4"/>
    <w:rsid w:val="00DF1E38"/>
    <w:rsid w:val="00E006B2"/>
    <w:rsid w:val="00E01FB0"/>
    <w:rsid w:val="00E045F7"/>
    <w:rsid w:val="00E41E0F"/>
    <w:rsid w:val="00E750F7"/>
    <w:rsid w:val="00E919BF"/>
    <w:rsid w:val="00EA1979"/>
    <w:rsid w:val="00EB3EB8"/>
    <w:rsid w:val="00EB5D60"/>
    <w:rsid w:val="00EB6B7D"/>
    <w:rsid w:val="00EB6EE9"/>
    <w:rsid w:val="00EC5FDB"/>
    <w:rsid w:val="00ED582C"/>
    <w:rsid w:val="00EE14B5"/>
    <w:rsid w:val="00EF6F9A"/>
    <w:rsid w:val="00F04320"/>
    <w:rsid w:val="00F105C6"/>
    <w:rsid w:val="00F21BF3"/>
    <w:rsid w:val="00F37DC4"/>
    <w:rsid w:val="00F40817"/>
    <w:rsid w:val="00F4685D"/>
    <w:rsid w:val="00F601A8"/>
    <w:rsid w:val="00F64E48"/>
    <w:rsid w:val="00F670A5"/>
    <w:rsid w:val="00F718ED"/>
    <w:rsid w:val="00F71CE5"/>
    <w:rsid w:val="00F75DBD"/>
    <w:rsid w:val="00F83B45"/>
    <w:rsid w:val="00F85204"/>
    <w:rsid w:val="00F9153C"/>
    <w:rsid w:val="00FB3890"/>
    <w:rsid w:val="00FB4CD7"/>
    <w:rsid w:val="00FB53BC"/>
    <w:rsid w:val="00FC2AA1"/>
    <w:rsid w:val="00FC3602"/>
    <w:rsid w:val="00FD6C9F"/>
    <w:rsid w:val="00FE1657"/>
    <w:rsid w:val="00FF21CF"/>
    <w:rsid w:val="00FF3874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798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11">
    <w:name w:val="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A1239"/>
    <w:pPr>
      <w:jc w:val="left"/>
    </w:pPr>
  </w:style>
  <w:style w:type="character" w:customStyle="1" w:styleId="af1">
    <w:name w:val="コメント文字列 (文字)"/>
    <w:link w:val="af0"/>
    <w:semiHidden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3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0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0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9131A7"/>
    <w:pPr>
      <w:ind w:left="1701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9F9E-C1EB-4715-9BAD-F153EE68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2016-07-04T04:41:00Z</dcterms:created>
  <dcterms:modified xsi:type="dcterms:W3CDTF">2024-04-12T04:50:00Z</dcterms:modified>
  <dc:title/>
  <dc:subject/>
  <cp:keywords/>
  <dc:description/>
</cp:coreProperties>
</file>