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56F" w:rsidRPr="00801AFD" w:rsidRDefault="005C056F" w:rsidP="00823CA6">
      <w:pPr>
        <w:jc w:val="center"/>
        <w:rPr>
          <w:rFonts w:hAnsi="ＭＳ ゴシック"/>
        </w:rPr>
      </w:pPr>
      <w:bookmarkStart w:id="0" w:name="_GoBack"/>
      <w:bookmarkEnd w:id="0"/>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p w:rsidR="005C056F" w:rsidRPr="00801AFD" w:rsidRDefault="005C056F" w:rsidP="00823CA6">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C056F" w:rsidRPr="00EE7DB5">
        <w:trPr>
          <w:trHeight w:val="1611"/>
        </w:trPr>
        <w:tc>
          <w:tcPr>
            <w:tcW w:w="7655" w:type="dxa"/>
            <w:tcBorders>
              <w:top w:val="single" w:sz="4" w:space="0" w:color="auto"/>
              <w:bottom w:val="single" w:sz="4" w:space="0" w:color="auto"/>
            </w:tcBorders>
          </w:tcPr>
          <w:p w:rsidR="005C056F" w:rsidRPr="00801AFD" w:rsidRDefault="005C056F" w:rsidP="00823CA6">
            <w:pPr>
              <w:jc w:val="center"/>
              <w:rPr>
                <w:rFonts w:hAnsi="ＭＳ ゴシック"/>
                <w:b/>
                <w:sz w:val="44"/>
                <w:szCs w:val="44"/>
              </w:rPr>
            </w:pPr>
          </w:p>
          <w:p w:rsidR="005C056F" w:rsidRPr="00EE7DB5" w:rsidRDefault="005C056F" w:rsidP="00823CA6">
            <w:pPr>
              <w:jc w:val="center"/>
              <w:rPr>
                <w:rFonts w:hAnsi="ＭＳ ゴシック"/>
                <w:b/>
                <w:sz w:val="44"/>
                <w:szCs w:val="44"/>
              </w:rPr>
            </w:pPr>
            <w:r w:rsidRPr="00EE7DB5">
              <w:rPr>
                <w:rFonts w:hAnsi="ＭＳ ゴシック" w:hint="eastAsia"/>
                <w:b/>
                <w:sz w:val="44"/>
                <w:szCs w:val="44"/>
              </w:rPr>
              <w:t>２５０５．個別搬入確認登録</w:t>
            </w:r>
          </w:p>
          <w:p w:rsidR="005C056F" w:rsidRPr="00EE7DB5" w:rsidRDefault="005C056F" w:rsidP="00823CA6">
            <w:pPr>
              <w:jc w:val="center"/>
              <w:rPr>
                <w:rFonts w:hAnsi="ＭＳ ゴシック" w:cs="ＭＳ ゴシック"/>
                <w:b/>
                <w:color w:val="000000"/>
                <w:sz w:val="44"/>
                <w:szCs w:val="44"/>
              </w:rPr>
            </w:pPr>
          </w:p>
        </w:tc>
      </w:tr>
    </w:tbl>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p w:rsidR="005C056F" w:rsidRPr="00EE7DB5" w:rsidRDefault="005C056F" w:rsidP="00823CA6">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5C056F" w:rsidRPr="00EE7DB5">
        <w:trPr>
          <w:trHeight w:val="624"/>
          <w:jc w:val="center"/>
        </w:trPr>
        <w:tc>
          <w:tcPr>
            <w:tcW w:w="1985" w:type="dxa"/>
            <w:vAlign w:val="center"/>
          </w:tcPr>
          <w:p w:rsidR="005C056F" w:rsidRPr="00EE7DB5" w:rsidRDefault="005C056F" w:rsidP="00823CA6">
            <w:pPr>
              <w:jc w:val="center"/>
              <w:rPr>
                <w:rFonts w:hAnsi="ＭＳ ゴシック"/>
                <w:szCs w:val="22"/>
              </w:rPr>
            </w:pPr>
            <w:r w:rsidRPr="00EE7DB5">
              <w:rPr>
                <w:rFonts w:hAnsi="ＭＳ ゴシック" w:hint="eastAsia"/>
                <w:szCs w:val="22"/>
              </w:rPr>
              <w:t>業務コード</w:t>
            </w:r>
          </w:p>
        </w:tc>
        <w:tc>
          <w:tcPr>
            <w:tcW w:w="4253" w:type="dxa"/>
            <w:vAlign w:val="center"/>
          </w:tcPr>
          <w:p w:rsidR="005C056F" w:rsidRPr="00EE7DB5" w:rsidRDefault="00C11F00" w:rsidP="00C11F00">
            <w:pPr>
              <w:jc w:val="center"/>
              <w:rPr>
                <w:rFonts w:hAnsi="ＭＳ ゴシック"/>
                <w:szCs w:val="22"/>
              </w:rPr>
            </w:pPr>
            <w:r>
              <w:rPr>
                <w:rFonts w:hAnsi="ＭＳ ゴシック" w:hint="eastAsia"/>
                <w:szCs w:val="22"/>
              </w:rPr>
              <w:t>業務名</w:t>
            </w:r>
          </w:p>
        </w:tc>
      </w:tr>
      <w:tr w:rsidR="005C056F" w:rsidRPr="00EE7DB5">
        <w:trPr>
          <w:trHeight w:val="624"/>
          <w:jc w:val="center"/>
        </w:trPr>
        <w:tc>
          <w:tcPr>
            <w:tcW w:w="1985" w:type="dxa"/>
            <w:vAlign w:val="center"/>
          </w:tcPr>
          <w:p w:rsidR="005C056F" w:rsidRPr="00EE7DB5" w:rsidRDefault="005C056F" w:rsidP="00823CA6">
            <w:pPr>
              <w:jc w:val="center"/>
              <w:rPr>
                <w:rFonts w:hAnsi="ＭＳ ゴシック"/>
                <w:szCs w:val="22"/>
              </w:rPr>
            </w:pPr>
            <w:r w:rsidRPr="00EE7DB5">
              <w:rPr>
                <w:rFonts w:hAnsi="ＭＳ ゴシック" w:hint="eastAsia"/>
                <w:szCs w:val="22"/>
              </w:rPr>
              <w:t>ＢＩＩ</w:t>
            </w:r>
          </w:p>
        </w:tc>
        <w:tc>
          <w:tcPr>
            <w:tcW w:w="4253" w:type="dxa"/>
            <w:vAlign w:val="center"/>
          </w:tcPr>
          <w:p w:rsidR="005C056F" w:rsidRPr="00EE7DB5" w:rsidRDefault="005C056F" w:rsidP="00823CA6">
            <w:pPr>
              <w:jc w:val="center"/>
              <w:rPr>
                <w:rFonts w:hAnsi="ＭＳ ゴシック"/>
                <w:szCs w:val="22"/>
              </w:rPr>
            </w:pPr>
            <w:r w:rsidRPr="00EE7DB5">
              <w:rPr>
                <w:rFonts w:hAnsi="ＭＳ ゴシック" w:cs="ＭＳ ゴシック" w:hint="eastAsia"/>
                <w:color w:val="000000"/>
                <w:szCs w:val="22"/>
              </w:rPr>
              <w:t>個別搬入確認登録呼出し</w:t>
            </w:r>
          </w:p>
        </w:tc>
      </w:tr>
      <w:tr w:rsidR="005C056F" w:rsidRPr="00EE7DB5">
        <w:trPr>
          <w:trHeight w:val="624"/>
          <w:jc w:val="center"/>
        </w:trPr>
        <w:tc>
          <w:tcPr>
            <w:tcW w:w="1985" w:type="dxa"/>
            <w:vAlign w:val="center"/>
          </w:tcPr>
          <w:p w:rsidR="005C056F" w:rsidRPr="00EE7DB5" w:rsidRDefault="005C056F" w:rsidP="00823CA6">
            <w:pPr>
              <w:jc w:val="center"/>
              <w:rPr>
                <w:rFonts w:hAnsi="ＭＳ ゴシック"/>
                <w:szCs w:val="22"/>
              </w:rPr>
            </w:pPr>
            <w:r w:rsidRPr="00EE7DB5">
              <w:rPr>
                <w:rFonts w:hAnsi="ＭＳ ゴシック" w:cs="ＭＳ ゴシック" w:hint="eastAsia"/>
                <w:color w:val="000000"/>
                <w:szCs w:val="22"/>
              </w:rPr>
              <w:t>ＢＩＩ０１</w:t>
            </w:r>
          </w:p>
        </w:tc>
        <w:tc>
          <w:tcPr>
            <w:tcW w:w="4253" w:type="dxa"/>
            <w:vAlign w:val="center"/>
          </w:tcPr>
          <w:p w:rsidR="005C056F" w:rsidRPr="00EE7DB5" w:rsidRDefault="005C056F" w:rsidP="00823CA6">
            <w:pPr>
              <w:jc w:val="center"/>
              <w:rPr>
                <w:rFonts w:hAnsi="ＭＳ ゴシック"/>
                <w:szCs w:val="22"/>
              </w:rPr>
            </w:pPr>
            <w:r w:rsidRPr="00EE7DB5">
              <w:rPr>
                <w:rFonts w:hAnsi="ＭＳ ゴシック" w:cs="ＭＳ ゴシック" w:hint="eastAsia"/>
                <w:color w:val="000000"/>
                <w:szCs w:val="22"/>
              </w:rPr>
              <w:t>個別搬入確認登録</w:t>
            </w:r>
          </w:p>
        </w:tc>
      </w:tr>
    </w:tbl>
    <w:p w:rsidR="005C056F" w:rsidRPr="00EE7DB5" w:rsidRDefault="005C056F" w:rsidP="00823CA6">
      <w:pPr>
        <w:jc w:val="left"/>
        <w:rPr>
          <w:rFonts w:hAnsi="ＭＳ ゴシック"/>
          <w:szCs w:val="22"/>
        </w:rPr>
      </w:pPr>
    </w:p>
    <w:p w:rsidR="005C056F" w:rsidRPr="00EE7DB5" w:rsidRDefault="005C056F" w:rsidP="00EE0893">
      <w:pPr>
        <w:autoSpaceDE w:val="0"/>
        <w:autoSpaceDN w:val="0"/>
        <w:adjustRightInd w:val="0"/>
        <w:jc w:val="left"/>
        <w:outlineLvl w:val="0"/>
        <w:rPr>
          <w:rFonts w:hAnsi="ＭＳ ゴシック"/>
          <w:color w:val="000000"/>
          <w:szCs w:val="22"/>
        </w:rPr>
      </w:pPr>
      <w:r w:rsidRPr="00EE7DB5">
        <w:rPr>
          <w:rFonts w:hAnsi="ＭＳ ゴシック"/>
          <w:szCs w:val="22"/>
        </w:rPr>
        <w:br w:type="page"/>
      </w:r>
      <w:r w:rsidRPr="00EE7DB5">
        <w:rPr>
          <w:rFonts w:hAnsi="ＭＳ ゴシック" w:hint="eastAsia"/>
          <w:szCs w:val="22"/>
        </w:rPr>
        <w:lastRenderedPageBreak/>
        <w:t>１．</w:t>
      </w:r>
      <w:r w:rsidRPr="00EE7DB5">
        <w:rPr>
          <w:rFonts w:hAnsi="ＭＳ ゴシック" w:hint="eastAsia"/>
          <w:color w:val="000000"/>
          <w:szCs w:val="22"/>
        </w:rPr>
        <w:t>業務概要</w:t>
      </w:r>
    </w:p>
    <w:p w:rsidR="005C056F" w:rsidRPr="00EE7DB5" w:rsidRDefault="005C056F" w:rsidP="006867A2">
      <w:pPr>
        <w:pStyle w:val="a3"/>
        <w:tabs>
          <w:tab w:val="clear" w:pos="4252"/>
          <w:tab w:val="clear" w:pos="8504"/>
        </w:tabs>
        <w:snapToGrid/>
        <w:ind w:leftChars="200" w:left="397" w:firstLineChars="163" w:firstLine="323"/>
        <w:rPr>
          <w:rFonts w:hAnsi="ＭＳ ゴシック"/>
          <w:szCs w:val="22"/>
        </w:rPr>
      </w:pPr>
      <w:r w:rsidRPr="00EE7DB5">
        <w:rPr>
          <w:rFonts w:hAnsi="ＭＳ ゴシック" w:hint="eastAsia"/>
          <w:szCs w:val="22"/>
        </w:rPr>
        <w:t>輸出しようとする貨物について、保税蔵置場への搬入を確認した旨を個別に登録する。</w:t>
      </w:r>
    </w:p>
    <w:p w:rsidR="005C056F" w:rsidRPr="00EE7DB5" w:rsidRDefault="005C056F" w:rsidP="006867A2">
      <w:pPr>
        <w:pStyle w:val="a8"/>
        <w:ind w:firstLineChars="100" w:firstLine="198"/>
        <w:rPr>
          <w:rFonts w:hAnsi="ＭＳ ゴシック"/>
          <w:szCs w:val="22"/>
        </w:rPr>
      </w:pPr>
      <w:r w:rsidRPr="00EE7DB5">
        <w:rPr>
          <w:rFonts w:hAnsi="ＭＳ ゴシック" w:hint="eastAsia"/>
          <w:szCs w:val="22"/>
        </w:rPr>
        <w:t>（１）「個別搬入確認登録呼出し（ＢＩＩ）」業務の場合</w:t>
      </w:r>
    </w:p>
    <w:p w:rsidR="005C056F" w:rsidRPr="0021002A" w:rsidRDefault="005C056F" w:rsidP="0021002A">
      <w:pPr>
        <w:pStyle w:val="a8"/>
        <w:ind w:leftChars="400" w:left="794" w:firstLineChars="103" w:firstLine="204"/>
        <w:rPr>
          <w:color w:val="000000"/>
        </w:rPr>
      </w:pPr>
      <w:r w:rsidRPr="00EE7DB5">
        <w:rPr>
          <w:rFonts w:hint="eastAsia"/>
        </w:rPr>
        <w:t>ＡＷＢ番号</w:t>
      </w:r>
      <w:r w:rsidRPr="00EE7DB5">
        <w:rPr>
          <w:rFonts w:hint="eastAsia"/>
          <w:color w:val="000000"/>
        </w:rPr>
        <w:t>を入力することにより、輸出貨物情報ＤＢに登録されている輸出貨物情報を呼び出す。</w:t>
      </w:r>
    </w:p>
    <w:p w:rsidR="005C056F" w:rsidRPr="00EE7DB5" w:rsidRDefault="005C056F" w:rsidP="006867A2">
      <w:pPr>
        <w:pStyle w:val="a8"/>
        <w:ind w:firstLineChars="100" w:firstLine="198"/>
        <w:rPr>
          <w:rFonts w:hAnsi="ＭＳ ゴシック"/>
          <w:color w:val="000000"/>
          <w:szCs w:val="22"/>
        </w:rPr>
      </w:pPr>
      <w:r w:rsidRPr="00EE7DB5">
        <w:rPr>
          <w:rFonts w:hAnsi="ＭＳ ゴシック" w:hint="eastAsia"/>
          <w:color w:val="000000"/>
          <w:szCs w:val="22"/>
        </w:rPr>
        <w:t>（２）「個別搬入確認登録（ＢＩＩ０１）」業務の場合</w:t>
      </w:r>
    </w:p>
    <w:p w:rsidR="005C056F" w:rsidRPr="00EE7DB5" w:rsidRDefault="005C056F" w:rsidP="006867A2">
      <w:pPr>
        <w:pStyle w:val="a8"/>
        <w:ind w:leftChars="400" w:left="794" w:firstLineChars="107" w:firstLine="212"/>
        <w:rPr>
          <w:rFonts w:hAnsi="ＭＳ ゴシック"/>
          <w:color w:val="000000"/>
          <w:szCs w:val="22"/>
        </w:rPr>
      </w:pPr>
      <w:r w:rsidRPr="00EE7DB5">
        <w:rPr>
          <w:rFonts w:hAnsi="ＭＳ ゴシック" w:hint="eastAsia"/>
          <w:color w:val="000000"/>
          <w:szCs w:val="22"/>
        </w:rPr>
        <w:t>ＡＷＢ番号単位または未ラベル番号単位に、貨物が保税蔵置場等に搬入された旨を輸出貨物情報ＤＢに登録する。</w:t>
      </w:r>
    </w:p>
    <w:p w:rsidR="005C056F" w:rsidRPr="00EE7DB5" w:rsidRDefault="005C056F" w:rsidP="006867A2">
      <w:pPr>
        <w:pStyle w:val="a8"/>
        <w:ind w:firstLineChars="505" w:firstLine="1002"/>
        <w:rPr>
          <w:rFonts w:hAnsi="ＭＳ ゴシック"/>
          <w:szCs w:val="22"/>
        </w:rPr>
      </w:pPr>
      <w:r w:rsidRPr="00EE7DB5">
        <w:rPr>
          <w:rFonts w:hAnsi="ＭＳ ゴシック" w:hint="eastAsia"/>
          <w:szCs w:val="22"/>
        </w:rPr>
        <w:t>本業務には以下の機能がある。</w:t>
      </w:r>
    </w:p>
    <w:p w:rsidR="005C056F" w:rsidRPr="00EE7DB5" w:rsidRDefault="005C056F" w:rsidP="006867A2">
      <w:pPr>
        <w:pStyle w:val="a8"/>
        <w:ind w:leftChars="397" w:left="990" w:hangingChars="102" w:hanging="202"/>
        <w:rPr>
          <w:rFonts w:hAnsi="ＭＳ ゴシック"/>
          <w:szCs w:val="22"/>
        </w:rPr>
      </w:pPr>
      <w:r w:rsidRPr="00EE7DB5">
        <w:rPr>
          <w:rFonts w:hAnsi="ＭＳ ゴシック" w:hint="eastAsia"/>
          <w:szCs w:val="22"/>
        </w:rPr>
        <w:t>①輸出貨物情報が輸出貨物情報ＤＢに登録されていない場合の輸出貨物情報の新規作成及び搬入情報の登録</w:t>
      </w:r>
    </w:p>
    <w:p w:rsidR="005C056F" w:rsidRPr="00EE7DB5" w:rsidRDefault="005C056F" w:rsidP="006867A2">
      <w:pPr>
        <w:pStyle w:val="a8"/>
        <w:ind w:leftChars="405" w:left="1002" w:hangingChars="100" w:hanging="198"/>
        <w:rPr>
          <w:rFonts w:hAnsi="ＭＳ ゴシック"/>
          <w:szCs w:val="22"/>
        </w:rPr>
      </w:pPr>
      <w:r w:rsidRPr="00EE7DB5">
        <w:rPr>
          <w:rFonts w:hAnsi="ＭＳ ゴシック" w:hint="eastAsia"/>
          <w:szCs w:val="22"/>
        </w:rPr>
        <w:t>②ＵＬＤに積み付けられた貨物の搬入</w:t>
      </w:r>
    </w:p>
    <w:p w:rsidR="005C056F" w:rsidRPr="00EE7DB5" w:rsidRDefault="005C056F" w:rsidP="006867A2">
      <w:pPr>
        <w:pStyle w:val="a8"/>
        <w:ind w:leftChars="397" w:left="990" w:hangingChars="102" w:hanging="202"/>
        <w:rPr>
          <w:rFonts w:hAnsi="ＭＳ ゴシック"/>
          <w:szCs w:val="22"/>
        </w:rPr>
      </w:pPr>
      <w:r w:rsidRPr="00EE7DB5">
        <w:rPr>
          <w:rFonts w:hAnsi="ＭＳ ゴシック" w:hint="eastAsia"/>
          <w:szCs w:val="22"/>
        </w:rPr>
        <w:t>③「一括搬入確認登録（ＢＩＬ</w:t>
      </w:r>
      <w:r w:rsidR="00921C30" w:rsidRPr="00921C30">
        <w:rPr>
          <w:rFonts w:hAnsi="ＭＳ ゴシック" w:hint="eastAsia"/>
          <w:szCs w:val="22"/>
          <w:highlight w:val="green"/>
        </w:rPr>
        <w:t>０１</w:t>
      </w:r>
      <w:r w:rsidRPr="00EE7DB5">
        <w:rPr>
          <w:rFonts w:hAnsi="ＭＳ ゴシック" w:hint="eastAsia"/>
          <w:szCs w:val="22"/>
        </w:rPr>
        <w:t>）」業務により、処理対象外とした場合に貨物の一部を搬入（ショート搬入）する旨の登録</w:t>
      </w:r>
    </w:p>
    <w:p w:rsidR="005C056F" w:rsidRPr="00EE7DB5" w:rsidRDefault="005C056F" w:rsidP="006867A2">
      <w:pPr>
        <w:pStyle w:val="a8"/>
        <w:ind w:leftChars="397" w:left="990" w:hangingChars="102" w:hanging="202"/>
        <w:rPr>
          <w:rFonts w:hAnsi="ＭＳ ゴシック"/>
          <w:szCs w:val="22"/>
        </w:rPr>
      </w:pPr>
      <w:r w:rsidRPr="00EE7DB5">
        <w:rPr>
          <w:rFonts w:hAnsi="ＭＳ ゴシック" w:hint="eastAsia"/>
          <w:szCs w:val="22"/>
        </w:rPr>
        <w:t>④搬入時申告自動起動を行う旨が登録されている輸出貨物情報については、本業務を契機に輸出申告等自動起動処理の起動</w:t>
      </w:r>
    </w:p>
    <w:p w:rsidR="005C056F" w:rsidRPr="00EE7DB5" w:rsidRDefault="005C056F" w:rsidP="006867A2">
      <w:pPr>
        <w:pStyle w:val="a8"/>
        <w:ind w:leftChars="397" w:left="990" w:hangingChars="102" w:hanging="202"/>
        <w:rPr>
          <w:rFonts w:hAnsi="ＭＳ ゴシック"/>
          <w:szCs w:val="22"/>
        </w:rPr>
      </w:pPr>
      <w:r w:rsidRPr="00EE7DB5">
        <w:rPr>
          <w:rFonts w:hAnsi="ＭＳ ゴシック" w:hint="eastAsia"/>
          <w:szCs w:val="22"/>
        </w:rPr>
        <w:t>⑤</w:t>
      </w:r>
      <w:r w:rsidRPr="00EE7DB5">
        <w:rPr>
          <w:rFonts w:hAnsi="ＭＳ ゴシック" w:hint="eastAsia"/>
          <w:color w:val="000000"/>
          <w:szCs w:val="22"/>
        </w:rPr>
        <w:t>輸出申告</w:t>
      </w:r>
      <w:r w:rsidRPr="00EC16D4">
        <w:rPr>
          <w:rFonts w:hAnsi="ＭＳ ゴシック" w:hint="eastAsia"/>
          <w:color w:val="000000"/>
          <w:szCs w:val="22"/>
        </w:rPr>
        <w:t>等</w:t>
      </w:r>
      <w:r w:rsidRPr="00EE7DB5">
        <w:rPr>
          <w:rFonts w:hAnsi="ＭＳ ゴシック" w:hint="eastAsia"/>
          <w:color w:val="000000"/>
          <w:szCs w:val="22"/>
        </w:rPr>
        <w:t>（特定輸出申告、特定委託輸出申告または特定製造貨物輸出申告を除く）</w:t>
      </w:r>
      <w:r w:rsidRPr="00EE7DB5">
        <w:rPr>
          <w:rFonts w:hAnsi="ＭＳ ゴシック" w:hint="eastAsia"/>
          <w:szCs w:val="22"/>
        </w:rPr>
        <w:t>が行われている輸出貨物情報については、本業務を契機に輸出申告搬入後処理を自動起動する。</w:t>
      </w:r>
    </w:p>
    <w:p w:rsidR="005C056F" w:rsidRPr="00EE7DB5" w:rsidRDefault="005C056F" w:rsidP="00EE0893">
      <w:pPr>
        <w:outlineLvl w:val="0"/>
        <w:rPr>
          <w:rFonts w:hAnsi="ＭＳ ゴシック"/>
          <w:color w:val="000000"/>
          <w:szCs w:val="22"/>
        </w:rPr>
      </w:pPr>
    </w:p>
    <w:p w:rsidR="005C056F" w:rsidRPr="00EE7DB5" w:rsidRDefault="005C056F" w:rsidP="00EE0893">
      <w:pPr>
        <w:outlineLvl w:val="0"/>
        <w:rPr>
          <w:rFonts w:hAnsi="ＭＳ ゴシック"/>
          <w:color w:val="000000"/>
          <w:szCs w:val="22"/>
        </w:rPr>
      </w:pPr>
      <w:r w:rsidRPr="00EE7DB5">
        <w:rPr>
          <w:rFonts w:hAnsi="ＭＳ ゴシック" w:hint="eastAsia"/>
          <w:color w:val="000000"/>
          <w:szCs w:val="22"/>
        </w:rPr>
        <w:t>２．入力者</w:t>
      </w:r>
    </w:p>
    <w:p w:rsidR="005C056F" w:rsidRPr="00EE7DB5" w:rsidRDefault="00692C4D" w:rsidP="006867A2">
      <w:pPr>
        <w:ind w:firstLineChars="300" w:firstLine="595"/>
        <w:rPr>
          <w:rFonts w:hAnsi="ＭＳ ゴシック"/>
          <w:szCs w:val="22"/>
          <w:vertAlign w:val="superscript"/>
          <w:lang w:eastAsia="zh-TW"/>
        </w:rPr>
      </w:pPr>
      <w:r w:rsidRPr="00EE7DB5">
        <w:rPr>
          <w:rFonts w:hAnsi="ＭＳ ゴシック" w:hint="eastAsia"/>
          <w:szCs w:val="22"/>
          <w:lang w:eastAsia="zh-TW"/>
        </w:rPr>
        <w:t>航空会社、</w:t>
      </w:r>
      <w:r w:rsidR="005C056F" w:rsidRPr="00EE7DB5">
        <w:rPr>
          <w:rFonts w:hAnsi="ＭＳ ゴシック" w:hint="eastAsia"/>
          <w:color w:val="000000"/>
          <w:szCs w:val="22"/>
          <w:lang w:eastAsia="zh-TW"/>
        </w:rPr>
        <w:t>航空貨</w:t>
      </w:r>
      <w:r w:rsidR="005C056F" w:rsidRPr="00EE7DB5">
        <w:rPr>
          <w:rFonts w:hAnsi="ＭＳ ゴシック" w:hint="eastAsia"/>
          <w:szCs w:val="22"/>
          <w:lang w:eastAsia="zh-TW"/>
        </w:rPr>
        <w:t>物代理店</w:t>
      </w:r>
      <w:r w:rsidR="005C056F" w:rsidRPr="00EE7DB5">
        <w:rPr>
          <w:rFonts w:hAnsi="ＭＳ ゴシック"/>
          <w:szCs w:val="22"/>
          <w:vertAlign w:val="superscript"/>
          <w:lang w:eastAsia="zh-TW"/>
        </w:rPr>
        <w:t>*1</w:t>
      </w:r>
      <w:r w:rsidR="005C056F" w:rsidRPr="00EE7DB5">
        <w:rPr>
          <w:rFonts w:hAnsi="ＭＳ ゴシック" w:hint="eastAsia"/>
          <w:szCs w:val="22"/>
          <w:lang w:eastAsia="zh-TW"/>
        </w:rPr>
        <w:t>、通関業</w:t>
      </w:r>
      <w:r w:rsidR="005C056F" w:rsidRPr="00EE7DB5">
        <w:rPr>
          <w:rFonts w:hAnsi="ＭＳ ゴシック"/>
          <w:szCs w:val="22"/>
          <w:vertAlign w:val="superscript"/>
          <w:lang w:eastAsia="zh-TW"/>
        </w:rPr>
        <w:t>*1</w:t>
      </w:r>
      <w:r w:rsidR="005C056F" w:rsidRPr="00EE7DB5">
        <w:rPr>
          <w:rFonts w:hAnsi="ＭＳ ゴシック" w:hint="eastAsia"/>
          <w:szCs w:val="22"/>
          <w:lang w:eastAsia="zh-TW"/>
        </w:rPr>
        <w:t>、</w:t>
      </w:r>
      <w:r w:rsidRPr="00EE7DB5">
        <w:rPr>
          <w:rFonts w:hAnsi="ＭＳ ゴシック" w:hint="eastAsia"/>
          <w:szCs w:val="22"/>
          <w:lang w:eastAsia="zh-TW"/>
        </w:rPr>
        <w:t>機用品業</w:t>
      </w:r>
      <w:r w:rsidRPr="00EE7DB5">
        <w:rPr>
          <w:rFonts w:hAnsi="ＭＳ ゴシック"/>
          <w:szCs w:val="22"/>
          <w:vertAlign w:val="superscript"/>
          <w:lang w:eastAsia="zh-TW"/>
        </w:rPr>
        <w:t>*1</w:t>
      </w:r>
      <w:r w:rsidRPr="00EE7DB5">
        <w:rPr>
          <w:rFonts w:hAnsi="ＭＳ ゴシック" w:hint="eastAsia"/>
          <w:szCs w:val="22"/>
          <w:lang w:eastAsia="zh-TW"/>
        </w:rPr>
        <w:t>、</w:t>
      </w:r>
      <w:r w:rsidR="005C056F" w:rsidRPr="00EE7DB5">
        <w:rPr>
          <w:rFonts w:hAnsi="ＭＳ ゴシック" w:hint="eastAsia"/>
          <w:szCs w:val="22"/>
          <w:lang w:eastAsia="zh-TW"/>
        </w:rPr>
        <w:t>混載業</w:t>
      </w:r>
      <w:r w:rsidR="005C056F" w:rsidRPr="00EE7DB5">
        <w:rPr>
          <w:rFonts w:hAnsi="ＭＳ ゴシック"/>
          <w:szCs w:val="22"/>
          <w:vertAlign w:val="superscript"/>
          <w:lang w:eastAsia="zh-TW"/>
        </w:rPr>
        <w:t>*1</w:t>
      </w:r>
      <w:r w:rsidR="005C056F" w:rsidRPr="00EE7DB5">
        <w:rPr>
          <w:rFonts w:hAnsi="ＭＳ ゴシック" w:hint="eastAsia"/>
          <w:szCs w:val="22"/>
          <w:lang w:eastAsia="zh-TW"/>
        </w:rPr>
        <w:t>、</w:t>
      </w:r>
      <w:r w:rsidRPr="00EE7DB5">
        <w:rPr>
          <w:rFonts w:hAnsi="ＭＳ ゴシック" w:hint="eastAsia"/>
          <w:szCs w:val="22"/>
          <w:lang w:eastAsia="zh-TW"/>
        </w:rPr>
        <w:t>保税蔵置場、</w:t>
      </w:r>
    </w:p>
    <w:p w:rsidR="005C056F" w:rsidRPr="00EE7DB5" w:rsidRDefault="005C056F" w:rsidP="006867A2">
      <w:pPr>
        <w:ind w:firstLineChars="300" w:firstLine="595"/>
        <w:rPr>
          <w:rFonts w:hAnsi="ＭＳ ゴシック"/>
          <w:color w:val="000000"/>
          <w:szCs w:val="22"/>
        </w:rPr>
      </w:pPr>
      <w:r w:rsidRPr="00EE7DB5">
        <w:rPr>
          <w:rFonts w:hAnsi="ＭＳ ゴシック" w:hint="eastAsia"/>
          <w:szCs w:val="22"/>
        </w:rPr>
        <w:t>（＊１）他所蔵置場所への搬入のみ可能</w:t>
      </w:r>
    </w:p>
    <w:p w:rsidR="005C056F" w:rsidRPr="00EE7DB5" w:rsidRDefault="005C056F" w:rsidP="00EE0893">
      <w:pPr>
        <w:rPr>
          <w:rFonts w:hAnsi="ＭＳ ゴシック"/>
          <w:color w:val="000000"/>
          <w:szCs w:val="22"/>
        </w:rPr>
      </w:pPr>
    </w:p>
    <w:p w:rsidR="005C056F" w:rsidRPr="00EE7DB5" w:rsidRDefault="005C056F" w:rsidP="00EE0893">
      <w:pPr>
        <w:rPr>
          <w:rFonts w:hAnsi="ＭＳ ゴシック"/>
          <w:color w:val="000000"/>
          <w:szCs w:val="22"/>
        </w:rPr>
      </w:pPr>
      <w:r w:rsidRPr="00EE7DB5">
        <w:rPr>
          <w:rFonts w:hAnsi="ＭＳ ゴシック" w:hint="eastAsia"/>
          <w:color w:val="000000"/>
          <w:szCs w:val="22"/>
        </w:rPr>
        <w:t>３．制限事項</w:t>
      </w:r>
    </w:p>
    <w:p w:rsidR="005C056F" w:rsidRPr="00EE7DB5" w:rsidRDefault="005C056F" w:rsidP="006867A2">
      <w:pPr>
        <w:ind w:firstLineChars="200" w:firstLine="397"/>
        <w:rPr>
          <w:rFonts w:hAnsi="ＭＳ ゴシック"/>
          <w:color w:val="000000"/>
          <w:szCs w:val="22"/>
        </w:rPr>
      </w:pPr>
      <w:r w:rsidRPr="00EE7DB5">
        <w:rPr>
          <w:rFonts w:hAnsi="ＭＳ ゴシック" w:hint="eastAsia"/>
          <w:color w:val="000000"/>
          <w:szCs w:val="22"/>
        </w:rPr>
        <w:t>①１業務で入力可能なＡＷＢ件数は最大１５件とする。</w:t>
      </w:r>
    </w:p>
    <w:p w:rsidR="005C056F" w:rsidRPr="0021002A" w:rsidRDefault="005C056F" w:rsidP="0021002A">
      <w:pPr>
        <w:ind w:leftChars="200" w:left="397"/>
        <w:rPr>
          <w:rFonts w:hAnsi="ＭＳ ゴシック"/>
          <w:color w:val="000000"/>
          <w:szCs w:val="22"/>
        </w:rPr>
      </w:pPr>
      <w:r w:rsidRPr="00EE7DB5">
        <w:rPr>
          <w:rFonts w:hAnsi="ＭＳ ゴシック" w:hint="eastAsia"/>
          <w:color w:val="000000"/>
          <w:szCs w:val="22"/>
        </w:rPr>
        <w:t>②１件の貨物として登録できる搬入単位は、本業務によるものか否かに関わらず、最大４０件とする。</w:t>
      </w:r>
    </w:p>
    <w:p w:rsidR="005C056F" w:rsidRPr="00EE7DB5" w:rsidRDefault="005C056F" w:rsidP="006867A2">
      <w:pPr>
        <w:ind w:leftChars="200" w:left="397"/>
        <w:rPr>
          <w:rFonts w:hAnsi="ＭＳ ゴシック"/>
          <w:color w:val="000000"/>
          <w:szCs w:val="22"/>
        </w:rPr>
      </w:pPr>
      <w:r w:rsidRPr="00EE7DB5">
        <w:rPr>
          <w:rFonts w:hAnsi="ＭＳ ゴシック" w:hint="eastAsia"/>
          <w:color w:val="000000"/>
          <w:szCs w:val="22"/>
        </w:rPr>
        <w:t>③ＵＬＤに積み付けるＡＷＢ件数は最大</w:t>
      </w:r>
      <w:r w:rsidR="006867A2" w:rsidRPr="0021002A">
        <w:rPr>
          <w:rFonts w:hAnsi="ＭＳ ゴシック" w:hint="eastAsia"/>
          <w:color w:val="000000"/>
          <w:szCs w:val="22"/>
        </w:rPr>
        <w:t>９９９９</w:t>
      </w:r>
      <w:r w:rsidRPr="00EE7DB5">
        <w:rPr>
          <w:rFonts w:hAnsi="ＭＳ ゴシック" w:hint="eastAsia"/>
          <w:color w:val="000000"/>
          <w:szCs w:val="22"/>
        </w:rPr>
        <w:t>件とする。</w:t>
      </w:r>
    </w:p>
    <w:p w:rsidR="005C056F" w:rsidRPr="00EE7DB5" w:rsidRDefault="005C056F" w:rsidP="00EE0893">
      <w:pPr>
        <w:rPr>
          <w:rFonts w:hAnsi="ＭＳ ゴシック"/>
          <w:color w:val="000000"/>
          <w:szCs w:val="22"/>
        </w:rPr>
      </w:pPr>
    </w:p>
    <w:p w:rsidR="005C056F" w:rsidRPr="00EE7DB5" w:rsidRDefault="005C056F" w:rsidP="00473B7C">
      <w:pPr>
        <w:outlineLvl w:val="0"/>
        <w:rPr>
          <w:rFonts w:hAnsi="ＭＳ ゴシック"/>
          <w:color w:val="000000"/>
          <w:szCs w:val="22"/>
        </w:rPr>
      </w:pPr>
      <w:r w:rsidRPr="00EE7DB5">
        <w:rPr>
          <w:rFonts w:hAnsi="ＭＳ ゴシック" w:hint="eastAsia"/>
          <w:color w:val="000000"/>
          <w:szCs w:val="22"/>
        </w:rPr>
        <w:t>４．入力条件</w:t>
      </w:r>
    </w:p>
    <w:p w:rsidR="005C056F" w:rsidRPr="00EE7DB5" w:rsidRDefault="005C056F" w:rsidP="006867A2">
      <w:pPr>
        <w:ind w:firstLineChars="100" w:firstLine="198"/>
        <w:outlineLvl w:val="0"/>
        <w:rPr>
          <w:rFonts w:hAnsi="ＭＳ ゴシック"/>
          <w:color w:val="000000"/>
          <w:szCs w:val="22"/>
        </w:rPr>
      </w:pPr>
      <w:r w:rsidRPr="00EE7DB5">
        <w:rPr>
          <w:rFonts w:hAnsi="ＭＳ ゴシック" w:hint="eastAsia"/>
          <w:color w:val="000000"/>
          <w:szCs w:val="22"/>
        </w:rPr>
        <w:t>（１）入力者チェック</w:t>
      </w:r>
    </w:p>
    <w:p w:rsidR="005C056F" w:rsidRPr="00EE7DB5" w:rsidRDefault="005C056F" w:rsidP="006867A2">
      <w:pPr>
        <w:ind w:firstLineChars="501" w:firstLine="994"/>
        <w:rPr>
          <w:rFonts w:hAnsi="ＭＳ ゴシック"/>
          <w:color w:val="000000"/>
          <w:szCs w:val="22"/>
        </w:rPr>
      </w:pPr>
      <w:r w:rsidRPr="00EE7DB5">
        <w:rPr>
          <w:rFonts w:hAnsi="ＭＳ ゴシック" w:hint="eastAsia"/>
          <w:color w:val="000000"/>
          <w:szCs w:val="22"/>
        </w:rPr>
        <w:t>①システムに登録されている利用者であること。</w:t>
      </w:r>
    </w:p>
    <w:p w:rsidR="005C056F" w:rsidRPr="00EE7DB5" w:rsidRDefault="005C056F" w:rsidP="006867A2">
      <w:pPr>
        <w:ind w:firstLineChars="501" w:firstLine="994"/>
        <w:rPr>
          <w:rFonts w:hAnsi="ＭＳ ゴシック"/>
          <w:color w:val="000000"/>
          <w:szCs w:val="22"/>
        </w:rPr>
      </w:pPr>
      <w:r w:rsidRPr="00EE7DB5">
        <w:rPr>
          <w:rFonts w:hAnsi="ＭＳ ゴシック" w:hint="eastAsia"/>
          <w:color w:val="000000"/>
          <w:szCs w:val="22"/>
        </w:rPr>
        <w:t>②他所蔵置場所への搬入の場合は、他所蔵置許可申請の申請者であること。</w:t>
      </w:r>
    </w:p>
    <w:p w:rsidR="005C056F" w:rsidRPr="00EE7DB5" w:rsidRDefault="005C056F" w:rsidP="006867A2">
      <w:pPr>
        <w:autoSpaceDE w:val="0"/>
        <w:autoSpaceDN w:val="0"/>
        <w:adjustRightInd w:val="0"/>
        <w:ind w:firstLineChars="100" w:firstLine="198"/>
        <w:jc w:val="left"/>
        <w:rPr>
          <w:rFonts w:hAnsi="ＭＳ ゴシック" w:cs="ＭＳ 明朝"/>
          <w:color w:val="000000"/>
          <w:szCs w:val="22"/>
        </w:rPr>
      </w:pPr>
      <w:r w:rsidRPr="00EE7DB5">
        <w:rPr>
          <w:rFonts w:hAnsi="ＭＳ ゴシック" w:cs="ＭＳ 明朝" w:hint="eastAsia"/>
          <w:color w:val="000000"/>
          <w:szCs w:val="22"/>
        </w:rPr>
        <w:t>（２）入力項目チェック</w:t>
      </w:r>
    </w:p>
    <w:p w:rsidR="005C056F" w:rsidRPr="00EE7DB5" w:rsidRDefault="005C056F" w:rsidP="006867A2">
      <w:pPr>
        <w:autoSpaceDE w:val="0"/>
        <w:autoSpaceDN w:val="0"/>
        <w:adjustRightInd w:val="0"/>
        <w:ind w:firstLineChars="200" w:firstLine="397"/>
        <w:jc w:val="left"/>
        <w:rPr>
          <w:rFonts w:hAnsi="ＭＳ ゴシック" w:cs="ＭＳ 明朝"/>
          <w:color w:val="000000"/>
          <w:szCs w:val="22"/>
        </w:rPr>
      </w:pPr>
      <w:r w:rsidRPr="00EE7DB5">
        <w:rPr>
          <w:rFonts w:hAnsi="ＭＳ ゴシック" w:cs="ＭＳ 明朝" w:hint="eastAsia"/>
          <w:color w:val="000000"/>
          <w:szCs w:val="22"/>
        </w:rPr>
        <w:t>（Ａ）単項目チェック</w:t>
      </w:r>
    </w:p>
    <w:p w:rsidR="005C056F" w:rsidRPr="00EE7DB5" w:rsidRDefault="005C056F" w:rsidP="006867A2">
      <w:pPr>
        <w:autoSpaceDE w:val="0"/>
        <w:autoSpaceDN w:val="0"/>
        <w:adjustRightInd w:val="0"/>
        <w:ind w:firstLineChars="602" w:firstLine="1194"/>
        <w:jc w:val="left"/>
        <w:rPr>
          <w:rFonts w:hAnsi="ＭＳ ゴシック" w:cs="ＭＳ 明朝"/>
          <w:szCs w:val="22"/>
        </w:rPr>
      </w:pPr>
      <w:r w:rsidRPr="00EE7DB5">
        <w:rPr>
          <w:rFonts w:hAnsi="ＭＳ ゴシック" w:cs="ＭＳ 明朝" w:hint="eastAsia"/>
          <w:color w:val="000000"/>
          <w:szCs w:val="22"/>
        </w:rPr>
        <w:t>「入力項目表」及び「オンライン業務共</w:t>
      </w:r>
      <w:r w:rsidRPr="00EE7DB5">
        <w:rPr>
          <w:rFonts w:hAnsi="ＭＳ ゴシック" w:cs="ＭＳ 明朝" w:hint="eastAsia"/>
          <w:szCs w:val="22"/>
        </w:rPr>
        <w:t>通設計書」参照。</w:t>
      </w:r>
    </w:p>
    <w:p w:rsidR="005C056F" w:rsidRPr="00EE7DB5" w:rsidRDefault="005C056F" w:rsidP="006867A2">
      <w:pPr>
        <w:autoSpaceDE w:val="0"/>
        <w:autoSpaceDN w:val="0"/>
        <w:adjustRightInd w:val="0"/>
        <w:ind w:firstLineChars="200" w:firstLine="397"/>
        <w:jc w:val="left"/>
        <w:rPr>
          <w:rFonts w:hAnsi="ＭＳ ゴシック" w:cs="ＭＳ 明朝"/>
          <w:szCs w:val="22"/>
        </w:rPr>
      </w:pPr>
      <w:r w:rsidRPr="00EE7DB5">
        <w:rPr>
          <w:rFonts w:hAnsi="ＭＳ ゴシック" w:cs="ＭＳ 明朝" w:hint="eastAsia"/>
          <w:szCs w:val="22"/>
        </w:rPr>
        <w:t>（Ｂ）項目間関連チェック</w:t>
      </w:r>
    </w:p>
    <w:p w:rsidR="005C056F" w:rsidRPr="00EE7DB5" w:rsidRDefault="005C056F" w:rsidP="006867A2">
      <w:pPr>
        <w:autoSpaceDE w:val="0"/>
        <w:autoSpaceDN w:val="0"/>
        <w:adjustRightInd w:val="0"/>
        <w:ind w:firstLineChars="602" w:firstLine="1194"/>
        <w:jc w:val="left"/>
        <w:rPr>
          <w:rFonts w:hAnsi="ＭＳ ゴシック" w:cs="ＭＳ 明朝"/>
          <w:color w:val="000000"/>
          <w:szCs w:val="22"/>
        </w:rPr>
      </w:pPr>
      <w:r w:rsidRPr="00EE7DB5">
        <w:rPr>
          <w:rFonts w:hAnsi="ＭＳ ゴシック" w:cs="ＭＳ 明朝" w:hint="eastAsia"/>
          <w:szCs w:val="22"/>
        </w:rPr>
        <w:t>「入力項目表」及び「オンライン業務共通設計書」</w:t>
      </w:r>
      <w:r w:rsidRPr="00EE7DB5">
        <w:rPr>
          <w:rFonts w:hAnsi="ＭＳ ゴシック" w:cs="ＭＳ 明朝" w:hint="eastAsia"/>
          <w:color w:val="000000"/>
          <w:szCs w:val="22"/>
        </w:rPr>
        <w:t>参照。</w:t>
      </w:r>
    </w:p>
    <w:p w:rsidR="005C056F" w:rsidRPr="00EE7DB5" w:rsidRDefault="005C056F" w:rsidP="006867A2">
      <w:pPr>
        <w:ind w:firstLineChars="100" w:firstLine="198"/>
        <w:rPr>
          <w:rFonts w:hAnsi="ＭＳ ゴシック"/>
          <w:color w:val="000000"/>
          <w:szCs w:val="22"/>
        </w:rPr>
      </w:pPr>
      <w:r w:rsidRPr="00EE7DB5">
        <w:rPr>
          <w:rFonts w:hAnsi="ＭＳ ゴシック" w:hint="eastAsia"/>
          <w:color w:val="000000"/>
          <w:szCs w:val="22"/>
        </w:rPr>
        <w:t>（３）輸出貨物情報ＤＢチェック</w:t>
      </w:r>
    </w:p>
    <w:p w:rsidR="005C056F" w:rsidRPr="00EE7DB5" w:rsidRDefault="005C056F" w:rsidP="006867A2">
      <w:pPr>
        <w:ind w:firstLineChars="501" w:firstLine="994"/>
        <w:rPr>
          <w:rFonts w:hAnsi="ＭＳ ゴシック"/>
          <w:color w:val="000000"/>
          <w:szCs w:val="22"/>
        </w:rPr>
      </w:pPr>
      <w:r w:rsidRPr="00EE7DB5">
        <w:rPr>
          <w:rFonts w:hAnsi="ＭＳ ゴシック" w:hint="eastAsia"/>
          <w:color w:val="000000"/>
          <w:szCs w:val="22"/>
        </w:rPr>
        <w:t>輸出貨物情報が登録されている場合に以下のチェックを行う。</w:t>
      </w:r>
    </w:p>
    <w:p w:rsidR="005C056F" w:rsidRPr="00EE7DB5" w:rsidRDefault="005C056F" w:rsidP="006867A2">
      <w:pPr>
        <w:ind w:firstLineChars="200" w:firstLine="397"/>
        <w:rPr>
          <w:rFonts w:hAnsi="ＭＳ ゴシック"/>
          <w:color w:val="000000"/>
          <w:szCs w:val="22"/>
        </w:rPr>
      </w:pPr>
      <w:r w:rsidRPr="00EE7DB5">
        <w:rPr>
          <w:rFonts w:hAnsi="ＭＳ ゴシック" w:hint="eastAsia"/>
          <w:color w:val="000000"/>
          <w:szCs w:val="22"/>
        </w:rPr>
        <w:t>（Ａ）手作業移行済でないこと。</w:t>
      </w:r>
    </w:p>
    <w:p w:rsidR="005C056F" w:rsidRPr="00EE7DB5" w:rsidRDefault="005C056F" w:rsidP="006867A2">
      <w:pPr>
        <w:ind w:firstLineChars="200" w:firstLine="397"/>
        <w:rPr>
          <w:rFonts w:hAnsi="ＭＳ ゴシック"/>
          <w:color w:val="000000"/>
          <w:szCs w:val="22"/>
        </w:rPr>
      </w:pPr>
      <w:r w:rsidRPr="00EE7DB5">
        <w:rPr>
          <w:rFonts w:hAnsi="ＭＳ ゴシック" w:hint="eastAsia"/>
          <w:color w:val="000000"/>
          <w:szCs w:val="22"/>
        </w:rPr>
        <w:t>（Ｂ）入力された貨物識別と輸出貨物情報に登録されている貨物識別は同一であること。</w:t>
      </w:r>
    </w:p>
    <w:p w:rsidR="005C056F" w:rsidRPr="00EE7DB5" w:rsidRDefault="005C056F" w:rsidP="006867A2">
      <w:pPr>
        <w:ind w:firstLineChars="200" w:firstLine="397"/>
        <w:rPr>
          <w:rFonts w:hAnsi="ＭＳ ゴシック"/>
          <w:color w:val="000000"/>
          <w:szCs w:val="22"/>
        </w:rPr>
      </w:pPr>
      <w:r w:rsidRPr="00EE7DB5">
        <w:rPr>
          <w:rFonts w:hAnsi="ＭＳ ゴシック" w:hint="eastAsia"/>
          <w:color w:val="000000"/>
          <w:szCs w:val="22"/>
        </w:rPr>
        <w:t>（Ｃ）輸入からの仮陸揚貨物でないこと。</w:t>
      </w:r>
    </w:p>
    <w:p w:rsidR="005C056F" w:rsidRPr="00EE7DB5" w:rsidRDefault="005C056F" w:rsidP="006867A2">
      <w:pPr>
        <w:ind w:firstLineChars="200" w:firstLine="397"/>
        <w:rPr>
          <w:rFonts w:hAnsi="ＭＳ ゴシック"/>
          <w:color w:val="000000"/>
          <w:szCs w:val="22"/>
        </w:rPr>
      </w:pPr>
      <w:r w:rsidRPr="00EE7DB5">
        <w:rPr>
          <w:rFonts w:hAnsi="ＭＳ ゴシック" w:hint="eastAsia"/>
          <w:color w:val="000000"/>
          <w:szCs w:val="22"/>
        </w:rPr>
        <w:t>（Ｄ）入力された伝票種別が「Ｄ」（搬入伝票）または「Ｌ」（ＬＤＲ）の場合は、以下のチェックを行う。</w:t>
      </w:r>
    </w:p>
    <w:p w:rsidR="005C056F" w:rsidRPr="00EE7DB5" w:rsidRDefault="005C056F" w:rsidP="006867A2">
      <w:pPr>
        <w:ind w:leftChars="501" w:left="1192" w:hangingChars="100" w:hanging="198"/>
        <w:rPr>
          <w:rFonts w:hAnsi="ＭＳ ゴシック"/>
          <w:color w:val="000000"/>
          <w:szCs w:val="22"/>
        </w:rPr>
      </w:pPr>
      <w:r w:rsidRPr="00EE7DB5">
        <w:rPr>
          <w:rFonts w:hAnsi="ＭＳ ゴシック" w:hint="eastAsia"/>
          <w:color w:val="000000"/>
          <w:szCs w:val="22"/>
        </w:rPr>
        <w:t>①搬入伝票番号の入力があった場合は、入力された搬入伝票番号の伝票情報が登録されており、かつＢＩＬ</w:t>
      </w:r>
      <w:r w:rsidR="00921C30" w:rsidRPr="00921C30">
        <w:rPr>
          <w:rFonts w:hAnsi="ＭＳ ゴシック" w:hint="eastAsia"/>
          <w:color w:val="000000"/>
          <w:szCs w:val="22"/>
          <w:highlight w:val="green"/>
        </w:rPr>
        <w:t>０１</w:t>
      </w:r>
      <w:r w:rsidRPr="00EE7DB5">
        <w:rPr>
          <w:rFonts w:hAnsi="ＭＳ ゴシック" w:hint="eastAsia"/>
          <w:color w:val="000000"/>
          <w:szCs w:val="22"/>
        </w:rPr>
        <w:t>業務の一括搬入処理対象外となっていること。</w:t>
      </w:r>
    </w:p>
    <w:p w:rsidR="0021002A" w:rsidRDefault="0021002A" w:rsidP="006867A2">
      <w:pPr>
        <w:ind w:leftChars="503" w:left="1196" w:hangingChars="100" w:hanging="198"/>
        <w:rPr>
          <w:rFonts w:hAnsi="ＭＳ ゴシック"/>
          <w:color w:val="000000"/>
          <w:szCs w:val="22"/>
        </w:rPr>
      </w:pPr>
    </w:p>
    <w:p w:rsidR="005C056F" w:rsidRPr="00EE7DB5" w:rsidRDefault="005C056F" w:rsidP="006867A2">
      <w:pPr>
        <w:ind w:leftChars="503" w:left="1196" w:hangingChars="100" w:hanging="198"/>
        <w:rPr>
          <w:rFonts w:hAnsi="ＭＳ ゴシック"/>
          <w:color w:val="000000"/>
          <w:szCs w:val="22"/>
        </w:rPr>
      </w:pPr>
      <w:r w:rsidRPr="00EE7DB5">
        <w:rPr>
          <w:rFonts w:hAnsi="ＭＳ ゴシック" w:hint="eastAsia"/>
          <w:color w:val="000000"/>
          <w:szCs w:val="22"/>
        </w:rPr>
        <w:lastRenderedPageBreak/>
        <w:t>②ＬＤＲ番号の入力があった場合は、ＬＤＲ情報が登録されており、かつＢＩＬ</w:t>
      </w:r>
      <w:r w:rsidR="00921C30" w:rsidRPr="00921C30">
        <w:rPr>
          <w:rFonts w:hAnsi="ＭＳ ゴシック" w:hint="eastAsia"/>
          <w:color w:val="000000"/>
          <w:szCs w:val="22"/>
          <w:highlight w:val="green"/>
        </w:rPr>
        <w:t>０１</w:t>
      </w:r>
      <w:r w:rsidRPr="00EE7DB5">
        <w:rPr>
          <w:rFonts w:hAnsi="ＭＳ ゴシック" w:hint="eastAsia"/>
          <w:color w:val="000000"/>
          <w:szCs w:val="22"/>
        </w:rPr>
        <w:t>業務の一括搬入処理対象外となっていること。</w:t>
      </w:r>
    </w:p>
    <w:p w:rsidR="005C056F" w:rsidRPr="00EE7DB5" w:rsidRDefault="005C056F" w:rsidP="006867A2">
      <w:pPr>
        <w:ind w:firstLineChars="501" w:firstLine="994"/>
        <w:rPr>
          <w:rFonts w:hAnsi="ＭＳ ゴシック"/>
          <w:szCs w:val="22"/>
        </w:rPr>
      </w:pPr>
      <w:r w:rsidRPr="00EE7DB5">
        <w:rPr>
          <w:rFonts w:hAnsi="ＭＳ ゴシック" w:hint="eastAsia"/>
          <w:szCs w:val="22"/>
        </w:rPr>
        <w:t>③搬入個数が登録された搬入伝票の搬入個数またはＬＤＲ情報の搬出個数以下であること。</w:t>
      </w:r>
    </w:p>
    <w:p w:rsidR="005C056F" w:rsidRPr="00EE7DB5" w:rsidRDefault="005C056F" w:rsidP="006867A2">
      <w:pPr>
        <w:ind w:leftChars="200" w:left="992" w:hangingChars="300" w:hanging="595"/>
        <w:rPr>
          <w:rFonts w:hAnsi="ＭＳ ゴシック"/>
          <w:szCs w:val="22"/>
        </w:rPr>
      </w:pPr>
      <w:r w:rsidRPr="00EE7DB5">
        <w:rPr>
          <w:rFonts w:hAnsi="ＭＳ ゴシック" w:hint="eastAsia"/>
          <w:color w:val="000000"/>
          <w:szCs w:val="22"/>
        </w:rPr>
        <w:t>（Ｅ）伝票種別がスペースかつ全量搬入の場合は、搬入伝票が作成されていないこと。</w:t>
      </w:r>
    </w:p>
    <w:p w:rsidR="005C056F" w:rsidRPr="00EE7DB5" w:rsidRDefault="005C056F" w:rsidP="006867A2">
      <w:pPr>
        <w:ind w:leftChars="200" w:left="992" w:hangingChars="300" w:hanging="595"/>
        <w:rPr>
          <w:rFonts w:hAnsi="ＭＳ ゴシック"/>
          <w:color w:val="000000"/>
          <w:szCs w:val="22"/>
        </w:rPr>
      </w:pPr>
      <w:r w:rsidRPr="00EE7DB5">
        <w:rPr>
          <w:rFonts w:hAnsi="ＭＳ ゴシック" w:hint="eastAsia"/>
          <w:color w:val="000000"/>
          <w:szCs w:val="22"/>
        </w:rPr>
        <w:t>（Ｆ）他所蔵置場所への搬入の旨が入力された場合は、「他所蔵置許可申請（ＴＺＣ）」業務または</w:t>
      </w:r>
      <w:r w:rsidR="00692C4D">
        <w:rPr>
          <w:rFonts w:hAnsi="ＭＳ ゴシック"/>
          <w:color w:val="000000"/>
          <w:szCs w:val="22"/>
        </w:rPr>
        <w:br/>
      </w:r>
      <w:r w:rsidRPr="00EE7DB5">
        <w:rPr>
          <w:rFonts w:hAnsi="ＭＳ ゴシック" w:hint="eastAsia"/>
          <w:color w:val="000000"/>
          <w:szCs w:val="22"/>
        </w:rPr>
        <w:t>「許可･承認等情報登録（輸出保税）（ＰＡＨ）」業務により他所蔵</w:t>
      </w:r>
      <w:r w:rsidRPr="00EE7DB5">
        <w:rPr>
          <w:rFonts w:hAnsi="ＭＳ ゴシック" w:hint="eastAsia"/>
          <w:szCs w:val="22"/>
        </w:rPr>
        <w:t>置</w:t>
      </w:r>
      <w:r w:rsidRPr="00EE7DB5">
        <w:rPr>
          <w:rFonts w:hAnsi="ＭＳ ゴシック" w:hint="eastAsia"/>
          <w:color w:val="000000"/>
          <w:szCs w:val="22"/>
        </w:rPr>
        <w:t>許可となっていること。</w:t>
      </w:r>
    </w:p>
    <w:p w:rsidR="005C056F" w:rsidRPr="00EC16D4" w:rsidRDefault="005C056F" w:rsidP="006867A2">
      <w:pPr>
        <w:pStyle w:val="a3"/>
        <w:tabs>
          <w:tab w:val="clear" w:pos="4252"/>
          <w:tab w:val="clear" w:pos="8504"/>
        </w:tabs>
        <w:snapToGrid/>
        <w:ind w:leftChars="200" w:left="992" w:hangingChars="300" w:hanging="595"/>
        <w:rPr>
          <w:rFonts w:hAnsi="ＭＳ ゴシック"/>
          <w:color w:val="000000"/>
          <w:szCs w:val="22"/>
        </w:rPr>
      </w:pPr>
      <w:r w:rsidRPr="00EC16D4">
        <w:rPr>
          <w:rFonts w:hAnsi="ＭＳ ゴシック" w:hint="eastAsia"/>
          <w:color w:val="000000"/>
          <w:szCs w:val="22"/>
        </w:rPr>
        <w:t>（Ｇ）輸出申告等が行われた貨物に対して搬入を行う場合は、以下のチェックを行う。</w:t>
      </w:r>
    </w:p>
    <w:p w:rsidR="005C056F" w:rsidRPr="00EC16D4" w:rsidRDefault="005C056F" w:rsidP="006867A2">
      <w:pPr>
        <w:pStyle w:val="a3"/>
        <w:ind w:leftChars="401" w:left="994" w:hangingChars="100" w:hanging="198"/>
        <w:rPr>
          <w:rFonts w:hAnsi="ＭＳ ゴシック"/>
          <w:szCs w:val="22"/>
        </w:rPr>
      </w:pPr>
      <w:r w:rsidRPr="00EC16D4">
        <w:rPr>
          <w:rFonts w:hAnsi="ＭＳ ゴシック" w:hint="eastAsia"/>
          <w:szCs w:val="22"/>
        </w:rPr>
        <w:t>①輸出貨物として</w:t>
      </w:r>
      <w:r w:rsidRPr="00EC16D4">
        <w:rPr>
          <w:rFonts w:hAnsi="ＭＳ ゴシック" w:hint="eastAsia"/>
          <w:color w:val="000000"/>
          <w:szCs w:val="22"/>
        </w:rPr>
        <w:t>輸出申告等が行われている場合は</w:t>
      </w:r>
      <w:r w:rsidRPr="00EC16D4">
        <w:rPr>
          <w:rFonts w:hAnsi="ＭＳ ゴシック" w:hint="eastAsia"/>
          <w:szCs w:val="22"/>
        </w:rPr>
        <w:t>、貨物種別の入力が「Ｎ：一般未通関貨物」であること。</w:t>
      </w:r>
    </w:p>
    <w:p w:rsidR="005C056F" w:rsidRPr="00EC16D4" w:rsidRDefault="005C056F" w:rsidP="006867A2">
      <w:pPr>
        <w:pStyle w:val="a3"/>
        <w:ind w:leftChars="401" w:left="994" w:hangingChars="100" w:hanging="198"/>
        <w:rPr>
          <w:rFonts w:hAnsi="ＭＳ ゴシック"/>
          <w:szCs w:val="22"/>
        </w:rPr>
      </w:pPr>
      <w:r w:rsidRPr="00EC16D4">
        <w:rPr>
          <w:rFonts w:hAnsi="ＭＳ ゴシック" w:hint="eastAsia"/>
          <w:szCs w:val="22"/>
        </w:rPr>
        <w:t>②積戻し申告が行われている場合は、貨物種別の入力が「Ｒ：積戻し未通関」であること。</w:t>
      </w:r>
    </w:p>
    <w:p w:rsidR="005C056F" w:rsidRPr="00EC16D4" w:rsidRDefault="005C056F" w:rsidP="006867A2">
      <w:pPr>
        <w:pStyle w:val="a3"/>
        <w:ind w:leftChars="401" w:left="994" w:hangingChars="100" w:hanging="198"/>
        <w:rPr>
          <w:rFonts w:hAnsi="ＭＳ ゴシック"/>
          <w:szCs w:val="22"/>
        </w:rPr>
      </w:pPr>
      <w:r w:rsidRPr="00EC16D4">
        <w:rPr>
          <w:rFonts w:hAnsi="ＭＳ ゴシック" w:hint="eastAsia"/>
          <w:szCs w:val="22"/>
        </w:rPr>
        <w:t>③輸出申告等が貨物全量で行われている場合は、分割搬入扱いの入力でないこと。（搬入枝番の変更を伴う入力でないこと）。</w:t>
      </w:r>
    </w:p>
    <w:p w:rsidR="005C056F" w:rsidRPr="00EE7DB5" w:rsidRDefault="005C056F" w:rsidP="006867A2">
      <w:pPr>
        <w:pStyle w:val="a3"/>
        <w:ind w:leftChars="401" w:left="994" w:hangingChars="100" w:hanging="198"/>
        <w:rPr>
          <w:rFonts w:hAnsi="ＭＳ ゴシック"/>
          <w:szCs w:val="22"/>
        </w:rPr>
      </w:pPr>
      <w:r w:rsidRPr="00EC16D4">
        <w:rPr>
          <w:rFonts w:hAnsi="ＭＳ ゴシック" w:hint="eastAsia"/>
          <w:szCs w:val="22"/>
        </w:rPr>
        <w:t>④輸出申</w:t>
      </w:r>
      <w:r w:rsidRPr="00EE7DB5">
        <w:rPr>
          <w:rFonts w:hAnsi="ＭＳ ゴシック" w:hint="eastAsia"/>
          <w:szCs w:val="22"/>
        </w:rPr>
        <w:t>告等が貨物の搬入枝番単位に行われている場合は、全量搬入扱いの入力でないこと。（搬入枝番の変更を伴う入力でないこと）。</w:t>
      </w:r>
    </w:p>
    <w:p w:rsidR="005C056F" w:rsidRPr="00EE7DB5" w:rsidRDefault="005C056F" w:rsidP="006867A2">
      <w:pPr>
        <w:pStyle w:val="a3"/>
        <w:tabs>
          <w:tab w:val="clear" w:pos="4252"/>
          <w:tab w:val="clear" w:pos="8504"/>
        </w:tabs>
        <w:snapToGrid/>
        <w:ind w:leftChars="200" w:left="992" w:hangingChars="300" w:hanging="595"/>
        <w:rPr>
          <w:rFonts w:hAnsi="ＭＳ ゴシック"/>
          <w:color w:val="000000"/>
          <w:szCs w:val="22"/>
        </w:rPr>
      </w:pPr>
      <w:r w:rsidRPr="00EE7DB5">
        <w:rPr>
          <w:rFonts w:hAnsi="ＭＳ ゴシック" w:hint="eastAsia"/>
          <w:color w:val="000000"/>
          <w:szCs w:val="22"/>
        </w:rPr>
        <w:t>（Ｈ）特定輸出申告、特定委託輸出申告または特定製造貨物輸出申告が行われ、輸出許可済となった貨物に対して搬入を行う場合は、以下のチェックを行う。</w:t>
      </w:r>
    </w:p>
    <w:p w:rsidR="005C056F" w:rsidRPr="00EE7DB5" w:rsidRDefault="005C056F" w:rsidP="006867A2">
      <w:pPr>
        <w:pStyle w:val="a3"/>
        <w:ind w:leftChars="401" w:left="994" w:hangingChars="100" w:hanging="198"/>
        <w:rPr>
          <w:rFonts w:hAnsi="ＭＳ ゴシック"/>
          <w:szCs w:val="22"/>
        </w:rPr>
      </w:pPr>
      <w:r w:rsidRPr="00EE7DB5">
        <w:rPr>
          <w:rFonts w:hAnsi="ＭＳ ゴシック" w:hint="eastAsia"/>
          <w:szCs w:val="22"/>
        </w:rPr>
        <w:t>①搬入確認個数と申告個数が同一であること。</w:t>
      </w:r>
    </w:p>
    <w:p w:rsidR="005C056F" w:rsidRPr="00EE7DB5" w:rsidRDefault="005C056F" w:rsidP="006867A2">
      <w:pPr>
        <w:pStyle w:val="a3"/>
        <w:ind w:leftChars="401" w:left="994" w:hangingChars="100" w:hanging="198"/>
        <w:rPr>
          <w:rFonts w:hAnsi="ＭＳ ゴシック"/>
          <w:szCs w:val="22"/>
        </w:rPr>
      </w:pPr>
      <w:r w:rsidRPr="00EE7DB5">
        <w:rPr>
          <w:rFonts w:hAnsi="ＭＳ ゴシック" w:hint="eastAsia"/>
          <w:szCs w:val="22"/>
        </w:rPr>
        <w:t>②車上通関扱いの旨が登録されている場合は、車上通関表示の入力が「Ｓ：車上通関」であること。</w:t>
      </w:r>
    </w:p>
    <w:p w:rsidR="005C056F" w:rsidRPr="00EE7DB5" w:rsidRDefault="005C056F" w:rsidP="006867A2">
      <w:pPr>
        <w:pStyle w:val="a3"/>
        <w:ind w:leftChars="401" w:left="994" w:hangingChars="100" w:hanging="198"/>
        <w:rPr>
          <w:rFonts w:hAnsi="ＭＳ ゴシック"/>
          <w:szCs w:val="22"/>
        </w:rPr>
      </w:pPr>
      <w:r w:rsidRPr="00EE7DB5">
        <w:rPr>
          <w:rFonts w:hAnsi="ＭＳ ゴシック" w:hint="eastAsia"/>
          <w:szCs w:val="22"/>
        </w:rPr>
        <w:t>③車上通関扱いの旨が登録されていない場合は、車上通関表示の入力が「Ｓ：車上通関」でないこと。</w:t>
      </w:r>
    </w:p>
    <w:p w:rsidR="005C056F" w:rsidRDefault="005C056F" w:rsidP="006867A2">
      <w:pPr>
        <w:pStyle w:val="a3"/>
        <w:ind w:leftChars="401" w:left="994" w:hangingChars="100" w:hanging="198"/>
        <w:rPr>
          <w:rFonts w:hAnsi="ＭＳ ゴシック"/>
          <w:szCs w:val="22"/>
        </w:rPr>
      </w:pPr>
      <w:r w:rsidRPr="00EE7DB5">
        <w:rPr>
          <w:rFonts w:hAnsi="ＭＳ ゴシック" w:hint="eastAsia"/>
          <w:szCs w:val="22"/>
        </w:rPr>
        <w:t>④特殊貨物記号に入力がある場合は、輸出貨物情報に登録されている特殊貨物記号と同一であること。</w:t>
      </w:r>
    </w:p>
    <w:p w:rsidR="005C056F" w:rsidRPr="0021002A" w:rsidRDefault="004F22C1" w:rsidP="0021002A">
      <w:pPr>
        <w:pStyle w:val="a3"/>
        <w:ind w:leftChars="200" w:left="992" w:hangingChars="300" w:hanging="595"/>
        <w:rPr>
          <w:rFonts w:hAnsi="ＭＳ ゴシック"/>
          <w:szCs w:val="22"/>
        </w:rPr>
      </w:pPr>
      <w:r w:rsidRPr="0021002A">
        <w:rPr>
          <w:rFonts w:hAnsi="ＭＳ ゴシック" w:hint="eastAsia"/>
          <w:szCs w:val="22"/>
        </w:rPr>
        <w:t>（Ｉ）</w:t>
      </w:r>
      <w:r w:rsidR="003F35FB" w:rsidRPr="0021002A">
        <w:rPr>
          <w:rFonts w:hint="eastAsia"/>
        </w:rPr>
        <w:t>「貨物情報切替登録（ＣＨＧ）」業務で作成された貨物の場合は、</w:t>
      </w:r>
      <w:r w:rsidR="00FA17EC" w:rsidRPr="00921C30">
        <w:rPr>
          <w:rFonts w:hint="eastAsia"/>
          <w:dstrike/>
          <w:color w:val="FF0000"/>
        </w:rPr>
        <w:t>「一括搬入確認登録（</w:t>
      </w:r>
      <w:r w:rsidR="00FA17EC" w:rsidRPr="001716E3">
        <w:rPr>
          <w:rFonts w:hint="eastAsia"/>
        </w:rPr>
        <w:t>ＢＩＬ０１</w:t>
      </w:r>
      <w:r w:rsidR="00FA17EC" w:rsidRPr="00921C30">
        <w:rPr>
          <w:rFonts w:hint="eastAsia"/>
          <w:dstrike/>
          <w:color w:val="FF0000"/>
        </w:rPr>
        <w:t>）」</w:t>
      </w:r>
      <w:r w:rsidR="00FA17EC" w:rsidRPr="001716E3">
        <w:rPr>
          <w:rFonts w:hint="eastAsia"/>
        </w:rPr>
        <w:t>業務で搬入</w:t>
      </w:r>
      <w:r w:rsidR="003F35FB" w:rsidRPr="001716E3">
        <w:rPr>
          <w:rFonts w:hint="eastAsia"/>
        </w:rPr>
        <w:t>済みとなっていること。</w:t>
      </w:r>
    </w:p>
    <w:p w:rsidR="005C056F" w:rsidRPr="00EE7DB5" w:rsidRDefault="005C056F" w:rsidP="006867A2">
      <w:pPr>
        <w:ind w:firstLineChars="100" w:firstLine="198"/>
        <w:rPr>
          <w:rFonts w:hAnsi="ＭＳ ゴシック"/>
          <w:color w:val="000000"/>
          <w:szCs w:val="22"/>
        </w:rPr>
      </w:pPr>
      <w:r w:rsidRPr="00EE7DB5">
        <w:rPr>
          <w:rFonts w:hAnsi="ＭＳ ゴシック" w:hint="eastAsia"/>
          <w:color w:val="000000"/>
          <w:szCs w:val="22"/>
        </w:rPr>
        <w:t>（</w:t>
      </w:r>
      <w:r w:rsidR="00BF3C48" w:rsidRPr="0021002A">
        <w:rPr>
          <w:rFonts w:hAnsi="ＭＳ ゴシック" w:hint="eastAsia"/>
          <w:color w:val="000000"/>
          <w:szCs w:val="22"/>
        </w:rPr>
        <w:t>４</w:t>
      </w:r>
      <w:r w:rsidRPr="00EE7DB5">
        <w:rPr>
          <w:rFonts w:hAnsi="ＭＳ ゴシック" w:hint="eastAsia"/>
          <w:color w:val="000000"/>
          <w:szCs w:val="22"/>
        </w:rPr>
        <w:t>）ＵＬＤ情報ＤＢチェック</w:t>
      </w:r>
    </w:p>
    <w:p w:rsidR="005C056F" w:rsidRPr="00EE7DB5" w:rsidRDefault="005C056F" w:rsidP="006867A2">
      <w:pPr>
        <w:ind w:firstLineChars="501" w:firstLine="994"/>
        <w:rPr>
          <w:rFonts w:hAnsi="ＭＳ ゴシック"/>
          <w:color w:val="000000"/>
          <w:szCs w:val="22"/>
        </w:rPr>
      </w:pPr>
      <w:r w:rsidRPr="00EE7DB5">
        <w:rPr>
          <w:rFonts w:hAnsi="ＭＳ ゴシック" w:hint="eastAsia"/>
          <w:color w:val="000000"/>
          <w:szCs w:val="22"/>
        </w:rPr>
        <w:t>入力されたＵＬＤ番号がＵＬＤ情報ＤＢに存在する場合は以下のチェックを行う。</w:t>
      </w:r>
    </w:p>
    <w:p w:rsidR="005C056F" w:rsidRPr="00EE7DB5" w:rsidRDefault="005C056F" w:rsidP="0021002A">
      <w:pPr>
        <w:ind w:firstLineChars="500" w:firstLine="992"/>
        <w:rPr>
          <w:rFonts w:hAnsi="ＭＳ ゴシック"/>
          <w:color w:val="000000"/>
          <w:szCs w:val="22"/>
        </w:rPr>
      </w:pPr>
      <w:r w:rsidRPr="00EE7DB5">
        <w:rPr>
          <w:rFonts w:hAnsi="ＭＳ ゴシック" w:hint="eastAsia"/>
          <w:color w:val="000000"/>
          <w:szCs w:val="22"/>
        </w:rPr>
        <w:t>①本業務により登録されたＵＬＤであること。</w:t>
      </w:r>
    </w:p>
    <w:p w:rsidR="005C056F" w:rsidRPr="00EE7DB5" w:rsidRDefault="005C056F" w:rsidP="0021002A">
      <w:pPr>
        <w:ind w:firstLineChars="500" w:firstLine="992"/>
        <w:rPr>
          <w:rFonts w:hAnsi="ＭＳ ゴシック"/>
          <w:color w:val="000000"/>
          <w:szCs w:val="22"/>
        </w:rPr>
      </w:pPr>
      <w:r w:rsidRPr="00EE7DB5">
        <w:rPr>
          <w:rFonts w:hAnsi="ＭＳ ゴシック" w:hint="eastAsia"/>
          <w:color w:val="000000"/>
          <w:szCs w:val="22"/>
        </w:rPr>
        <w:t>②入力者の管理する保税蔵置場に蔵置されているＵＬＤであること。</w:t>
      </w:r>
    </w:p>
    <w:p w:rsidR="005C056F" w:rsidRPr="00EE7DB5" w:rsidRDefault="005C056F" w:rsidP="0021002A">
      <w:pPr>
        <w:ind w:firstLineChars="500" w:firstLine="992"/>
        <w:rPr>
          <w:rFonts w:hAnsi="ＭＳ ゴシック"/>
          <w:color w:val="000000"/>
          <w:szCs w:val="22"/>
        </w:rPr>
      </w:pPr>
      <w:r w:rsidRPr="00EE7DB5">
        <w:rPr>
          <w:rFonts w:hAnsi="ＭＳ ゴシック" w:hint="eastAsia"/>
          <w:color w:val="000000"/>
          <w:szCs w:val="22"/>
        </w:rPr>
        <w:t>③入力者が登録したＵＬＤであること。</w:t>
      </w:r>
    </w:p>
    <w:p w:rsidR="005C056F" w:rsidRPr="00EE7DB5" w:rsidRDefault="005C056F" w:rsidP="00E84375">
      <w:pPr>
        <w:rPr>
          <w:rFonts w:hAnsi="ＭＳ ゴシック"/>
          <w:color w:val="000000"/>
          <w:szCs w:val="22"/>
        </w:rPr>
      </w:pPr>
    </w:p>
    <w:p w:rsidR="005C056F" w:rsidRPr="00EE7DB5" w:rsidRDefault="005C056F" w:rsidP="00E84375">
      <w:pPr>
        <w:rPr>
          <w:rFonts w:hAnsi="ＭＳ ゴシック"/>
          <w:color w:val="000000"/>
          <w:szCs w:val="22"/>
        </w:rPr>
      </w:pPr>
      <w:r w:rsidRPr="00EE7DB5">
        <w:rPr>
          <w:rFonts w:hAnsi="ＭＳ ゴシック" w:hint="eastAsia"/>
          <w:color w:val="000000"/>
          <w:szCs w:val="22"/>
        </w:rPr>
        <w:t>５．処理内容</w:t>
      </w:r>
    </w:p>
    <w:p w:rsidR="005C056F" w:rsidRPr="00EE7DB5" w:rsidRDefault="005C056F" w:rsidP="006867A2">
      <w:pPr>
        <w:ind w:firstLineChars="100" w:firstLine="198"/>
        <w:outlineLvl w:val="0"/>
        <w:rPr>
          <w:rFonts w:hAnsi="ＭＳ ゴシック"/>
          <w:color w:val="000000"/>
          <w:szCs w:val="22"/>
        </w:rPr>
      </w:pPr>
      <w:r w:rsidRPr="00EE7DB5">
        <w:rPr>
          <w:rFonts w:hAnsi="ＭＳ ゴシック" w:hint="eastAsia"/>
          <w:color w:val="000000"/>
          <w:szCs w:val="22"/>
        </w:rPr>
        <w:t>（１）</w:t>
      </w:r>
      <w:r w:rsidRPr="00EE7DB5">
        <w:rPr>
          <w:rFonts w:hAnsi="ＭＳ ゴシック" w:hint="eastAsia"/>
          <w:szCs w:val="22"/>
        </w:rPr>
        <w:t>ＢＩＩ業務の場合</w:t>
      </w:r>
    </w:p>
    <w:p w:rsidR="005C056F" w:rsidRPr="00EE7DB5" w:rsidRDefault="005C056F" w:rsidP="006867A2">
      <w:pPr>
        <w:autoSpaceDE w:val="0"/>
        <w:autoSpaceDN w:val="0"/>
        <w:adjustRightInd w:val="0"/>
        <w:ind w:firstLineChars="200" w:firstLine="397"/>
        <w:jc w:val="left"/>
        <w:rPr>
          <w:rFonts w:hAnsi="ＭＳ ゴシック" w:cs="ＭＳ 明朝"/>
          <w:color w:val="000000"/>
          <w:szCs w:val="22"/>
        </w:rPr>
      </w:pPr>
      <w:r w:rsidRPr="00EE7DB5">
        <w:rPr>
          <w:rFonts w:hAnsi="ＭＳ ゴシック" w:cs="ＭＳ 明朝" w:hint="eastAsia"/>
          <w:color w:val="000000"/>
          <w:szCs w:val="22"/>
        </w:rPr>
        <w:t>（Ａ）入力チェック処理</w:t>
      </w:r>
    </w:p>
    <w:p w:rsidR="005C056F" w:rsidRPr="00EE7DB5" w:rsidRDefault="00BB03A4" w:rsidP="006867A2">
      <w:pPr>
        <w:autoSpaceDE w:val="0"/>
        <w:autoSpaceDN w:val="0"/>
        <w:adjustRightInd w:val="0"/>
        <w:ind w:leftChars="500" w:left="992" w:firstLineChars="105" w:firstLine="208"/>
        <w:jc w:val="left"/>
        <w:rPr>
          <w:rFonts w:hAnsi="ＭＳ ゴシック" w:cs="ＭＳ 明朝"/>
          <w:color w:val="000000"/>
          <w:szCs w:val="22"/>
        </w:rPr>
      </w:pPr>
      <w:r w:rsidRPr="00BB03A4">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5C056F" w:rsidRPr="00EE7DB5" w:rsidRDefault="00BB03A4" w:rsidP="006867A2">
      <w:pPr>
        <w:autoSpaceDE w:val="0"/>
        <w:autoSpaceDN w:val="0"/>
        <w:adjustRightInd w:val="0"/>
        <w:ind w:leftChars="500" w:left="992" w:firstLineChars="105" w:firstLine="208"/>
        <w:jc w:val="left"/>
        <w:rPr>
          <w:rFonts w:hAnsi="ＭＳ ゴシック" w:cs="ＭＳ 明朝"/>
          <w:color w:val="000000"/>
          <w:szCs w:val="22"/>
        </w:rPr>
      </w:pPr>
      <w:r w:rsidRPr="00BB03A4">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005C056F" w:rsidRPr="00EE7DB5">
        <w:rPr>
          <w:rFonts w:hAnsi="ＭＳ ゴシック" w:cs="ＭＳ 明朝" w:hint="eastAsia"/>
          <w:color w:val="000000"/>
          <w:szCs w:val="22"/>
        </w:rPr>
        <w:t>（エラー内容については「処理結果コード一覧」を参照。）</w:t>
      </w:r>
    </w:p>
    <w:p w:rsidR="005C056F" w:rsidRPr="00EE7DB5" w:rsidRDefault="005C056F" w:rsidP="006867A2">
      <w:pPr>
        <w:autoSpaceDE w:val="0"/>
        <w:autoSpaceDN w:val="0"/>
        <w:adjustRightInd w:val="0"/>
        <w:ind w:firstLineChars="200" w:firstLine="397"/>
        <w:jc w:val="left"/>
        <w:rPr>
          <w:rFonts w:hAnsi="ＭＳ ゴシック"/>
          <w:szCs w:val="22"/>
        </w:rPr>
      </w:pPr>
      <w:r w:rsidRPr="00EE7DB5">
        <w:rPr>
          <w:rFonts w:hAnsi="ＭＳ ゴシック" w:cs="ＭＳ 明朝" w:hint="eastAsia"/>
          <w:color w:val="000000"/>
          <w:szCs w:val="22"/>
        </w:rPr>
        <w:t>（Ｂ）出力情報出力処理</w:t>
      </w:r>
    </w:p>
    <w:p w:rsidR="005C056F" w:rsidRPr="00EE7DB5" w:rsidRDefault="005C056F" w:rsidP="006867A2">
      <w:pPr>
        <w:autoSpaceDE w:val="0"/>
        <w:autoSpaceDN w:val="0"/>
        <w:adjustRightInd w:val="0"/>
        <w:ind w:leftChars="501" w:left="994" w:firstLineChars="100" w:firstLine="198"/>
        <w:jc w:val="left"/>
        <w:rPr>
          <w:rFonts w:hAnsi="ＭＳ ゴシック" w:cs="ＭＳ 明朝"/>
          <w:color w:val="000000"/>
          <w:szCs w:val="22"/>
        </w:rPr>
      </w:pPr>
      <w:r w:rsidRPr="00EE7DB5">
        <w:rPr>
          <w:rFonts w:hAnsi="ＭＳ ゴシック" w:cs="ＭＳ 明朝" w:hint="eastAsia"/>
          <w:color w:val="000000"/>
          <w:szCs w:val="22"/>
        </w:rPr>
        <w:t>後述の出力情報出力処理を行う。出力項目については「出力項目表」を参照。</w:t>
      </w:r>
    </w:p>
    <w:p w:rsidR="005C056F" w:rsidRPr="00EE7DB5" w:rsidRDefault="005C056F" w:rsidP="006867A2">
      <w:pPr>
        <w:autoSpaceDE w:val="0"/>
        <w:autoSpaceDN w:val="0"/>
        <w:adjustRightInd w:val="0"/>
        <w:ind w:firstLineChars="200" w:firstLine="397"/>
        <w:jc w:val="left"/>
        <w:rPr>
          <w:rFonts w:cs="ＭＳ ゴシック"/>
          <w:szCs w:val="22"/>
        </w:rPr>
      </w:pPr>
      <w:r w:rsidRPr="00EE7DB5">
        <w:rPr>
          <w:rFonts w:cs="ＭＳ ゴシック" w:hint="eastAsia"/>
          <w:noProof/>
          <w:szCs w:val="22"/>
        </w:rPr>
        <w:t>（Ｃ）注意喚起メッセージ出力処理</w:t>
      </w:r>
    </w:p>
    <w:p w:rsidR="005C056F" w:rsidRPr="00D63C27" w:rsidRDefault="005C056F" w:rsidP="006867A2">
      <w:pPr>
        <w:autoSpaceDE w:val="0"/>
        <w:autoSpaceDN w:val="0"/>
        <w:adjustRightInd w:val="0"/>
        <w:ind w:firstLineChars="545" w:firstLine="1081"/>
        <w:rPr>
          <w:rFonts w:cs="ＭＳ ゴシック"/>
          <w:szCs w:val="22"/>
          <w:lang w:val="ja-JP"/>
        </w:rPr>
      </w:pPr>
      <w:r w:rsidRPr="00EE7DB5">
        <w:rPr>
          <w:rFonts w:cs="ＭＳ ゴシック" w:hint="eastAsia"/>
          <w:szCs w:val="22"/>
          <w:lang w:val="ja-JP"/>
        </w:rPr>
        <w:t>①登録を行うには再送信</w:t>
      </w:r>
      <w:r w:rsidR="00872CF2">
        <w:rPr>
          <w:rFonts w:cs="ＭＳ ゴシック" w:hint="eastAsia"/>
          <w:szCs w:val="22"/>
          <w:lang w:val="ja-JP"/>
        </w:rPr>
        <w:t>が必要で</w:t>
      </w:r>
      <w:r w:rsidR="00872CF2" w:rsidRPr="00D63C27">
        <w:rPr>
          <w:rFonts w:cs="ＭＳ ゴシック" w:hint="eastAsia"/>
          <w:szCs w:val="22"/>
          <w:lang w:val="ja-JP"/>
        </w:rPr>
        <w:t>ある旨を注意喚起メッセージとして</w:t>
      </w:r>
      <w:r w:rsidRPr="00D63C27">
        <w:rPr>
          <w:rFonts w:cs="ＭＳ ゴシック" w:hint="eastAsia"/>
          <w:szCs w:val="22"/>
          <w:lang w:val="ja-JP"/>
        </w:rPr>
        <w:t>出力する。</w:t>
      </w:r>
    </w:p>
    <w:p w:rsidR="0021002A" w:rsidRDefault="005C056F" w:rsidP="003B7E48">
      <w:pPr>
        <w:autoSpaceDE w:val="0"/>
        <w:autoSpaceDN w:val="0"/>
        <w:adjustRightInd w:val="0"/>
        <w:ind w:leftChars="544" w:left="1261" w:hanging="182"/>
        <w:rPr>
          <w:rFonts w:hAnsi="ＭＳ ゴシック"/>
          <w:color w:val="000000"/>
          <w:szCs w:val="22"/>
        </w:rPr>
      </w:pPr>
      <w:r w:rsidRPr="00D63C27">
        <w:rPr>
          <w:rFonts w:cs="ＭＳ ゴシック" w:hint="eastAsia"/>
          <w:szCs w:val="22"/>
        </w:rPr>
        <w:t>②総個数、総重量、仕向地及び積込港について、「ＡＷＢ情報登録（輸出）（ＡＢＳ</w:t>
      </w:r>
      <w:r w:rsidR="00921C30" w:rsidRPr="00921C30">
        <w:rPr>
          <w:rFonts w:cs="ＭＳ ゴシック" w:hint="eastAsia"/>
          <w:szCs w:val="22"/>
          <w:highlight w:val="green"/>
        </w:rPr>
        <w:t>０１</w:t>
      </w:r>
      <w:r w:rsidRPr="00D63C27">
        <w:rPr>
          <w:rFonts w:cs="ＭＳ ゴシック" w:hint="eastAsia"/>
          <w:szCs w:val="22"/>
        </w:rPr>
        <w:t>）」業務により輸出貨物情報ＤＢに登録されたＡＷＢ情報と輸出貨物情報が同一でない場合、</w:t>
      </w:r>
      <w:r w:rsidR="00872CF2" w:rsidRPr="00D63C27">
        <w:rPr>
          <w:rFonts w:cs="ＭＳ ゴシック" w:hint="eastAsia"/>
          <w:szCs w:val="22"/>
        </w:rPr>
        <w:t>または、ＡＷＢ情報が未登録の場合は、その旨を注意喚起メッセージとして</w:t>
      </w:r>
      <w:r w:rsidRPr="00D63C27">
        <w:rPr>
          <w:rFonts w:cs="ＭＳ ゴシック" w:hint="eastAsia"/>
          <w:szCs w:val="22"/>
        </w:rPr>
        <w:t>出力する。</w:t>
      </w:r>
    </w:p>
    <w:p w:rsidR="005C056F" w:rsidRPr="00EE7DB5" w:rsidRDefault="003B7E48" w:rsidP="006867A2">
      <w:pPr>
        <w:ind w:firstLineChars="100" w:firstLine="198"/>
        <w:outlineLvl w:val="0"/>
        <w:rPr>
          <w:rFonts w:hAnsi="ＭＳ ゴシック"/>
          <w:szCs w:val="22"/>
        </w:rPr>
      </w:pPr>
      <w:r>
        <w:rPr>
          <w:rFonts w:hAnsi="ＭＳ ゴシック"/>
          <w:color w:val="000000"/>
          <w:szCs w:val="22"/>
        </w:rPr>
        <w:br w:type="page"/>
      </w:r>
      <w:r w:rsidR="005C056F" w:rsidRPr="00EE7DB5">
        <w:rPr>
          <w:rFonts w:hAnsi="ＭＳ ゴシック" w:hint="eastAsia"/>
          <w:color w:val="000000"/>
          <w:szCs w:val="22"/>
        </w:rPr>
        <w:lastRenderedPageBreak/>
        <w:t>（２）</w:t>
      </w:r>
      <w:r w:rsidR="005C056F" w:rsidRPr="00EE7DB5">
        <w:rPr>
          <w:rFonts w:hAnsi="ＭＳ ゴシック" w:hint="eastAsia"/>
          <w:szCs w:val="22"/>
        </w:rPr>
        <w:t>ＢＩＩ０１業務の場合</w:t>
      </w:r>
    </w:p>
    <w:p w:rsidR="00EB1B5C" w:rsidRPr="00EE7DB5" w:rsidRDefault="00EB1B5C" w:rsidP="00EB1B5C">
      <w:pPr>
        <w:autoSpaceDE w:val="0"/>
        <w:autoSpaceDN w:val="0"/>
        <w:adjustRightInd w:val="0"/>
        <w:ind w:firstLineChars="200" w:firstLine="397"/>
        <w:jc w:val="left"/>
        <w:rPr>
          <w:rFonts w:hAnsi="ＭＳ ゴシック" w:cs="ＭＳ 明朝"/>
          <w:color w:val="000000"/>
          <w:szCs w:val="22"/>
        </w:rPr>
      </w:pPr>
      <w:r w:rsidRPr="00EE7DB5">
        <w:rPr>
          <w:rFonts w:hAnsi="ＭＳ ゴシック" w:cs="ＭＳ 明朝" w:hint="eastAsia"/>
          <w:color w:val="000000"/>
          <w:szCs w:val="22"/>
        </w:rPr>
        <w:t>（Ａ）入力チェック処理</w:t>
      </w:r>
    </w:p>
    <w:p w:rsidR="00EB1B5C" w:rsidRPr="00EE7DB5" w:rsidRDefault="00EB1B5C" w:rsidP="00EB1B5C">
      <w:pPr>
        <w:autoSpaceDE w:val="0"/>
        <w:autoSpaceDN w:val="0"/>
        <w:adjustRightInd w:val="0"/>
        <w:ind w:leftChars="500" w:left="992" w:firstLineChars="105" w:firstLine="208"/>
        <w:jc w:val="left"/>
        <w:rPr>
          <w:rFonts w:hAnsi="ＭＳ ゴシック" w:cs="ＭＳ 明朝"/>
          <w:color w:val="000000"/>
          <w:szCs w:val="22"/>
        </w:rPr>
      </w:pPr>
      <w:r w:rsidRPr="00BB03A4">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EB1B5C" w:rsidRPr="00EE7DB5" w:rsidRDefault="00EB1B5C" w:rsidP="00EB1B5C">
      <w:pPr>
        <w:autoSpaceDE w:val="0"/>
        <w:autoSpaceDN w:val="0"/>
        <w:adjustRightInd w:val="0"/>
        <w:ind w:leftChars="500" w:left="992" w:firstLineChars="105" w:firstLine="208"/>
        <w:jc w:val="left"/>
        <w:rPr>
          <w:rFonts w:hAnsi="ＭＳ ゴシック" w:cs="ＭＳ 明朝"/>
          <w:color w:val="000000"/>
          <w:szCs w:val="22"/>
        </w:rPr>
      </w:pPr>
      <w:r w:rsidRPr="00BB03A4">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w:t>
      </w:r>
      <w:r w:rsidRPr="00EE7DB5">
        <w:rPr>
          <w:rFonts w:hAnsi="ＭＳ ゴシック" w:cs="ＭＳ 明朝" w:hint="eastAsia"/>
          <w:color w:val="000000"/>
          <w:szCs w:val="22"/>
        </w:rPr>
        <w:t>（エラー内容については「処理結果コード一覧」を参照。）</w:t>
      </w:r>
    </w:p>
    <w:p w:rsidR="005C056F" w:rsidRPr="00EE7DB5" w:rsidRDefault="005C056F" w:rsidP="006867A2">
      <w:pPr>
        <w:ind w:firstLineChars="200" w:firstLine="397"/>
        <w:outlineLvl w:val="0"/>
        <w:rPr>
          <w:rFonts w:hAnsi="ＭＳ ゴシック"/>
          <w:color w:val="000000"/>
          <w:szCs w:val="22"/>
        </w:rPr>
      </w:pPr>
      <w:r w:rsidRPr="00EE7DB5">
        <w:rPr>
          <w:rFonts w:hAnsi="ＭＳ ゴシック" w:hint="eastAsia"/>
          <w:color w:val="000000"/>
          <w:szCs w:val="22"/>
        </w:rPr>
        <w:t>（</w:t>
      </w:r>
      <w:r w:rsidR="00EB1B5C">
        <w:rPr>
          <w:rFonts w:hAnsi="ＭＳ ゴシック" w:hint="eastAsia"/>
          <w:color w:val="000000"/>
          <w:szCs w:val="22"/>
        </w:rPr>
        <w:t>Ｂ</w:t>
      </w:r>
      <w:r w:rsidRPr="00EE7DB5">
        <w:rPr>
          <w:rFonts w:hAnsi="ＭＳ ゴシック" w:hint="eastAsia"/>
          <w:color w:val="000000"/>
          <w:szCs w:val="22"/>
        </w:rPr>
        <w:t>）ＵＬＤ情報ＤＢ処理</w:t>
      </w:r>
    </w:p>
    <w:p w:rsidR="005C056F" w:rsidRPr="00EE7DB5" w:rsidRDefault="005C056F" w:rsidP="006867A2">
      <w:pPr>
        <w:ind w:leftChars="500" w:left="992" w:firstLineChars="153" w:firstLine="304"/>
        <w:outlineLvl w:val="0"/>
        <w:rPr>
          <w:rFonts w:hAnsi="ＭＳ ゴシック"/>
          <w:color w:val="000000"/>
          <w:szCs w:val="22"/>
        </w:rPr>
      </w:pPr>
      <w:r w:rsidRPr="00EE7DB5">
        <w:rPr>
          <w:rFonts w:hAnsi="ＭＳ ゴシック" w:hint="eastAsia"/>
          <w:szCs w:val="22"/>
        </w:rPr>
        <w:t>入力されたＵＬＤ番号とＵＬＤに積み付けられたＡＷＢ番号を関連付けた情報を登録する。</w:t>
      </w:r>
    </w:p>
    <w:p w:rsidR="005C056F" w:rsidRPr="00EE7DB5" w:rsidRDefault="005C056F" w:rsidP="006867A2">
      <w:pPr>
        <w:ind w:firstLineChars="200" w:firstLine="397"/>
        <w:rPr>
          <w:rFonts w:hAnsi="ＭＳ ゴシック"/>
          <w:color w:val="000000"/>
          <w:szCs w:val="22"/>
          <w:shd w:val="pct15" w:color="auto" w:fill="FFFFFF"/>
        </w:rPr>
      </w:pPr>
      <w:r w:rsidRPr="00EE7DB5">
        <w:rPr>
          <w:rFonts w:hAnsi="ＭＳ ゴシック" w:hint="eastAsia"/>
          <w:color w:val="000000"/>
          <w:szCs w:val="22"/>
        </w:rPr>
        <w:t>（</w:t>
      </w:r>
      <w:r w:rsidR="00EB1B5C">
        <w:rPr>
          <w:rFonts w:hAnsi="ＭＳ ゴシック" w:hint="eastAsia"/>
          <w:color w:val="000000"/>
          <w:szCs w:val="22"/>
        </w:rPr>
        <w:t>Ｃ</w:t>
      </w:r>
      <w:r w:rsidRPr="00EE7DB5">
        <w:rPr>
          <w:rFonts w:hAnsi="ＭＳ ゴシック" w:hint="eastAsia"/>
          <w:color w:val="000000"/>
          <w:szCs w:val="22"/>
        </w:rPr>
        <w:t>）未ラベル番号の払出し処理</w:t>
      </w:r>
    </w:p>
    <w:p w:rsidR="005C056F" w:rsidRPr="00EE7DB5" w:rsidRDefault="005C056F" w:rsidP="006867A2">
      <w:pPr>
        <w:ind w:firstLineChars="602" w:firstLine="1194"/>
        <w:outlineLvl w:val="0"/>
        <w:rPr>
          <w:rFonts w:hAnsi="ＭＳ ゴシック"/>
          <w:color w:val="000000"/>
          <w:szCs w:val="22"/>
        </w:rPr>
      </w:pPr>
      <w:r w:rsidRPr="00EE7DB5">
        <w:rPr>
          <w:rFonts w:hAnsi="ＭＳ ゴシック" w:hint="eastAsia"/>
          <w:color w:val="000000"/>
          <w:szCs w:val="22"/>
        </w:rPr>
        <w:t>未ラベル貨物の旨が入力されている場合は、未ラベル番号をシステムで払い出す。</w:t>
      </w:r>
    </w:p>
    <w:p w:rsidR="005C056F" w:rsidRPr="00EE7DB5" w:rsidRDefault="005C056F" w:rsidP="006867A2">
      <w:pPr>
        <w:ind w:firstLineChars="200" w:firstLine="397"/>
        <w:outlineLvl w:val="0"/>
        <w:rPr>
          <w:rFonts w:hAnsi="ＭＳ ゴシック"/>
          <w:color w:val="000000"/>
          <w:szCs w:val="22"/>
        </w:rPr>
      </w:pPr>
      <w:r w:rsidRPr="00EE7DB5">
        <w:rPr>
          <w:rFonts w:hAnsi="ＭＳ ゴシック" w:hint="eastAsia"/>
          <w:color w:val="000000"/>
          <w:szCs w:val="22"/>
        </w:rPr>
        <w:t>（</w:t>
      </w:r>
      <w:r w:rsidR="00EB1B5C">
        <w:rPr>
          <w:rFonts w:hAnsi="ＭＳ ゴシック" w:hint="eastAsia"/>
          <w:color w:val="000000"/>
          <w:szCs w:val="22"/>
        </w:rPr>
        <w:t>Ｄ</w:t>
      </w:r>
      <w:r w:rsidRPr="00EE7DB5">
        <w:rPr>
          <w:rFonts w:hAnsi="ＭＳ ゴシック" w:hint="eastAsia"/>
          <w:color w:val="000000"/>
          <w:szCs w:val="22"/>
        </w:rPr>
        <w:t>）輸出貨物情報ＤＢ処理</w:t>
      </w:r>
    </w:p>
    <w:p w:rsidR="005C056F" w:rsidRPr="00EE7DB5" w:rsidRDefault="005C056F" w:rsidP="006867A2">
      <w:pPr>
        <w:ind w:firstLineChars="300" w:firstLine="595"/>
        <w:rPr>
          <w:rFonts w:hAnsi="ＭＳ ゴシック"/>
          <w:szCs w:val="22"/>
        </w:rPr>
      </w:pPr>
      <w:r w:rsidRPr="00EE7DB5">
        <w:rPr>
          <w:rFonts w:hAnsi="ＭＳ ゴシック" w:hint="eastAsia"/>
          <w:color w:val="000000"/>
          <w:szCs w:val="22"/>
        </w:rPr>
        <w:t>（ａ）処理識別がスペース（処理対象）の場合</w:t>
      </w:r>
    </w:p>
    <w:p w:rsidR="005C056F" w:rsidRPr="00EE7DB5" w:rsidRDefault="005C056F" w:rsidP="006867A2">
      <w:pPr>
        <w:ind w:firstLineChars="602" w:firstLine="1194"/>
        <w:rPr>
          <w:rFonts w:hAnsi="ＭＳ ゴシック"/>
          <w:szCs w:val="22"/>
        </w:rPr>
      </w:pPr>
      <w:r w:rsidRPr="00EE7DB5">
        <w:rPr>
          <w:rFonts w:hAnsi="ＭＳ ゴシック" w:hint="eastAsia"/>
          <w:szCs w:val="22"/>
        </w:rPr>
        <w:t>①ＡＷＢ番号に対する輸出貨物情報に搬入確認した旨を登録する。</w:t>
      </w:r>
    </w:p>
    <w:p w:rsidR="005C056F" w:rsidRPr="00EE7DB5" w:rsidRDefault="005C056F" w:rsidP="006867A2">
      <w:pPr>
        <w:ind w:leftChars="605" w:left="1398" w:hangingChars="100" w:hanging="198"/>
        <w:rPr>
          <w:rFonts w:hAnsi="ＭＳ ゴシック"/>
          <w:szCs w:val="22"/>
        </w:rPr>
      </w:pPr>
      <w:r w:rsidRPr="00EE7DB5">
        <w:rPr>
          <w:rFonts w:hAnsi="ＭＳ ゴシック" w:hint="eastAsia"/>
          <w:szCs w:val="22"/>
        </w:rPr>
        <w:t>②輸出貨物情報ＤＢに登録されていない場合は、新たに輸出貨物情報を作成するとともに搬入確認した旨を登録する。</w:t>
      </w:r>
    </w:p>
    <w:p w:rsidR="005C056F" w:rsidRPr="0021002A" w:rsidRDefault="005C056F" w:rsidP="0021002A">
      <w:pPr>
        <w:ind w:leftChars="605" w:left="1398" w:hangingChars="100" w:hanging="198"/>
        <w:rPr>
          <w:rFonts w:hAnsi="ＭＳ ゴシック"/>
          <w:szCs w:val="22"/>
        </w:rPr>
      </w:pPr>
      <w:r w:rsidRPr="00EE7DB5">
        <w:rPr>
          <w:rFonts w:hAnsi="ＭＳ ゴシック" w:hint="eastAsia"/>
          <w:color w:val="000000"/>
          <w:szCs w:val="22"/>
        </w:rPr>
        <w:t>③分割</w:t>
      </w:r>
      <w:r w:rsidRPr="00EE7DB5">
        <w:rPr>
          <w:rFonts w:hAnsi="ＭＳ ゴシック" w:hint="eastAsia"/>
          <w:szCs w:val="22"/>
        </w:rPr>
        <w:t>搬入の場合は、搬入枝番を付与して出力する。</w:t>
      </w:r>
    </w:p>
    <w:p w:rsidR="005C056F" w:rsidRPr="00EE7DB5" w:rsidRDefault="005C056F" w:rsidP="006867A2">
      <w:pPr>
        <w:ind w:firstLineChars="300" w:firstLine="595"/>
        <w:rPr>
          <w:rFonts w:hAnsi="ＭＳ ゴシック"/>
          <w:color w:val="000000"/>
          <w:szCs w:val="22"/>
        </w:rPr>
      </w:pPr>
      <w:r w:rsidRPr="00EE7DB5">
        <w:rPr>
          <w:rFonts w:hAnsi="ＭＳ ゴシック" w:hint="eastAsia"/>
          <w:color w:val="000000"/>
          <w:szCs w:val="22"/>
        </w:rPr>
        <w:t>（ｂ）処理識別に「Ｘ」（処理対象外）が入力された場合</w:t>
      </w:r>
    </w:p>
    <w:p w:rsidR="005C056F" w:rsidRDefault="005C056F" w:rsidP="0021002A">
      <w:pPr>
        <w:ind w:firstLineChars="703" w:firstLine="1395"/>
        <w:rPr>
          <w:rFonts w:hAnsi="ＭＳ ゴシック"/>
          <w:color w:val="000000"/>
          <w:szCs w:val="22"/>
        </w:rPr>
      </w:pPr>
      <w:r w:rsidRPr="00EE7DB5">
        <w:rPr>
          <w:rFonts w:hAnsi="ＭＳ ゴシック" w:hint="eastAsia"/>
          <w:color w:val="000000"/>
          <w:szCs w:val="22"/>
        </w:rPr>
        <w:t>搬入確認情報の登録は行わない。</w:t>
      </w:r>
    </w:p>
    <w:p w:rsidR="00CA08F4" w:rsidRPr="00B47D5E" w:rsidRDefault="00CA08F4" w:rsidP="00CA08F4">
      <w:pPr>
        <w:ind w:firstLineChars="200" w:firstLine="397"/>
        <w:rPr>
          <w:rFonts w:hAnsi="ＭＳ ゴシック"/>
          <w:color w:val="000000"/>
          <w:szCs w:val="22"/>
          <w:highlight w:val="green"/>
        </w:rPr>
      </w:pPr>
      <w:r w:rsidRPr="00B47D5E">
        <w:rPr>
          <w:rFonts w:hAnsi="ＭＳ ゴシック" w:hint="eastAsia"/>
          <w:color w:val="000000"/>
          <w:szCs w:val="22"/>
          <w:highlight w:val="green"/>
        </w:rPr>
        <w:t>（Ｅ）保税運送申告ＤＢ処理</w:t>
      </w:r>
    </w:p>
    <w:p w:rsidR="00CA08F4" w:rsidRPr="00CA08F4" w:rsidRDefault="003E1AAF" w:rsidP="00CA08F4">
      <w:pPr>
        <w:ind w:leftChars="500" w:left="992" w:firstLineChars="105" w:firstLine="208"/>
        <w:rPr>
          <w:rFonts w:hAnsi="ＭＳ ゴシック"/>
          <w:color w:val="000000"/>
          <w:szCs w:val="22"/>
        </w:rPr>
      </w:pPr>
      <w:r w:rsidRPr="00B47D5E">
        <w:rPr>
          <w:rFonts w:hAnsi="ＭＳ ゴシック" w:hint="eastAsia"/>
          <w:color w:val="000000"/>
          <w:szCs w:val="22"/>
          <w:highlight w:val="green"/>
        </w:rPr>
        <w:t>積戻し貨物及び仮陸揚貨物で、保税運送申告ＤＢが存在する場合、</w:t>
      </w:r>
      <w:r w:rsidR="009E2FD6" w:rsidRPr="00B47D5E">
        <w:rPr>
          <w:rFonts w:hAnsi="ＭＳ ゴシック" w:hint="eastAsia"/>
          <w:color w:val="000000"/>
          <w:szCs w:val="22"/>
          <w:highlight w:val="green"/>
        </w:rPr>
        <w:t>処理対象外の旨が入力されなかった</w:t>
      </w:r>
      <w:r w:rsidR="00CA08F4" w:rsidRPr="00B47D5E">
        <w:rPr>
          <w:rFonts w:hAnsi="ＭＳ ゴシック" w:hint="eastAsia"/>
          <w:color w:val="000000"/>
          <w:szCs w:val="22"/>
          <w:highlight w:val="green"/>
        </w:rPr>
        <w:t>ＡＷＢ情報について搬入確認の旨を登録する。</w:t>
      </w:r>
    </w:p>
    <w:p w:rsidR="005C056F" w:rsidRPr="0021002A" w:rsidRDefault="005C056F" w:rsidP="006867A2">
      <w:pPr>
        <w:ind w:firstLineChars="200" w:firstLine="397"/>
        <w:rPr>
          <w:rFonts w:hAnsi="ＭＳ ゴシック"/>
          <w:color w:val="000000"/>
          <w:szCs w:val="22"/>
        </w:rPr>
      </w:pPr>
      <w:r w:rsidRPr="00EE7DB5">
        <w:rPr>
          <w:rFonts w:hAnsi="ＭＳ ゴシック" w:hint="eastAsia"/>
          <w:color w:val="000000"/>
          <w:szCs w:val="22"/>
        </w:rPr>
        <w:t>（</w:t>
      </w:r>
      <w:r w:rsidR="00C07A2C" w:rsidRPr="00CA08F4">
        <w:rPr>
          <w:rFonts w:hAnsi="ＭＳ ゴシック" w:hint="eastAsia"/>
          <w:dstrike/>
          <w:color w:val="FF0000"/>
          <w:szCs w:val="22"/>
        </w:rPr>
        <w:t>Ｅ</w:t>
      </w:r>
      <w:r w:rsidR="00CA08F4" w:rsidRPr="00CA08F4">
        <w:rPr>
          <w:rFonts w:hAnsi="ＭＳ ゴシック" w:hint="eastAsia"/>
          <w:color w:val="000000"/>
          <w:szCs w:val="22"/>
          <w:highlight w:val="green"/>
        </w:rPr>
        <w:t>Ｆ</w:t>
      </w:r>
      <w:r w:rsidRPr="0021002A">
        <w:rPr>
          <w:rFonts w:hAnsi="ＭＳ ゴシック" w:hint="eastAsia"/>
          <w:color w:val="000000"/>
          <w:szCs w:val="22"/>
        </w:rPr>
        <w:t>）輸出申告等自動起動処理</w:t>
      </w:r>
    </w:p>
    <w:p w:rsidR="005C056F" w:rsidRPr="0021002A" w:rsidRDefault="005C056F" w:rsidP="006867A2">
      <w:pPr>
        <w:ind w:leftChars="500" w:left="992" w:firstLineChars="105" w:firstLine="208"/>
        <w:rPr>
          <w:rFonts w:hAnsi="ＭＳ ゴシック"/>
          <w:color w:val="000000"/>
          <w:szCs w:val="22"/>
        </w:rPr>
      </w:pPr>
      <w:r w:rsidRPr="0021002A">
        <w:rPr>
          <w:rFonts w:hAnsi="ＭＳ ゴシック" w:hint="eastAsia"/>
          <w:color w:val="000000"/>
          <w:szCs w:val="22"/>
        </w:rPr>
        <w:t>詳細は「輸出申告（ＥＤＣ）」業務を参照。</w:t>
      </w:r>
    </w:p>
    <w:p w:rsidR="005C056F" w:rsidRPr="00EE7DB5" w:rsidRDefault="005C056F" w:rsidP="006867A2">
      <w:pPr>
        <w:ind w:firstLineChars="200" w:firstLine="397"/>
        <w:rPr>
          <w:rFonts w:hAnsi="ＭＳ ゴシック"/>
          <w:color w:val="000000"/>
          <w:szCs w:val="22"/>
        </w:rPr>
      </w:pPr>
      <w:r w:rsidRPr="0021002A">
        <w:rPr>
          <w:rFonts w:hAnsi="ＭＳ ゴシック" w:hint="eastAsia"/>
          <w:color w:val="000000"/>
          <w:szCs w:val="22"/>
        </w:rPr>
        <w:t>（</w:t>
      </w:r>
      <w:r w:rsidR="00CA08F4">
        <w:rPr>
          <w:rFonts w:hAnsi="ＭＳ ゴシック" w:hint="eastAsia"/>
          <w:dstrike/>
          <w:color w:val="FF0000"/>
          <w:szCs w:val="22"/>
        </w:rPr>
        <w:t>Ｆ</w:t>
      </w:r>
      <w:r w:rsidR="00CA08F4">
        <w:rPr>
          <w:rFonts w:hAnsi="ＭＳ ゴシック" w:hint="eastAsia"/>
          <w:color w:val="000000"/>
          <w:szCs w:val="22"/>
          <w:highlight w:val="green"/>
        </w:rPr>
        <w:t>Ｇ</w:t>
      </w:r>
      <w:r w:rsidRPr="0021002A">
        <w:rPr>
          <w:rFonts w:hAnsi="ＭＳ ゴシック" w:hint="eastAsia"/>
          <w:color w:val="000000"/>
          <w:szCs w:val="22"/>
        </w:rPr>
        <w:t>）</w:t>
      </w:r>
      <w:r w:rsidRPr="00EE7DB5">
        <w:rPr>
          <w:rFonts w:hAnsi="ＭＳ ゴシック" w:hint="eastAsia"/>
          <w:color w:val="000000"/>
          <w:szCs w:val="22"/>
        </w:rPr>
        <w:t>輸出申告搬入後処理自動起動</w:t>
      </w:r>
    </w:p>
    <w:p w:rsidR="005C056F" w:rsidRDefault="005C056F" w:rsidP="006867A2">
      <w:pPr>
        <w:ind w:leftChars="500" w:left="992" w:firstLineChars="105" w:firstLine="208"/>
        <w:rPr>
          <w:rFonts w:hAnsi="ＭＳ ゴシック"/>
          <w:color w:val="000000"/>
          <w:szCs w:val="22"/>
        </w:rPr>
      </w:pPr>
      <w:r w:rsidRPr="00EE7DB5">
        <w:rPr>
          <w:rFonts w:hAnsi="ＭＳ ゴシック" w:hint="eastAsia"/>
          <w:color w:val="000000"/>
          <w:szCs w:val="22"/>
        </w:rPr>
        <w:t>詳細は「輸出申告搬入後処理（ＣＥＷ）」業務を参照。</w:t>
      </w:r>
    </w:p>
    <w:p w:rsidR="009265CC" w:rsidRPr="009265CC" w:rsidRDefault="009265CC" w:rsidP="009265CC">
      <w:pPr>
        <w:ind w:leftChars="500" w:left="992" w:firstLineChars="105" w:firstLine="208"/>
        <w:rPr>
          <w:rFonts w:hAnsi="ＭＳ ゴシック"/>
          <w:color w:val="000000"/>
          <w:szCs w:val="22"/>
          <w:highlight w:val="green"/>
        </w:rPr>
      </w:pPr>
      <w:r w:rsidRPr="009265CC">
        <w:rPr>
          <w:rFonts w:hAnsi="ＭＳ ゴシック" w:hint="eastAsia"/>
          <w:color w:val="000000"/>
          <w:szCs w:val="22"/>
          <w:highlight w:val="green"/>
        </w:rPr>
        <w:t>なお、以下の条件をすべて満たす場合は、</w:t>
      </w:r>
      <w:r w:rsidR="00C518E4">
        <w:rPr>
          <w:rFonts w:hAnsi="ＭＳ ゴシック" w:hint="eastAsia"/>
          <w:color w:val="000000"/>
          <w:szCs w:val="22"/>
          <w:highlight w:val="green"/>
        </w:rPr>
        <w:t>輸出申告搬入後処理を多重</w:t>
      </w:r>
      <w:r w:rsidRPr="009265CC">
        <w:rPr>
          <w:rFonts w:hAnsi="ＭＳ ゴシック" w:hint="eastAsia"/>
          <w:color w:val="000000"/>
          <w:szCs w:val="22"/>
          <w:highlight w:val="green"/>
        </w:rPr>
        <w:t>処理</w:t>
      </w:r>
      <w:r w:rsidR="00F04C71" w:rsidRPr="00F04C71">
        <w:rPr>
          <w:rFonts w:hAnsi="ＭＳ ゴシック" w:hint="eastAsia"/>
          <w:color w:val="000000"/>
          <w:szCs w:val="22"/>
          <w:highlight w:val="green"/>
          <w:vertAlign w:val="superscript"/>
        </w:rPr>
        <w:t>＊２</w:t>
      </w:r>
      <w:r w:rsidRPr="009265CC">
        <w:rPr>
          <w:rFonts w:hAnsi="ＭＳ ゴシック" w:hint="eastAsia"/>
          <w:color w:val="000000"/>
          <w:szCs w:val="22"/>
          <w:highlight w:val="green"/>
        </w:rPr>
        <w:t>で</w:t>
      </w:r>
      <w:r w:rsidR="00C518E4">
        <w:rPr>
          <w:rFonts w:hAnsi="ＭＳ ゴシック" w:hint="eastAsia"/>
          <w:color w:val="000000"/>
          <w:szCs w:val="22"/>
          <w:highlight w:val="green"/>
        </w:rPr>
        <w:t>起動し、条件を満たさない場合は、直列</w:t>
      </w:r>
      <w:r w:rsidRPr="009265CC">
        <w:rPr>
          <w:rFonts w:hAnsi="ＭＳ ゴシック" w:hint="eastAsia"/>
          <w:color w:val="000000"/>
          <w:szCs w:val="22"/>
          <w:highlight w:val="green"/>
        </w:rPr>
        <w:t>処理</w:t>
      </w:r>
      <w:r w:rsidR="00F04C71" w:rsidRPr="00F04C71">
        <w:rPr>
          <w:rFonts w:hAnsi="ＭＳ ゴシック" w:hint="eastAsia"/>
          <w:color w:val="000000"/>
          <w:szCs w:val="22"/>
          <w:highlight w:val="green"/>
          <w:vertAlign w:val="superscript"/>
        </w:rPr>
        <w:t>＊３</w:t>
      </w:r>
      <w:r w:rsidRPr="009265CC">
        <w:rPr>
          <w:rFonts w:hAnsi="ＭＳ ゴシック" w:hint="eastAsia"/>
          <w:color w:val="000000"/>
          <w:szCs w:val="22"/>
          <w:highlight w:val="green"/>
        </w:rPr>
        <w:t>で起動する。</w:t>
      </w:r>
    </w:p>
    <w:p w:rsidR="009265CC" w:rsidRPr="009265CC" w:rsidRDefault="009265CC" w:rsidP="009265CC">
      <w:pPr>
        <w:ind w:leftChars="500" w:left="992" w:firstLineChars="105" w:firstLine="208"/>
        <w:rPr>
          <w:rFonts w:hAnsi="ＭＳ ゴシック"/>
          <w:color w:val="000000"/>
          <w:szCs w:val="22"/>
          <w:highlight w:val="green"/>
        </w:rPr>
      </w:pPr>
      <w:r w:rsidRPr="009265CC">
        <w:rPr>
          <w:rFonts w:hAnsi="ＭＳ ゴシック" w:hint="eastAsia"/>
          <w:color w:val="000000"/>
          <w:szCs w:val="22"/>
          <w:highlight w:val="green"/>
        </w:rPr>
        <w:t>・混載仕立て済でない。</w:t>
      </w:r>
    </w:p>
    <w:p w:rsidR="009265CC" w:rsidRDefault="009265CC" w:rsidP="009265CC">
      <w:pPr>
        <w:ind w:leftChars="500" w:left="992" w:firstLineChars="105" w:firstLine="208"/>
        <w:rPr>
          <w:rFonts w:hAnsi="ＭＳ ゴシック"/>
          <w:color w:val="000000"/>
          <w:szCs w:val="22"/>
        </w:rPr>
      </w:pPr>
      <w:r w:rsidRPr="009265CC">
        <w:rPr>
          <w:rFonts w:hAnsi="ＭＳ ゴシック" w:hint="eastAsia"/>
          <w:color w:val="000000"/>
          <w:szCs w:val="22"/>
          <w:highlight w:val="green"/>
        </w:rPr>
        <w:t>・分割搬入でない。</w:t>
      </w:r>
    </w:p>
    <w:p w:rsidR="00F04C71" w:rsidRPr="00F04C71" w:rsidRDefault="00F04C71" w:rsidP="00F04C71">
      <w:pPr>
        <w:ind w:leftChars="600" w:left="1985" w:hangingChars="400" w:hanging="794"/>
        <w:rPr>
          <w:rFonts w:hAnsi="ＭＳ ゴシック"/>
          <w:color w:val="000000"/>
          <w:szCs w:val="22"/>
          <w:highlight w:val="green"/>
        </w:rPr>
      </w:pPr>
      <w:r w:rsidRPr="00F04C71">
        <w:rPr>
          <w:rFonts w:hAnsi="ＭＳ ゴシック" w:hint="eastAsia"/>
          <w:color w:val="000000"/>
          <w:szCs w:val="22"/>
          <w:highlight w:val="green"/>
        </w:rPr>
        <w:t>（＊２）システムで予め設定されている範囲で、複数件の業務を同時に並行処理するため、複数件を同時に起動する。</w:t>
      </w:r>
    </w:p>
    <w:p w:rsidR="00F04C71" w:rsidRPr="009265CC" w:rsidRDefault="00F04C71" w:rsidP="00F04C71">
      <w:pPr>
        <w:ind w:leftChars="600" w:left="1985" w:hangingChars="400" w:hanging="794"/>
        <w:rPr>
          <w:rFonts w:hAnsi="ＭＳ ゴシック"/>
          <w:color w:val="000000"/>
          <w:szCs w:val="22"/>
        </w:rPr>
      </w:pPr>
      <w:r w:rsidRPr="00F04C71">
        <w:rPr>
          <w:rFonts w:hAnsi="ＭＳ ゴシック" w:hint="eastAsia"/>
          <w:color w:val="000000"/>
          <w:szCs w:val="22"/>
          <w:highlight w:val="green"/>
        </w:rPr>
        <w:t>（＊３）同時並行処理とならないよう、１件ずつ順次起動する。</w:t>
      </w:r>
    </w:p>
    <w:p w:rsidR="005C056F" w:rsidRPr="00EE7DB5" w:rsidRDefault="005C056F" w:rsidP="006867A2">
      <w:pPr>
        <w:autoSpaceDE w:val="0"/>
        <w:autoSpaceDN w:val="0"/>
        <w:adjustRightInd w:val="0"/>
        <w:ind w:firstLineChars="200" w:firstLine="397"/>
        <w:jc w:val="left"/>
        <w:rPr>
          <w:rFonts w:hAnsi="ＭＳ ゴシック"/>
          <w:szCs w:val="22"/>
        </w:rPr>
      </w:pPr>
      <w:r w:rsidRPr="00EE7DB5">
        <w:rPr>
          <w:rFonts w:hAnsi="ＭＳ ゴシック" w:cs="ＭＳ 明朝" w:hint="eastAsia"/>
          <w:color w:val="000000"/>
          <w:szCs w:val="22"/>
        </w:rPr>
        <w:t>（</w:t>
      </w:r>
      <w:r w:rsidR="00CA08F4">
        <w:rPr>
          <w:rFonts w:hAnsi="ＭＳ ゴシック" w:hint="eastAsia"/>
          <w:dstrike/>
          <w:color w:val="FF0000"/>
          <w:szCs w:val="22"/>
        </w:rPr>
        <w:t>Ｇ</w:t>
      </w:r>
      <w:r w:rsidR="00CA08F4">
        <w:rPr>
          <w:rFonts w:hAnsi="ＭＳ ゴシック" w:hint="eastAsia"/>
          <w:color w:val="000000"/>
          <w:szCs w:val="22"/>
          <w:highlight w:val="green"/>
        </w:rPr>
        <w:t>Ｈ</w:t>
      </w:r>
      <w:r w:rsidRPr="00EE7DB5">
        <w:rPr>
          <w:rFonts w:hAnsi="ＭＳ ゴシック" w:cs="ＭＳ 明朝" w:hint="eastAsia"/>
          <w:color w:val="000000"/>
          <w:szCs w:val="22"/>
        </w:rPr>
        <w:t>）出力情報出力処理</w:t>
      </w:r>
    </w:p>
    <w:p w:rsidR="005C056F" w:rsidRPr="00EE7DB5" w:rsidRDefault="005C056F" w:rsidP="006867A2">
      <w:pPr>
        <w:autoSpaceDE w:val="0"/>
        <w:autoSpaceDN w:val="0"/>
        <w:adjustRightInd w:val="0"/>
        <w:ind w:leftChars="501" w:left="994" w:firstLineChars="100" w:firstLine="198"/>
        <w:jc w:val="left"/>
        <w:rPr>
          <w:rFonts w:hAnsi="ＭＳ ゴシック" w:cs="ＭＳ 明朝"/>
          <w:color w:val="000000"/>
          <w:szCs w:val="22"/>
        </w:rPr>
      </w:pPr>
      <w:r w:rsidRPr="00EE7DB5">
        <w:rPr>
          <w:rFonts w:hAnsi="ＭＳ ゴシック" w:cs="ＭＳ 明朝" w:hint="eastAsia"/>
          <w:color w:val="000000"/>
          <w:szCs w:val="22"/>
        </w:rPr>
        <w:t>後述の出力情報出力処理を行う。出力項目については「出力項目表」を参照。</w:t>
      </w:r>
    </w:p>
    <w:p w:rsidR="003B7E48" w:rsidRDefault="003B7E48" w:rsidP="00EE0893">
      <w:pPr>
        <w:outlineLvl w:val="0"/>
        <w:rPr>
          <w:rFonts w:hAnsi="ＭＳ ゴシック"/>
          <w:color w:val="000000"/>
          <w:szCs w:val="22"/>
        </w:rPr>
      </w:pPr>
    </w:p>
    <w:p w:rsidR="005C056F" w:rsidRPr="00EE7DB5" w:rsidRDefault="00D10F41" w:rsidP="00EE0893">
      <w:pPr>
        <w:outlineLvl w:val="0"/>
        <w:rPr>
          <w:rFonts w:hAnsi="ＭＳ ゴシック"/>
          <w:color w:val="000000"/>
          <w:szCs w:val="22"/>
        </w:rPr>
      </w:pPr>
      <w:r>
        <w:rPr>
          <w:rFonts w:hAnsi="ＭＳ ゴシック"/>
          <w:color w:val="000000"/>
          <w:szCs w:val="22"/>
        </w:rPr>
        <w:br w:type="page"/>
      </w:r>
      <w:r w:rsidR="005C056F" w:rsidRPr="00EE7DB5">
        <w:rPr>
          <w:rFonts w:hAnsi="ＭＳ ゴシック" w:hint="eastAsia"/>
          <w:color w:val="000000"/>
          <w:szCs w:val="22"/>
        </w:rPr>
        <w:lastRenderedPageBreak/>
        <w:t>６．出力情報</w:t>
      </w:r>
    </w:p>
    <w:p w:rsidR="005C056F" w:rsidRPr="00EE7DB5" w:rsidRDefault="005C056F" w:rsidP="00EE0893">
      <w:pPr>
        <w:outlineLvl w:val="0"/>
        <w:rPr>
          <w:rFonts w:hAnsi="ＭＳ ゴシック"/>
          <w:color w:val="000000"/>
          <w:szCs w:val="22"/>
        </w:rPr>
      </w:pPr>
      <w:r w:rsidRPr="00EE7DB5">
        <w:rPr>
          <w:rFonts w:hAnsi="ＭＳ ゴシック" w:hint="eastAsia"/>
          <w:color w:val="000000"/>
          <w:szCs w:val="22"/>
        </w:rPr>
        <w:t>（１）ＢＩＩ業務の場合</w:t>
      </w:r>
    </w:p>
    <w:tbl>
      <w:tblPr>
        <w:tblW w:w="0" w:type="auto"/>
        <w:tblInd w:w="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5C056F" w:rsidRPr="00EE7DB5">
        <w:trPr>
          <w:trHeight w:val="397"/>
        </w:trPr>
        <w:tc>
          <w:tcPr>
            <w:tcW w:w="2268"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情報名</w:t>
            </w:r>
          </w:p>
        </w:tc>
        <w:tc>
          <w:tcPr>
            <w:tcW w:w="4536"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出力条件</w:t>
            </w:r>
          </w:p>
        </w:tc>
        <w:tc>
          <w:tcPr>
            <w:tcW w:w="2268"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出力先</w:t>
            </w:r>
          </w:p>
        </w:tc>
      </w:tr>
      <w:tr w:rsidR="005C056F" w:rsidRPr="00EE7DB5">
        <w:trPr>
          <w:trHeight w:hRule="exact" w:val="397"/>
        </w:trPr>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処理結果通知</w:t>
            </w:r>
          </w:p>
        </w:tc>
        <w:tc>
          <w:tcPr>
            <w:tcW w:w="4536"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なし</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入力者</w:t>
            </w:r>
          </w:p>
        </w:tc>
      </w:tr>
      <w:tr w:rsidR="005C056F" w:rsidRPr="00EE7DB5">
        <w:trPr>
          <w:trHeight w:val="700"/>
        </w:trPr>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個別搬入確認登録呼出し結果情報</w:t>
            </w:r>
          </w:p>
        </w:tc>
        <w:tc>
          <w:tcPr>
            <w:tcW w:w="4536"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なし</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入力者</w:t>
            </w:r>
          </w:p>
        </w:tc>
      </w:tr>
    </w:tbl>
    <w:p w:rsidR="005C056F" w:rsidRPr="00EE7DB5" w:rsidRDefault="005C056F" w:rsidP="00EE0893">
      <w:pPr>
        <w:outlineLvl w:val="0"/>
        <w:rPr>
          <w:rFonts w:hAnsi="ＭＳ ゴシック"/>
          <w:color w:val="000000"/>
          <w:szCs w:val="22"/>
        </w:rPr>
      </w:pPr>
      <w:r w:rsidRPr="00EE7DB5">
        <w:rPr>
          <w:rFonts w:hAnsi="ＭＳ ゴシック" w:hint="eastAsia"/>
          <w:color w:val="000000"/>
          <w:szCs w:val="22"/>
        </w:rPr>
        <w:t>（２）ＢＩＩ０１業務の場合</w:t>
      </w:r>
    </w:p>
    <w:tbl>
      <w:tblPr>
        <w:tblW w:w="0" w:type="auto"/>
        <w:tblInd w:w="811"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20" w:firstRow="1" w:lastRow="0" w:firstColumn="0" w:lastColumn="0" w:noHBand="0" w:noVBand="0"/>
      </w:tblPr>
      <w:tblGrid>
        <w:gridCol w:w="2268"/>
        <w:gridCol w:w="4536"/>
        <w:gridCol w:w="2268"/>
      </w:tblGrid>
      <w:tr w:rsidR="005C056F" w:rsidRPr="00EE7DB5" w:rsidTr="00C1235D">
        <w:trPr>
          <w:trHeight w:val="397"/>
          <w:tblHeader/>
        </w:trPr>
        <w:tc>
          <w:tcPr>
            <w:tcW w:w="2268"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情報名</w:t>
            </w:r>
          </w:p>
        </w:tc>
        <w:tc>
          <w:tcPr>
            <w:tcW w:w="4536"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出力条件</w:t>
            </w:r>
          </w:p>
        </w:tc>
        <w:tc>
          <w:tcPr>
            <w:tcW w:w="2268" w:type="dxa"/>
          </w:tcPr>
          <w:p w:rsidR="005C056F" w:rsidRPr="00EE7DB5" w:rsidRDefault="005C056F" w:rsidP="003E3CE5">
            <w:pPr>
              <w:jc w:val="center"/>
              <w:rPr>
                <w:rFonts w:hAnsi="ＭＳ ゴシック"/>
                <w:color w:val="000000"/>
                <w:szCs w:val="22"/>
              </w:rPr>
            </w:pPr>
            <w:r w:rsidRPr="00EE7DB5">
              <w:rPr>
                <w:rFonts w:hAnsi="ＭＳ ゴシック" w:hint="eastAsia"/>
                <w:color w:val="000000"/>
                <w:szCs w:val="22"/>
              </w:rPr>
              <w:t>出力先</w:t>
            </w:r>
          </w:p>
        </w:tc>
      </w:tr>
      <w:tr w:rsidR="005C056F" w:rsidRPr="00EE7DB5" w:rsidTr="00C1235D">
        <w:trPr>
          <w:trHeight w:hRule="exact" w:val="397"/>
          <w:tblHeader/>
        </w:trPr>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処理結果通知</w:t>
            </w:r>
          </w:p>
        </w:tc>
        <w:tc>
          <w:tcPr>
            <w:tcW w:w="4536"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なし</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入力者</w:t>
            </w:r>
          </w:p>
        </w:tc>
      </w:tr>
      <w:tr w:rsidR="005C056F" w:rsidRPr="00EE7DB5" w:rsidTr="00C1235D">
        <w:trPr>
          <w:trHeight w:val="686"/>
        </w:trPr>
        <w:tc>
          <w:tcPr>
            <w:tcW w:w="2268" w:type="dxa"/>
          </w:tcPr>
          <w:p w:rsidR="00C1235D" w:rsidRPr="00EE7DB5" w:rsidRDefault="005C056F" w:rsidP="003E3CE5">
            <w:pPr>
              <w:rPr>
                <w:rFonts w:hAnsi="ＭＳ ゴシック"/>
                <w:color w:val="000000"/>
                <w:szCs w:val="22"/>
              </w:rPr>
            </w:pPr>
            <w:r w:rsidRPr="00EE7DB5">
              <w:rPr>
                <w:rFonts w:hAnsi="ＭＳ ゴシック" w:hint="eastAsia"/>
                <w:color w:val="000000"/>
                <w:szCs w:val="22"/>
              </w:rPr>
              <w:t>個別搬入確認登録結果情報</w:t>
            </w:r>
          </w:p>
        </w:tc>
        <w:tc>
          <w:tcPr>
            <w:tcW w:w="4536"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なし</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入力者</w:t>
            </w:r>
          </w:p>
        </w:tc>
      </w:tr>
      <w:tr w:rsidR="005C056F" w:rsidRPr="00EE7DB5" w:rsidTr="00C1235D">
        <w:trPr>
          <w:trHeight w:val="855"/>
          <w:tblHeader/>
        </w:trPr>
        <w:tc>
          <w:tcPr>
            <w:tcW w:w="2268" w:type="dxa"/>
            <w:vMerge w:val="restart"/>
          </w:tcPr>
          <w:p w:rsidR="00C1235D" w:rsidRPr="00EE7DB5" w:rsidRDefault="00C1235D" w:rsidP="003E3CE5">
            <w:pPr>
              <w:rPr>
                <w:rFonts w:hAnsi="ＭＳ ゴシック"/>
                <w:color w:val="000000"/>
                <w:szCs w:val="22"/>
              </w:rPr>
            </w:pPr>
            <w:r>
              <w:br w:type="page"/>
            </w:r>
            <w:r w:rsidR="005C056F" w:rsidRPr="00EE7DB5">
              <w:rPr>
                <w:rFonts w:hAnsi="ＭＳ ゴシック" w:hint="eastAsia"/>
                <w:color w:val="000000"/>
                <w:szCs w:val="22"/>
              </w:rPr>
              <w:t>搬入状況通知情報（輸出）</w:t>
            </w:r>
          </w:p>
        </w:tc>
        <w:tc>
          <w:tcPr>
            <w:tcW w:w="4536" w:type="dxa"/>
            <w:vMerge w:val="restart"/>
          </w:tcPr>
          <w:p w:rsidR="005C056F" w:rsidRPr="00EE7DB5" w:rsidRDefault="005C056F" w:rsidP="00596B1D">
            <w:pPr>
              <w:ind w:left="569" w:hangingChars="287" w:hanging="569"/>
              <w:rPr>
                <w:rFonts w:hAnsi="ＭＳ ゴシック"/>
                <w:color w:val="000000"/>
                <w:szCs w:val="22"/>
              </w:rPr>
            </w:pPr>
            <w:r w:rsidRPr="00EE7DB5">
              <w:rPr>
                <w:rFonts w:hAnsi="ＭＳ ゴシック" w:hint="eastAsia"/>
                <w:color w:val="000000"/>
                <w:szCs w:val="22"/>
              </w:rPr>
              <w:t>以下のいずれかの条件を満たすとき、出力する。</w:t>
            </w:r>
          </w:p>
          <w:p w:rsidR="005C056F" w:rsidRPr="00EE7DB5" w:rsidRDefault="005C056F" w:rsidP="00596B1D">
            <w:pPr>
              <w:ind w:left="569" w:hangingChars="287" w:hanging="569"/>
              <w:rPr>
                <w:rFonts w:hAnsi="ＭＳ ゴシック"/>
                <w:color w:val="000000"/>
                <w:szCs w:val="22"/>
              </w:rPr>
            </w:pPr>
            <w:r w:rsidRPr="00EE7DB5">
              <w:rPr>
                <w:rFonts w:hAnsi="ＭＳ ゴシック" w:hint="eastAsia"/>
                <w:color w:val="000000"/>
                <w:szCs w:val="22"/>
              </w:rPr>
              <w:t>（１）税関届出事故コードが入力された</w:t>
            </w:r>
          </w:p>
          <w:p w:rsidR="005C056F" w:rsidRPr="00EE7DB5" w:rsidRDefault="005C056F" w:rsidP="00596B1D">
            <w:pPr>
              <w:ind w:left="569" w:hangingChars="287" w:hanging="569"/>
              <w:rPr>
                <w:rFonts w:hAnsi="ＭＳ ゴシック"/>
                <w:color w:val="000000"/>
                <w:szCs w:val="22"/>
              </w:rPr>
            </w:pPr>
            <w:r w:rsidRPr="00EE7DB5">
              <w:rPr>
                <w:rFonts w:hAnsi="ＭＳ ゴシック" w:hint="eastAsia"/>
                <w:color w:val="000000"/>
                <w:szCs w:val="22"/>
              </w:rPr>
              <w:t>（２）差止めの旨が登録されている貨物を搬入した</w:t>
            </w:r>
          </w:p>
          <w:p w:rsidR="005C056F" w:rsidRPr="00EE7DB5" w:rsidRDefault="005C056F" w:rsidP="00596B1D">
            <w:pPr>
              <w:ind w:left="569" w:hangingChars="287" w:hanging="569"/>
              <w:rPr>
                <w:rFonts w:hAnsi="ＭＳ ゴシック"/>
                <w:color w:val="000000"/>
                <w:szCs w:val="22"/>
              </w:rPr>
            </w:pPr>
            <w:r w:rsidRPr="00EE7DB5">
              <w:rPr>
                <w:rFonts w:hAnsi="ＭＳ ゴシック" w:hint="eastAsia"/>
                <w:color w:val="000000"/>
                <w:szCs w:val="22"/>
              </w:rPr>
              <w:t>（３）搬入伝票またはＬＤＲ情報より少ない個数を搬入した</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入力者</w:t>
            </w:r>
          </w:p>
        </w:tc>
      </w:tr>
      <w:tr w:rsidR="005C056F" w:rsidRPr="00EE7DB5" w:rsidTr="00C1235D">
        <w:trPr>
          <w:trHeight w:val="855"/>
          <w:tblHeader/>
        </w:trPr>
        <w:tc>
          <w:tcPr>
            <w:tcW w:w="2268" w:type="dxa"/>
            <w:vMerge/>
          </w:tcPr>
          <w:p w:rsidR="005C056F" w:rsidRPr="00EE7DB5" w:rsidRDefault="005C056F" w:rsidP="003E3CE5">
            <w:pPr>
              <w:rPr>
                <w:rFonts w:hAnsi="ＭＳ ゴシック"/>
                <w:color w:val="000000"/>
                <w:szCs w:val="22"/>
              </w:rPr>
            </w:pPr>
          </w:p>
        </w:tc>
        <w:tc>
          <w:tcPr>
            <w:tcW w:w="4536" w:type="dxa"/>
            <w:vMerge/>
          </w:tcPr>
          <w:p w:rsidR="005C056F" w:rsidRPr="00EE7DB5" w:rsidRDefault="005C056F" w:rsidP="003E3CE5">
            <w:pPr>
              <w:rPr>
                <w:rFonts w:hAnsi="ＭＳ ゴシック"/>
                <w:color w:val="000000"/>
                <w:szCs w:val="22"/>
              </w:rPr>
            </w:pPr>
          </w:p>
        </w:tc>
        <w:tc>
          <w:tcPr>
            <w:tcW w:w="2268" w:type="dxa"/>
          </w:tcPr>
          <w:p w:rsidR="005C056F" w:rsidRPr="00EE7DB5" w:rsidRDefault="005C056F" w:rsidP="003E3CE5">
            <w:pPr>
              <w:rPr>
                <w:rFonts w:hAnsi="ＭＳ ゴシック"/>
                <w:color w:val="000000"/>
                <w:szCs w:val="22"/>
              </w:rPr>
            </w:pPr>
            <w:r w:rsidRPr="00EE7DB5">
              <w:rPr>
                <w:rFonts w:hAnsi="ＭＳ ゴシック" w:hint="eastAsia"/>
              </w:rPr>
              <w:t>蔵置場</w:t>
            </w:r>
            <w:r w:rsidRPr="00EE7DB5">
              <w:rPr>
                <w:rFonts w:hAnsi="ＭＳ ゴシック" w:hint="eastAsia"/>
                <w:color w:val="000000"/>
              </w:rPr>
              <w:t>所の</w:t>
            </w:r>
            <w:r w:rsidRPr="00EE7DB5">
              <w:rPr>
                <w:rFonts w:hAnsi="ＭＳ ゴシック" w:hint="eastAsia"/>
                <w:color w:val="000000"/>
                <w:szCs w:val="22"/>
              </w:rPr>
              <w:t>管轄税関</w:t>
            </w:r>
          </w:p>
          <w:p w:rsidR="005C056F" w:rsidRPr="00EE7DB5" w:rsidRDefault="005C056F" w:rsidP="003E3CE5">
            <w:pPr>
              <w:rPr>
                <w:rFonts w:hAnsi="ＭＳ ゴシック"/>
                <w:color w:val="000000"/>
                <w:szCs w:val="22"/>
              </w:rPr>
            </w:pPr>
            <w:r w:rsidRPr="00EE7DB5">
              <w:rPr>
                <w:rFonts w:hAnsi="ＭＳ ゴシック" w:hint="eastAsia"/>
                <w:color w:val="000000"/>
                <w:szCs w:val="22"/>
              </w:rPr>
              <w:t>（保税担当部門）</w:t>
            </w:r>
          </w:p>
        </w:tc>
      </w:tr>
      <w:tr w:rsidR="005C056F" w:rsidRPr="00EE7DB5" w:rsidTr="00C1235D">
        <w:trPr>
          <w:trHeight w:val="780"/>
        </w:trPr>
        <w:tc>
          <w:tcPr>
            <w:tcW w:w="2268"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保税関係確認情報</w:t>
            </w:r>
          </w:p>
        </w:tc>
        <w:tc>
          <w:tcPr>
            <w:tcW w:w="4536" w:type="dxa"/>
          </w:tcPr>
          <w:p w:rsidR="005C056F" w:rsidRPr="00EE7DB5" w:rsidRDefault="005C056F" w:rsidP="003E3CE5">
            <w:pPr>
              <w:rPr>
                <w:rFonts w:hAnsi="ＭＳ ゴシック"/>
                <w:color w:val="000000"/>
                <w:szCs w:val="22"/>
              </w:rPr>
            </w:pPr>
            <w:r w:rsidRPr="00EE7DB5">
              <w:rPr>
                <w:rFonts w:hAnsi="ＭＳ ゴシック" w:hint="eastAsia"/>
                <w:color w:val="000000"/>
                <w:szCs w:val="22"/>
              </w:rPr>
              <w:t>以下のいずれかの条件を満たすとき、出力する。</w:t>
            </w:r>
          </w:p>
          <w:p w:rsidR="005C056F" w:rsidRPr="00EE7DB5" w:rsidRDefault="005C056F" w:rsidP="00596B1D">
            <w:pPr>
              <w:ind w:left="569" w:hangingChars="287" w:hanging="569"/>
              <w:rPr>
                <w:rFonts w:hAnsi="ＭＳ ゴシック"/>
                <w:color w:val="000000"/>
                <w:szCs w:val="22"/>
              </w:rPr>
            </w:pPr>
            <w:r w:rsidRPr="00EE7DB5">
              <w:rPr>
                <w:rFonts w:hAnsi="ＭＳ ゴシック" w:hint="eastAsia"/>
                <w:color w:val="000000"/>
                <w:szCs w:val="22"/>
              </w:rPr>
              <w:t>（１）搬入した貨物に既に特殊貨物記号が登録されている</w:t>
            </w:r>
          </w:p>
          <w:p w:rsidR="005C056F" w:rsidRPr="00EE7DB5" w:rsidRDefault="005C056F" w:rsidP="003E3CE5">
            <w:pPr>
              <w:rPr>
                <w:rFonts w:hAnsi="ＭＳ ゴシック"/>
                <w:color w:val="000000"/>
                <w:szCs w:val="22"/>
              </w:rPr>
            </w:pPr>
            <w:r w:rsidRPr="00EE7DB5">
              <w:rPr>
                <w:rFonts w:hAnsi="ＭＳ ゴシック" w:hint="eastAsia"/>
                <w:color w:val="000000"/>
                <w:szCs w:val="22"/>
              </w:rPr>
              <w:t>（２）特殊貨物記号が入力された</w:t>
            </w:r>
          </w:p>
        </w:tc>
        <w:tc>
          <w:tcPr>
            <w:tcW w:w="2268" w:type="dxa"/>
          </w:tcPr>
          <w:p w:rsidR="005C056F" w:rsidRPr="00EE7DB5" w:rsidRDefault="005C056F" w:rsidP="003E3CE5">
            <w:pPr>
              <w:rPr>
                <w:rFonts w:hAnsi="ＭＳ ゴシック"/>
                <w:color w:val="000000"/>
                <w:szCs w:val="22"/>
              </w:rPr>
            </w:pPr>
            <w:r w:rsidRPr="00EE7DB5">
              <w:rPr>
                <w:rFonts w:hAnsi="ＭＳ ゴシック" w:hint="eastAsia"/>
              </w:rPr>
              <w:t>蔵置場</w:t>
            </w:r>
            <w:r w:rsidRPr="00EE7DB5">
              <w:rPr>
                <w:rFonts w:hAnsi="ＭＳ ゴシック" w:hint="eastAsia"/>
                <w:color w:val="000000"/>
              </w:rPr>
              <w:t>所の</w:t>
            </w:r>
            <w:r w:rsidRPr="00EE7DB5">
              <w:rPr>
                <w:rFonts w:hAnsi="ＭＳ ゴシック" w:hint="eastAsia"/>
                <w:color w:val="000000"/>
                <w:szCs w:val="22"/>
              </w:rPr>
              <w:t>管轄税関</w:t>
            </w:r>
          </w:p>
          <w:p w:rsidR="005C056F" w:rsidRPr="00EE7DB5" w:rsidRDefault="005C056F" w:rsidP="003E3CE5">
            <w:pPr>
              <w:rPr>
                <w:rFonts w:hAnsi="ＭＳ ゴシック"/>
                <w:color w:val="000000"/>
                <w:szCs w:val="22"/>
              </w:rPr>
            </w:pPr>
            <w:r w:rsidRPr="00EE7DB5">
              <w:rPr>
                <w:rFonts w:hAnsi="ＭＳ ゴシック" w:hint="eastAsia"/>
                <w:color w:val="000000"/>
                <w:szCs w:val="22"/>
              </w:rPr>
              <w:t>（保税担当部門）</w:t>
            </w:r>
          </w:p>
        </w:tc>
      </w:tr>
      <w:tr w:rsidR="005C056F" w:rsidRPr="00EE7DB5" w:rsidTr="00C1235D">
        <w:trPr>
          <w:trHeight w:val="780"/>
        </w:trPr>
        <w:tc>
          <w:tcPr>
            <w:tcW w:w="2268" w:type="dxa"/>
            <w:tcBorders>
              <w:bottom w:val="single" w:sz="4" w:space="0" w:color="auto"/>
            </w:tcBorders>
          </w:tcPr>
          <w:p w:rsidR="005C056F" w:rsidRPr="00EE7DB5" w:rsidRDefault="005C056F" w:rsidP="003E3CE5">
            <w:pPr>
              <w:rPr>
                <w:rFonts w:hAnsi="ＭＳ ゴシック"/>
                <w:color w:val="000000"/>
                <w:szCs w:val="22"/>
              </w:rPr>
            </w:pPr>
            <w:r w:rsidRPr="00EE7DB5">
              <w:rPr>
                <w:rFonts w:hAnsi="ＭＳ ゴシック" w:hint="eastAsia"/>
                <w:szCs w:val="22"/>
              </w:rPr>
              <w:t>他所蔵置搬入確認情報（輸出）</w:t>
            </w:r>
          </w:p>
        </w:tc>
        <w:tc>
          <w:tcPr>
            <w:tcW w:w="4536" w:type="dxa"/>
            <w:tcBorders>
              <w:bottom w:val="single" w:sz="4" w:space="0" w:color="auto"/>
            </w:tcBorders>
          </w:tcPr>
          <w:p w:rsidR="005C056F" w:rsidRPr="00EE7DB5" w:rsidRDefault="005C056F" w:rsidP="003E3CE5">
            <w:pPr>
              <w:rPr>
                <w:rFonts w:hAnsi="ＭＳ ゴシック"/>
                <w:color w:val="000000"/>
                <w:szCs w:val="22"/>
              </w:rPr>
            </w:pPr>
            <w:r w:rsidRPr="00EE7DB5">
              <w:rPr>
                <w:rFonts w:hAnsi="ＭＳ ゴシック" w:hint="eastAsia"/>
                <w:szCs w:val="22"/>
              </w:rPr>
              <w:t>他所蔵置場所への搬入確認が行われた場合</w:t>
            </w:r>
          </w:p>
        </w:tc>
        <w:tc>
          <w:tcPr>
            <w:tcW w:w="2268" w:type="dxa"/>
            <w:tcBorders>
              <w:bottom w:val="single" w:sz="4" w:space="0" w:color="auto"/>
            </w:tcBorders>
          </w:tcPr>
          <w:p w:rsidR="005C056F" w:rsidRPr="00EE7DB5" w:rsidRDefault="005C056F" w:rsidP="00027DAE">
            <w:pPr>
              <w:rPr>
                <w:rFonts w:hAnsi="ＭＳ ゴシック"/>
                <w:szCs w:val="22"/>
              </w:rPr>
            </w:pPr>
            <w:r w:rsidRPr="00EE7DB5">
              <w:rPr>
                <w:rFonts w:hAnsi="ＭＳ ゴシック" w:hint="eastAsia"/>
                <w:szCs w:val="22"/>
              </w:rPr>
              <w:t>他所蔵置場所の管轄税関</w:t>
            </w:r>
          </w:p>
          <w:p w:rsidR="005C056F" w:rsidRPr="00EE7DB5" w:rsidRDefault="005C056F" w:rsidP="00027DAE">
            <w:pPr>
              <w:rPr>
                <w:rFonts w:hAnsi="ＭＳ ゴシック"/>
                <w:color w:val="000000"/>
                <w:szCs w:val="22"/>
              </w:rPr>
            </w:pPr>
            <w:r w:rsidRPr="00EE7DB5">
              <w:rPr>
                <w:rFonts w:hAnsi="ＭＳ ゴシック" w:hint="eastAsia"/>
                <w:szCs w:val="22"/>
              </w:rPr>
              <w:t>（保税担当部門）</w:t>
            </w:r>
          </w:p>
        </w:tc>
      </w:tr>
    </w:tbl>
    <w:p w:rsidR="005C056F" w:rsidRPr="00EE7DB5" w:rsidRDefault="005C056F" w:rsidP="00EE0893">
      <w:pPr>
        <w:tabs>
          <w:tab w:val="left" w:pos="6138"/>
        </w:tabs>
        <w:rPr>
          <w:rFonts w:hAnsi="ＭＳ ゴシック"/>
          <w:szCs w:val="22"/>
        </w:rPr>
      </w:pPr>
    </w:p>
    <w:p w:rsidR="005C056F" w:rsidRPr="00EE7DB5" w:rsidRDefault="005C056F" w:rsidP="007A7913">
      <w:pPr>
        <w:outlineLvl w:val="0"/>
        <w:rPr>
          <w:rFonts w:hAnsi="ＭＳ ゴシック"/>
          <w:szCs w:val="22"/>
        </w:rPr>
      </w:pPr>
      <w:r w:rsidRPr="00EE7DB5">
        <w:rPr>
          <w:rFonts w:hAnsi="ＭＳ ゴシック" w:hint="eastAsia"/>
          <w:szCs w:val="22"/>
        </w:rPr>
        <w:t>７．特記事項</w:t>
      </w:r>
    </w:p>
    <w:p w:rsidR="005C056F" w:rsidRPr="00EE7DB5" w:rsidRDefault="005C056F" w:rsidP="00596B1D">
      <w:pPr>
        <w:pStyle w:val="a8"/>
        <w:ind w:leftChars="100" w:left="793" w:hangingChars="300" w:hanging="595"/>
        <w:rPr>
          <w:rFonts w:hAnsi="ＭＳ ゴシック"/>
          <w:color w:val="000000"/>
          <w:szCs w:val="22"/>
        </w:rPr>
      </w:pPr>
      <w:r w:rsidRPr="00EE7DB5">
        <w:rPr>
          <w:rFonts w:hAnsi="ＭＳ ゴシック" w:hint="eastAsia"/>
          <w:color w:val="000000"/>
          <w:szCs w:val="22"/>
        </w:rPr>
        <w:t>（１）</w:t>
      </w:r>
      <w:r w:rsidRPr="00EE7DB5">
        <w:rPr>
          <w:rFonts w:hAnsi="ＭＳ ゴシック" w:hint="eastAsia"/>
          <w:szCs w:val="22"/>
        </w:rPr>
        <w:t>本業務</w:t>
      </w:r>
      <w:r w:rsidRPr="00EE7DB5">
        <w:rPr>
          <w:rFonts w:hAnsi="ＭＳ ゴシック" w:hint="eastAsia"/>
          <w:color w:val="000000"/>
          <w:szCs w:val="22"/>
        </w:rPr>
        <w:t>に入力される項目（品名、仕向地、積込港、総個数、総重量）については、別紙Ｌ０２「共通項目（航空輸出貨物情報）の登録優先順位」に従って輸出貨物情報ＤＢに登録または更新する。</w:t>
      </w:r>
    </w:p>
    <w:p w:rsidR="005C056F" w:rsidRPr="001509F5" w:rsidRDefault="005C056F" w:rsidP="00596B1D">
      <w:pPr>
        <w:pStyle w:val="a8"/>
        <w:ind w:leftChars="100" w:left="793" w:hangingChars="300" w:hanging="595"/>
        <w:rPr>
          <w:rFonts w:hAnsi="ＭＳ ゴシック"/>
          <w:szCs w:val="22"/>
        </w:rPr>
      </w:pPr>
      <w:r w:rsidRPr="00EE7DB5">
        <w:rPr>
          <w:rFonts w:hAnsi="ＭＳ ゴシック" w:hint="eastAsia"/>
          <w:szCs w:val="22"/>
        </w:rPr>
        <w:t>（</w:t>
      </w:r>
      <w:r w:rsidRPr="001D4A55">
        <w:rPr>
          <w:rFonts w:hAnsi="ＭＳ ゴシック" w:hint="eastAsia"/>
          <w:szCs w:val="22"/>
        </w:rPr>
        <w:t>２）システム不参加展示場</w:t>
      </w:r>
      <w:r w:rsidR="009405A6" w:rsidRPr="001D4A55">
        <w:rPr>
          <w:rFonts w:hAnsi="ＭＳ ゴシック" w:hint="eastAsia"/>
          <w:szCs w:val="22"/>
        </w:rPr>
        <w:t>、</w:t>
      </w:r>
      <w:r w:rsidRPr="001D4A55">
        <w:rPr>
          <w:rFonts w:hAnsi="ＭＳ ゴシック" w:hint="eastAsia"/>
          <w:szCs w:val="22"/>
        </w:rPr>
        <w:t>特定輸出申告における自社施設</w:t>
      </w:r>
      <w:r w:rsidR="009405A6" w:rsidRPr="001D4A55">
        <w:rPr>
          <w:rFonts w:hAnsi="ＭＳ ゴシック" w:hint="eastAsia"/>
          <w:szCs w:val="22"/>
        </w:rPr>
        <w:t>または特定委託輸出申告におけるバスケット保税地域</w:t>
      </w:r>
      <w:r w:rsidRPr="001D4A55">
        <w:rPr>
          <w:rFonts w:hAnsi="ＭＳ ゴシック" w:hint="eastAsia"/>
          <w:szCs w:val="22"/>
        </w:rPr>
        <w:t>に搬</w:t>
      </w:r>
      <w:r w:rsidRPr="00EE7DB5">
        <w:rPr>
          <w:rFonts w:hAnsi="ＭＳ ゴシック" w:hint="eastAsia"/>
          <w:szCs w:val="22"/>
        </w:rPr>
        <w:t>入する貨物については、本業務の入力対象外とする。</w:t>
      </w:r>
    </w:p>
    <w:sectPr w:rsidR="005C056F" w:rsidRPr="001509F5" w:rsidSect="00801AFD">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3697" w:rsidRDefault="00363697">
      <w:r>
        <w:separator/>
      </w:r>
    </w:p>
  </w:endnote>
  <w:endnote w:type="continuationSeparator" w:id="0">
    <w:p w:rsidR="00363697" w:rsidRDefault="003636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56F" w:rsidRDefault="00CC33AB" w:rsidP="00823CA6">
    <w:pPr>
      <w:pStyle w:val="a5"/>
      <w:framePr w:wrap="around" w:vAnchor="text" w:hAnchor="margin" w:xAlign="center" w:y="1"/>
      <w:rPr>
        <w:rStyle w:val="a7"/>
      </w:rPr>
    </w:pPr>
    <w:r>
      <w:rPr>
        <w:rStyle w:val="a7"/>
      </w:rPr>
      <w:fldChar w:fldCharType="begin"/>
    </w:r>
    <w:r w:rsidR="005C056F">
      <w:rPr>
        <w:rStyle w:val="a7"/>
      </w:rPr>
      <w:instrText xml:space="preserve">PAGE  </w:instrText>
    </w:r>
    <w:r>
      <w:rPr>
        <w:rStyle w:val="a7"/>
      </w:rPr>
      <w:fldChar w:fldCharType="end"/>
    </w:r>
  </w:p>
  <w:p w:rsidR="005C056F" w:rsidRDefault="005C056F" w:rsidP="00823CA6">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056F" w:rsidRPr="00155E9B" w:rsidRDefault="003B7E48" w:rsidP="003B7E48">
    <w:pPr>
      <w:pStyle w:val="a5"/>
      <w:tabs>
        <w:tab w:val="clear" w:pos="4252"/>
        <w:tab w:val="clear" w:pos="8504"/>
        <w:tab w:val="center" w:pos="4960"/>
        <w:tab w:val="right" w:pos="9921"/>
      </w:tabs>
      <w:jc w:val="right"/>
      <w:rPr>
        <w:rFonts w:hAnsi="ＭＳ ゴシック"/>
        <w:szCs w:val="22"/>
      </w:rPr>
    </w:pPr>
    <w:r w:rsidRPr="003B7E48">
      <w:rPr>
        <w:rFonts w:hAnsi="ＭＳ ゴシック"/>
        <w:szCs w:val="22"/>
      </w:rPr>
      <w:tab/>
    </w:r>
    <w:r>
      <w:t>2505-01-</w:t>
    </w:r>
    <w:r>
      <w:rPr>
        <w:rStyle w:val="a7"/>
      </w:rPr>
      <w:fldChar w:fldCharType="begin"/>
    </w:r>
    <w:r>
      <w:rPr>
        <w:rStyle w:val="a7"/>
      </w:rPr>
      <w:instrText xml:space="preserve"> PAGE </w:instrText>
    </w:r>
    <w:r>
      <w:rPr>
        <w:rStyle w:val="a7"/>
      </w:rPr>
      <w:fldChar w:fldCharType="separate"/>
    </w:r>
    <w:r w:rsidR="00B47D5E">
      <w:rPr>
        <w:rStyle w:val="a7"/>
        <w:noProof/>
      </w:rPr>
      <w:t>1</w:t>
    </w:r>
    <w:r>
      <w:rPr>
        <w:rStyle w:val="a7"/>
      </w:rPr>
      <w:fldChar w:fldCharType="end"/>
    </w:r>
    <w:r>
      <w:rPr>
        <w:rStyle w:val="a7"/>
      </w:rPr>
      <w:t xml:space="preserve"> </w:t>
    </w:r>
    <w:r w:rsidRPr="003B7E48">
      <w:rPr>
        <w:rFonts w:hAnsi="ＭＳ ゴシック"/>
        <w:szCs w:val="22"/>
      </w:rPr>
      <w:tab/>
    </w:r>
    <w:r>
      <w:rPr>
        <w:rFonts w:hAnsi="ＭＳ ゴシック" w:hint="eastAsia"/>
        <w:szCs w:val="22"/>
      </w:rPr>
      <w:t>＜</w:t>
    </w:r>
    <w:r w:rsidR="00C1235D">
      <w:rPr>
        <w:rFonts w:hAnsi="ＭＳ ゴシック" w:hint="eastAsia"/>
        <w:szCs w:val="22"/>
      </w:rPr>
      <w:t>202</w:t>
    </w:r>
    <w:r w:rsidR="00C1235D">
      <w:rPr>
        <w:rFonts w:hAnsi="ＭＳ ゴシック"/>
        <w:szCs w:val="22"/>
      </w:rPr>
      <w:t>5</w:t>
    </w:r>
    <w:r w:rsidR="00C1235D">
      <w:rPr>
        <w:rFonts w:hAnsi="ＭＳ ゴシック" w:hint="eastAsia"/>
        <w:szCs w:val="22"/>
      </w:rPr>
      <w:t>.</w:t>
    </w:r>
    <w:r w:rsidR="00C1235D">
      <w:rPr>
        <w:rFonts w:hAnsi="ＭＳ ゴシック"/>
        <w:szCs w:val="22"/>
      </w:rPr>
      <w:t>10</w:t>
    </w:r>
    <w:r>
      <w:rPr>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3697" w:rsidRDefault="00363697">
      <w:r>
        <w:separator/>
      </w:r>
    </w:p>
  </w:footnote>
  <w:footnote w:type="continuationSeparator" w:id="0">
    <w:p w:rsidR="00363697" w:rsidRDefault="003636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12214"/>
    <w:multiLevelType w:val="singleLevel"/>
    <w:tmpl w:val="4E940514"/>
    <w:lvl w:ilvl="0">
      <w:start w:val="2"/>
      <w:numFmt w:val="decimalFullWidth"/>
      <w:lvlText w:val="（%1）"/>
      <w:lvlJc w:val="left"/>
      <w:pPr>
        <w:tabs>
          <w:tab w:val="num" w:pos="600"/>
        </w:tabs>
        <w:ind w:left="600" w:hanging="600"/>
      </w:pPr>
      <w:rPr>
        <w:rFonts w:cs="Times New Roman" w:hint="eastAsia"/>
      </w:rPr>
    </w:lvl>
  </w:abstractNum>
  <w:abstractNum w:abstractNumId="1" w15:restartNumberingAfterBreak="0">
    <w:nsid w:val="20AF045D"/>
    <w:multiLevelType w:val="singleLevel"/>
    <w:tmpl w:val="3DFA2CB2"/>
    <w:lvl w:ilvl="0">
      <w:start w:val="1"/>
      <w:numFmt w:val="decimalFullWidth"/>
      <w:lvlText w:val="%1．"/>
      <w:lvlJc w:val="left"/>
      <w:pPr>
        <w:tabs>
          <w:tab w:val="num" w:pos="405"/>
        </w:tabs>
        <w:ind w:left="405" w:hanging="405"/>
      </w:pPr>
      <w:rPr>
        <w:rFonts w:cs="Times New Roman" w:hint="eastAsia"/>
      </w:rPr>
    </w:lvl>
  </w:abstractNum>
  <w:abstractNum w:abstractNumId="2" w15:restartNumberingAfterBreak="0">
    <w:nsid w:val="5AF65D9A"/>
    <w:multiLevelType w:val="hybridMultilevel"/>
    <w:tmpl w:val="87FEAEE2"/>
    <w:lvl w:ilvl="0" w:tplc="14F44BD4">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60183621"/>
    <w:multiLevelType w:val="hybridMultilevel"/>
    <w:tmpl w:val="AE300894"/>
    <w:lvl w:ilvl="0" w:tplc="73FE7414">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618A3D92"/>
    <w:multiLevelType w:val="hybridMultilevel"/>
    <w:tmpl w:val="91DE57BA"/>
    <w:lvl w:ilvl="0" w:tplc="80B2AE26">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70F5326B"/>
    <w:multiLevelType w:val="hybridMultilevel"/>
    <w:tmpl w:val="D9AE6420"/>
    <w:lvl w:ilvl="0" w:tplc="E7A8C33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 w:numId="3">
    <w:abstractNumId w:val="5"/>
  </w:num>
  <w:num w:numId="4">
    <w:abstractNumId w:val="2"/>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CA6"/>
    <w:rsid w:val="000223D6"/>
    <w:rsid w:val="00027249"/>
    <w:rsid w:val="00027DAE"/>
    <w:rsid w:val="00035592"/>
    <w:rsid w:val="000356CD"/>
    <w:rsid w:val="00043038"/>
    <w:rsid w:val="000509F9"/>
    <w:rsid w:val="00052230"/>
    <w:rsid w:val="00053618"/>
    <w:rsid w:val="00060012"/>
    <w:rsid w:val="00080158"/>
    <w:rsid w:val="00092DBD"/>
    <w:rsid w:val="00092E09"/>
    <w:rsid w:val="00095735"/>
    <w:rsid w:val="000A0529"/>
    <w:rsid w:val="000C18C1"/>
    <w:rsid w:val="000D3C20"/>
    <w:rsid w:val="000D62F0"/>
    <w:rsid w:val="000E0444"/>
    <w:rsid w:val="000E1E27"/>
    <w:rsid w:val="000E663C"/>
    <w:rsid w:val="000F776A"/>
    <w:rsid w:val="00103077"/>
    <w:rsid w:val="00111A9F"/>
    <w:rsid w:val="0011758B"/>
    <w:rsid w:val="00121929"/>
    <w:rsid w:val="00123570"/>
    <w:rsid w:val="00127AB8"/>
    <w:rsid w:val="001307DF"/>
    <w:rsid w:val="00132396"/>
    <w:rsid w:val="00134733"/>
    <w:rsid w:val="001509F5"/>
    <w:rsid w:val="001554E1"/>
    <w:rsid w:val="00155E9B"/>
    <w:rsid w:val="001654D2"/>
    <w:rsid w:val="00171265"/>
    <w:rsid w:val="001716E3"/>
    <w:rsid w:val="00174202"/>
    <w:rsid w:val="001773B6"/>
    <w:rsid w:val="00184B10"/>
    <w:rsid w:val="00185224"/>
    <w:rsid w:val="00185B44"/>
    <w:rsid w:val="00194B85"/>
    <w:rsid w:val="001A3A7E"/>
    <w:rsid w:val="001A53D9"/>
    <w:rsid w:val="001B41A9"/>
    <w:rsid w:val="001B6707"/>
    <w:rsid w:val="001B6B11"/>
    <w:rsid w:val="001C1BC2"/>
    <w:rsid w:val="001C530F"/>
    <w:rsid w:val="001D1074"/>
    <w:rsid w:val="001D4A55"/>
    <w:rsid w:val="001F295F"/>
    <w:rsid w:val="001F6AC9"/>
    <w:rsid w:val="0021002A"/>
    <w:rsid w:val="00214D35"/>
    <w:rsid w:val="00220C93"/>
    <w:rsid w:val="00223C42"/>
    <w:rsid w:val="00237CC1"/>
    <w:rsid w:val="00244EC4"/>
    <w:rsid w:val="002513D2"/>
    <w:rsid w:val="0025577E"/>
    <w:rsid w:val="0026346E"/>
    <w:rsid w:val="0026525F"/>
    <w:rsid w:val="00272026"/>
    <w:rsid w:val="002732FD"/>
    <w:rsid w:val="00280B62"/>
    <w:rsid w:val="00295D70"/>
    <w:rsid w:val="002B5966"/>
    <w:rsid w:val="002B78DA"/>
    <w:rsid w:val="002C4255"/>
    <w:rsid w:val="002D20D8"/>
    <w:rsid w:val="002D64F8"/>
    <w:rsid w:val="002F656C"/>
    <w:rsid w:val="003016FC"/>
    <w:rsid w:val="00302C32"/>
    <w:rsid w:val="00302EB4"/>
    <w:rsid w:val="003068BD"/>
    <w:rsid w:val="003107E7"/>
    <w:rsid w:val="00334AC8"/>
    <w:rsid w:val="0033570D"/>
    <w:rsid w:val="00356A92"/>
    <w:rsid w:val="00360A3B"/>
    <w:rsid w:val="00360F29"/>
    <w:rsid w:val="00362A8B"/>
    <w:rsid w:val="00363697"/>
    <w:rsid w:val="00373B2D"/>
    <w:rsid w:val="003975D1"/>
    <w:rsid w:val="003A29F7"/>
    <w:rsid w:val="003B0EE6"/>
    <w:rsid w:val="003B53A1"/>
    <w:rsid w:val="003B65D9"/>
    <w:rsid w:val="003B7E48"/>
    <w:rsid w:val="003C24D7"/>
    <w:rsid w:val="003D2F05"/>
    <w:rsid w:val="003D36A8"/>
    <w:rsid w:val="003D7663"/>
    <w:rsid w:val="003D7956"/>
    <w:rsid w:val="003E1035"/>
    <w:rsid w:val="003E1354"/>
    <w:rsid w:val="003E1AAF"/>
    <w:rsid w:val="003E2B5E"/>
    <w:rsid w:val="003E30AD"/>
    <w:rsid w:val="003E3CE5"/>
    <w:rsid w:val="003F13B5"/>
    <w:rsid w:val="003F35FB"/>
    <w:rsid w:val="003F497B"/>
    <w:rsid w:val="00414513"/>
    <w:rsid w:val="00415F88"/>
    <w:rsid w:val="00425B78"/>
    <w:rsid w:val="00450A48"/>
    <w:rsid w:val="00454C07"/>
    <w:rsid w:val="00471714"/>
    <w:rsid w:val="00473B7C"/>
    <w:rsid w:val="00474F33"/>
    <w:rsid w:val="00482235"/>
    <w:rsid w:val="00483F0B"/>
    <w:rsid w:val="004847B0"/>
    <w:rsid w:val="004909F2"/>
    <w:rsid w:val="004A30F7"/>
    <w:rsid w:val="004B2B3B"/>
    <w:rsid w:val="004C2A62"/>
    <w:rsid w:val="004D1BAF"/>
    <w:rsid w:val="004D539A"/>
    <w:rsid w:val="004E5A93"/>
    <w:rsid w:val="004F22C1"/>
    <w:rsid w:val="004F4B8F"/>
    <w:rsid w:val="004F5B5A"/>
    <w:rsid w:val="005237D6"/>
    <w:rsid w:val="00525627"/>
    <w:rsid w:val="00536B3D"/>
    <w:rsid w:val="0054472A"/>
    <w:rsid w:val="00551F61"/>
    <w:rsid w:val="00552A89"/>
    <w:rsid w:val="00565676"/>
    <w:rsid w:val="00581B94"/>
    <w:rsid w:val="00582854"/>
    <w:rsid w:val="005869BB"/>
    <w:rsid w:val="00592320"/>
    <w:rsid w:val="00596131"/>
    <w:rsid w:val="00596B1D"/>
    <w:rsid w:val="005A0D2A"/>
    <w:rsid w:val="005A7DCD"/>
    <w:rsid w:val="005B2B84"/>
    <w:rsid w:val="005C056F"/>
    <w:rsid w:val="005C31D1"/>
    <w:rsid w:val="005C3520"/>
    <w:rsid w:val="005C6D5F"/>
    <w:rsid w:val="005D2396"/>
    <w:rsid w:val="005F69D7"/>
    <w:rsid w:val="005F7EC0"/>
    <w:rsid w:val="00610105"/>
    <w:rsid w:val="00611497"/>
    <w:rsid w:val="0061305B"/>
    <w:rsid w:val="006166EC"/>
    <w:rsid w:val="006213C4"/>
    <w:rsid w:val="006217B6"/>
    <w:rsid w:val="00632934"/>
    <w:rsid w:val="006406C7"/>
    <w:rsid w:val="00641B6D"/>
    <w:rsid w:val="006464C2"/>
    <w:rsid w:val="00655CA2"/>
    <w:rsid w:val="00656263"/>
    <w:rsid w:val="006574D6"/>
    <w:rsid w:val="006620EA"/>
    <w:rsid w:val="006624E5"/>
    <w:rsid w:val="0066721F"/>
    <w:rsid w:val="006751B1"/>
    <w:rsid w:val="00681FBC"/>
    <w:rsid w:val="00682A6C"/>
    <w:rsid w:val="006867A2"/>
    <w:rsid w:val="00692C4D"/>
    <w:rsid w:val="0069787B"/>
    <w:rsid w:val="006A4BD5"/>
    <w:rsid w:val="006B6472"/>
    <w:rsid w:val="006C1B59"/>
    <w:rsid w:val="006C3105"/>
    <w:rsid w:val="006D31E2"/>
    <w:rsid w:val="006D6AAF"/>
    <w:rsid w:val="006E40E7"/>
    <w:rsid w:val="006E58A4"/>
    <w:rsid w:val="006F0254"/>
    <w:rsid w:val="006F0D49"/>
    <w:rsid w:val="006F6F92"/>
    <w:rsid w:val="007018B2"/>
    <w:rsid w:val="0070217C"/>
    <w:rsid w:val="0071380A"/>
    <w:rsid w:val="007147C8"/>
    <w:rsid w:val="007204A9"/>
    <w:rsid w:val="0072250D"/>
    <w:rsid w:val="0072517A"/>
    <w:rsid w:val="007316AC"/>
    <w:rsid w:val="00737621"/>
    <w:rsid w:val="00764145"/>
    <w:rsid w:val="007757E3"/>
    <w:rsid w:val="00780C0D"/>
    <w:rsid w:val="007A7913"/>
    <w:rsid w:val="007C2A49"/>
    <w:rsid w:val="007D52A4"/>
    <w:rsid w:val="007E50EC"/>
    <w:rsid w:val="007E56F5"/>
    <w:rsid w:val="007F44CA"/>
    <w:rsid w:val="007F7802"/>
    <w:rsid w:val="00801AFD"/>
    <w:rsid w:val="008120FF"/>
    <w:rsid w:val="00823CA6"/>
    <w:rsid w:val="00824CD2"/>
    <w:rsid w:val="00835E3F"/>
    <w:rsid w:val="0085216F"/>
    <w:rsid w:val="008650A5"/>
    <w:rsid w:val="00872CF2"/>
    <w:rsid w:val="00884C65"/>
    <w:rsid w:val="00887C25"/>
    <w:rsid w:val="00891224"/>
    <w:rsid w:val="008918C4"/>
    <w:rsid w:val="00891C8D"/>
    <w:rsid w:val="00893D92"/>
    <w:rsid w:val="008A518F"/>
    <w:rsid w:val="008A6AC6"/>
    <w:rsid w:val="008B09D5"/>
    <w:rsid w:val="008B5F6C"/>
    <w:rsid w:val="008C6773"/>
    <w:rsid w:val="008D2A96"/>
    <w:rsid w:val="008D4141"/>
    <w:rsid w:val="008E41AE"/>
    <w:rsid w:val="008E4677"/>
    <w:rsid w:val="008F1195"/>
    <w:rsid w:val="008F4394"/>
    <w:rsid w:val="008F7ABC"/>
    <w:rsid w:val="0090265E"/>
    <w:rsid w:val="00904BE6"/>
    <w:rsid w:val="00907D8F"/>
    <w:rsid w:val="009174F7"/>
    <w:rsid w:val="00921654"/>
    <w:rsid w:val="00921C30"/>
    <w:rsid w:val="00921FF0"/>
    <w:rsid w:val="009265CC"/>
    <w:rsid w:val="00931897"/>
    <w:rsid w:val="009378E5"/>
    <w:rsid w:val="009405A6"/>
    <w:rsid w:val="00942BB2"/>
    <w:rsid w:val="00945FAC"/>
    <w:rsid w:val="009477B6"/>
    <w:rsid w:val="00951C78"/>
    <w:rsid w:val="00957286"/>
    <w:rsid w:val="009617CD"/>
    <w:rsid w:val="00962348"/>
    <w:rsid w:val="00964005"/>
    <w:rsid w:val="00983ED3"/>
    <w:rsid w:val="009928A8"/>
    <w:rsid w:val="00996EC4"/>
    <w:rsid w:val="009A04C6"/>
    <w:rsid w:val="009B2A0E"/>
    <w:rsid w:val="009E2FD6"/>
    <w:rsid w:val="009E6447"/>
    <w:rsid w:val="00A41D77"/>
    <w:rsid w:val="00A46A5B"/>
    <w:rsid w:val="00A80423"/>
    <w:rsid w:val="00A81D1C"/>
    <w:rsid w:val="00A829DD"/>
    <w:rsid w:val="00A9048C"/>
    <w:rsid w:val="00A9203D"/>
    <w:rsid w:val="00A939C7"/>
    <w:rsid w:val="00A95E39"/>
    <w:rsid w:val="00A9702E"/>
    <w:rsid w:val="00AA1DAF"/>
    <w:rsid w:val="00AB5D96"/>
    <w:rsid w:val="00AC5299"/>
    <w:rsid w:val="00AC5C07"/>
    <w:rsid w:val="00AC5C62"/>
    <w:rsid w:val="00AD1A85"/>
    <w:rsid w:val="00AE0303"/>
    <w:rsid w:val="00AE2D7E"/>
    <w:rsid w:val="00AF482C"/>
    <w:rsid w:val="00B12435"/>
    <w:rsid w:val="00B12BCA"/>
    <w:rsid w:val="00B16A01"/>
    <w:rsid w:val="00B20ACD"/>
    <w:rsid w:val="00B22DEC"/>
    <w:rsid w:val="00B264E4"/>
    <w:rsid w:val="00B41240"/>
    <w:rsid w:val="00B420FE"/>
    <w:rsid w:val="00B43598"/>
    <w:rsid w:val="00B465CF"/>
    <w:rsid w:val="00B47D5E"/>
    <w:rsid w:val="00B5750E"/>
    <w:rsid w:val="00B60F9E"/>
    <w:rsid w:val="00B70A8F"/>
    <w:rsid w:val="00B733C9"/>
    <w:rsid w:val="00B966FB"/>
    <w:rsid w:val="00B97C0F"/>
    <w:rsid w:val="00BA115F"/>
    <w:rsid w:val="00BB03A4"/>
    <w:rsid w:val="00BB0E78"/>
    <w:rsid w:val="00BD029A"/>
    <w:rsid w:val="00BD355B"/>
    <w:rsid w:val="00BD3C10"/>
    <w:rsid w:val="00BE6CF8"/>
    <w:rsid w:val="00BF3C48"/>
    <w:rsid w:val="00BF6A0A"/>
    <w:rsid w:val="00BF6CFA"/>
    <w:rsid w:val="00C050DB"/>
    <w:rsid w:val="00C07A2C"/>
    <w:rsid w:val="00C11F00"/>
    <w:rsid w:val="00C1235D"/>
    <w:rsid w:val="00C12C43"/>
    <w:rsid w:val="00C14A9B"/>
    <w:rsid w:val="00C1621B"/>
    <w:rsid w:val="00C163BD"/>
    <w:rsid w:val="00C208EB"/>
    <w:rsid w:val="00C2365F"/>
    <w:rsid w:val="00C43C84"/>
    <w:rsid w:val="00C518E4"/>
    <w:rsid w:val="00C53531"/>
    <w:rsid w:val="00C53E64"/>
    <w:rsid w:val="00C5547F"/>
    <w:rsid w:val="00C55CE1"/>
    <w:rsid w:val="00C66A76"/>
    <w:rsid w:val="00C6723A"/>
    <w:rsid w:val="00C74CC0"/>
    <w:rsid w:val="00C80B4E"/>
    <w:rsid w:val="00C8456B"/>
    <w:rsid w:val="00C90D58"/>
    <w:rsid w:val="00C91221"/>
    <w:rsid w:val="00C947FE"/>
    <w:rsid w:val="00CA08F4"/>
    <w:rsid w:val="00CC33AB"/>
    <w:rsid w:val="00CC5369"/>
    <w:rsid w:val="00CD4672"/>
    <w:rsid w:val="00CD592A"/>
    <w:rsid w:val="00CE6AC8"/>
    <w:rsid w:val="00CF346D"/>
    <w:rsid w:val="00CF43C7"/>
    <w:rsid w:val="00CF7DF3"/>
    <w:rsid w:val="00CF7E08"/>
    <w:rsid w:val="00D020EA"/>
    <w:rsid w:val="00D0287C"/>
    <w:rsid w:val="00D02FE0"/>
    <w:rsid w:val="00D0418B"/>
    <w:rsid w:val="00D057C4"/>
    <w:rsid w:val="00D10BB3"/>
    <w:rsid w:val="00D10F41"/>
    <w:rsid w:val="00D17F4E"/>
    <w:rsid w:val="00D2112A"/>
    <w:rsid w:val="00D24553"/>
    <w:rsid w:val="00D24626"/>
    <w:rsid w:val="00D44F52"/>
    <w:rsid w:val="00D5649E"/>
    <w:rsid w:val="00D63C27"/>
    <w:rsid w:val="00D71374"/>
    <w:rsid w:val="00D810DE"/>
    <w:rsid w:val="00D85E37"/>
    <w:rsid w:val="00D92C2C"/>
    <w:rsid w:val="00DA0871"/>
    <w:rsid w:val="00DC3EB4"/>
    <w:rsid w:val="00DC7301"/>
    <w:rsid w:val="00DD22D4"/>
    <w:rsid w:val="00DD7F40"/>
    <w:rsid w:val="00DE1BEE"/>
    <w:rsid w:val="00DE51A2"/>
    <w:rsid w:val="00DE6FF4"/>
    <w:rsid w:val="00DE7EE6"/>
    <w:rsid w:val="00DF35D6"/>
    <w:rsid w:val="00DF3E01"/>
    <w:rsid w:val="00E31856"/>
    <w:rsid w:val="00E36A0B"/>
    <w:rsid w:val="00E42956"/>
    <w:rsid w:val="00E508EE"/>
    <w:rsid w:val="00E51A04"/>
    <w:rsid w:val="00E53437"/>
    <w:rsid w:val="00E67194"/>
    <w:rsid w:val="00E731B3"/>
    <w:rsid w:val="00E81A27"/>
    <w:rsid w:val="00E84375"/>
    <w:rsid w:val="00E86E69"/>
    <w:rsid w:val="00E92BEF"/>
    <w:rsid w:val="00EB1B5C"/>
    <w:rsid w:val="00EC041F"/>
    <w:rsid w:val="00EC16D4"/>
    <w:rsid w:val="00EC378F"/>
    <w:rsid w:val="00ED4C86"/>
    <w:rsid w:val="00ED4D46"/>
    <w:rsid w:val="00EE0893"/>
    <w:rsid w:val="00EE53B0"/>
    <w:rsid w:val="00EE6EF8"/>
    <w:rsid w:val="00EE7DB5"/>
    <w:rsid w:val="00EF3A18"/>
    <w:rsid w:val="00F04C71"/>
    <w:rsid w:val="00F1537C"/>
    <w:rsid w:val="00F15ACE"/>
    <w:rsid w:val="00F16D27"/>
    <w:rsid w:val="00F23236"/>
    <w:rsid w:val="00F312B8"/>
    <w:rsid w:val="00F31713"/>
    <w:rsid w:val="00F32992"/>
    <w:rsid w:val="00F32D08"/>
    <w:rsid w:val="00F34BF8"/>
    <w:rsid w:val="00F53A47"/>
    <w:rsid w:val="00F63CBE"/>
    <w:rsid w:val="00F65BF9"/>
    <w:rsid w:val="00F66979"/>
    <w:rsid w:val="00F75337"/>
    <w:rsid w:val="00F806F6"/>
    <w:rsid w:val="00F96AC5"/>
    <w:rsid w:val="00FA0582"/>
    <w:rsid w:val="00FA17EC"/>
    <w:rsid w:val="00FA3F3F"/>
    <w:rsid w:val="00FA4640"/>
    <w:rsid w:val="00FB4BF1"/>
    <w:rsid w:val="00FB5EBF"/>
    <w:rsid w:val="00FB6097"/>
    <w:rsid w:val="00FC5151"/>
    <w:rsid w:val="00FC6161"/>
    <w:rsid w:val="00FD1F2E"/>
    <w:rsid w:val="00FE349D"/>
    <w:rsid w:val="00FE79AF"/>
    <w:rsid w:val="00FE7FFC"/>
    <w:rsid w:val="00FF7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E887961B-E53D-4173-8B0A-7A7760274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6FF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823CA6"/>
    <w:pPr>
      <w:tabs>
        <w:tab w:val="center" w:pos="4252"/>
        <w:tab w:val="right" w:pos="8504"/>
      </w:tabs>
      <w:snapToGrid w:val="0"/>
    </w:pPr>
  </w:style>
  <w:style w:type="character" w:customStyle="1" w:styleId="a4">
    <w:name w:val="ヘッダー (文字)"/>
    <w:link w:val="a3"/>
    <w:uiPriority w:val="99"/>
    <w:semiHidden/>
    <w:rsid w:val="00483657"/>
    <w:rPr>
      <w:rFonts w:ascii="ＭＳ ゴシック" w:eastAsia="ＭＳ ゴシック"/>
      <w:kern w:val="2"/>
      <w:sz w:val="22"/>
    </w:rPr>
  </w:style>
  <w:style w:type="paragraph" w:styleId="a5">
    <w:name w:val="footer"/>
    <w:basedOn w:val="a"/>
    <w:link w:val="a6"/>
    <w:uiPriority w:val="99"/>
    <w:rsid w:val="00823CA6"/>
    <w:pPr>
      <w:tabs>
        <w:tab w:val="center" w:pos="4252"/>
        <w:tab w:val="right" w:pos="8504"/>
      </w:tabs>
      <w:snapToGrid w:val="0"/>
    </w:pPr>
  </w:style>
  <w:style w:type="character" w:customStyle="1" w:styleId="a6">
    <w:name w:val="フッター (文字)"/>
    <w:link w:val="a5"/>
    <w:uiPriority w:val="99"/>
    <w:semiHidden/>
    <w:rsid w:val="00483657"/>
    <w:rPr>
      <w:rFonts w:ascii="ＭＳ ゴシック" w:eastAsia="ＭＳ ゴシック"/>
      <w:kern w:val="2"/>
      <w:sz w:val="22"/>
    </w:rPr>
  </w:style>
  <w:style w:type="character" w:styleId="a7">
    <w:name w:val="page number"/>
    <w:uiPriority w:val="99"/>
    <w:rsid w:val="00823CA6"/>
    <w:rPr>
      <w:rFonts w:cs="Times New Roman"/>
    </w:rPr>
  </w:style>
  <w:style w:type="paragraph" w:styleId="a8">
    <w:name w:val="Body Text Indent"/>
    <w:basedOn w:val="a"/>
    <w:link w:val="a9"/>
    <w:uiPriority w:val="99"/>
    <w:rsid w:val="00823CA6"/>
    <w:pPr>
      <w:ind w:firstLine="405"/>
    </w:pPr>
  </w:style>
  <w:style w:type="character" w:customStyle="1" w:styleId="a9">
    <w:name w:val="本文インデント (文字)"/>
    <w:link w:val="a8"/>
    <w:uiPriority w:val="99"/>
    <w:semiHidden/>
    <w:rsid w:val="00483657"/>
    <w:rPr>
      <w:rFonts w:ascii="ＭＳ ゴシック" w:eastAsia="ＭＳ ゴシック"/>
      <w:kern w:val="2"/>
      <w:sz w:val="22"/>
    </w:rPr>
  </w:style>
  <w:style w:type="paragraph" w:styleId="3">
    <w:name w:val="Body Text Indent 3"/>
    <w:basedOn w:val="a"/>
    <w:link w:val="30"/>
    <w:uiPriority w:val="99"/>
    <w:rsid w:val="00823CA6"/>
    <w:pPr>
      <w:ind w:leftChars="400" w:left="851"/>
    </w:pPr>
    <w:rPr>
      <w:sz w:val="16"/>
      <w:szCs w:val="16"/>
    </w:rPr>
  </w:style>
  <w:style w:type="character" w:customStyle="1" w:styleId="30">
    <w:name w:val="本文インデント 3 (文字)"/>
    <w:link w:val="3"/>
    <w:uiPriority w:val="99"/>
    <w:semiHidden/>
    <w:rsid w:val="00483657"/>
    <w:rPr>
      <w:rFonts w:ascii="ＭＳ ゴシック" w:eastAsia="ＭＳ ゴシック"/>
      <w:kern w:val="2"/>
      <w:sz w:val="16"/>
      <w:szCs w:val="16"/>
    </w:rPr>
  </w:style>
  <w:style w:type="table" w:styleId="aa">
    <w:name w:val="Table Grid"/>
    <w:basedOn w:val="a1"/>
    <w:uiPriority w:val="59"/>
    <w:rsid w:val="00DC3EB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Body Text Indent 2"/>
    <w:basedOn w:val="a"/>
    <w:link w:val="20"/>
    <w:uiPriority w:val="99"/>
    <w:rsid w:val="00EE0893"/>
    <w:pPr>
      <w:spacing w:line="480" w:lineRule="auto"/>
      <w:ind w:leftChars="400" w:left="851"/>
    </w:pPr>
  </w:style>
  <w:style w:type="character" w:customStyle="1" w:styleId="20">
    <w:name w:val="本文インデント 2 (文字)"/>
    <w:link w:val="2"/>
    <w:uiPriority w:val="99"/>
    <w:semiHidden/>
    <w:rsid w:val="00483657"/>
    <w:rPr>
      <w:rFonts w:ascii="ＭＳ ゴシック" w:eastAsia="ＭＳ ゴシック"/>
      <w:kern w:val="2"/>
      <w:sz w:val="22"/>
    </w:rPr>
  </w:style>
  <w:style w:type="paragraph" w:styleId="ab">
    <w:name w:val="Balloon Text"/>
    <w:basedOn w:val="a"/>
    <w:link w:val="ac"/>
    <w:uiPriority w:val="99"/>
    <w:semiHidden/>
    <w:rsid w:val="007204A9"/>
    <w:rPr>
      <w:rFonts w:ascii="Arial" w:hAnsi="Arial"/>
      <w:sz w:val="18"/>
      <w:szCs w:val="18"/>
    </w:rPr>
  </w:style>
  <w:style w:type="character" w:customStyle="1" w:styleId="ac">
    <w:name w:val="吹き出し (文字)"/>
    <w:link w:val="ab"/>
    <w:uiPriority w:val="99"/>
    <w:semiHidden/>
    <w:rsid w:val="00483657"/>
    <w:rPr>
      <w:rFonts w:ascii="Arial" w:eastAsia="ＭＳ ゴシック" w:hAnsi="Arial" w:cs="Times New Roman"/>
      <w:kern w:val="2"/>
      <w:sz w:val="0"/>
      <w:szCs w:val="0"/>
    </w:rPr>
  </w:style>
  <w:style w:type="character" w:styleId="ad">
    <w:name w:val="annotation reference"/>
    <w:uiPriority w:val="99"/>
    <w:semiHidden/>
    <w:rsid w:val="000D3C20"/>
    <w:rPr>
      <w:sz w:val="18"/>
    </w:rPr>
  </w:style>
  <w:style w:type="paragraph" w:styleId="ae">
    <w:name w:val="annotation text"/>
    <w:basedOn w:val="a"/>
    <w:link w:val="af"/>
    <w:uiPriority w:val="99"/>
    <w:semiHidden/>
    <w:rsid w:val="000D3C20"/>
    <w:pPr>
      <w:jc w:val="left"/>
    </w:pPr>
  </w:style>
  <w:style w:type="character" w:customStyle="1" w:styleId="af">
    <w:name w:val="コメント文字列 (文字)"/>
    <w:link w:val="ae"/>
    <w:uiPriority w:val="99"/>
    <w:semiHidden/>
    <w:rsid w:val="00483657"/>
    <w:rPr>
      <w:rFonts w:ascii="ＭＳ ゴシック" w:eastAsia="ＭＳ ゴシック"/>
      <w:kern w:val="2"/>
      <w:sz w:val="22"/>
    </w:rPr>
  </w:style>
  <w:style w:type="paragraph" w:styleId="af0">
    <w:name w:val="annotation subject"/>
    <w:basedOn w:val="ae"/>
    <w:next w:val="ae"/>
    <w:link w:val="af1"/>
    <w:uiPriority w:val="99"/>
    <w:semiHidden/>
    <w:rsid w:val="000D3C20"/>
    <w:rPr>
      <w:b/>
      <w:bCs/>
    </w:rPr>
  </w:style>
  <w:style w:type="character" w:customStyle="1" w:styleId="af1">
    <w:name w:val="コメント内容 (文字)"/>
    <w:link w:val="af0"/>
    <w:uiPriority w:val="99"/>
    <w:semiHidden/>
    <w:rsid w:val="00483657"/>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1490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EAF35DF-C99F-4231-A3A5-F3980405FB1C}"/>
</file>

<file path=customXml/itemProps2.xml><?xml version="1.0" encoding="utf-8"?>
<ds:datastoreItem xmlns:ds="http://schemas.openxmlformats.org/officeDocument/2006/customXml" ds:itemID="{D71F0FF8-2911-4788-9A51-9E62442E840C}"/>
</file>

<file path=customXml/itemProps3.xml><?xml version="1.0" encoding="utf-8"?>
<ds:datastoreItem xmlns:ds="http://schemas.openxmlformats.org/officeDocument/2006/customXml" ds:itemID="{A7569DC4-8B42-462D-97ED-3942E7ECD004}"/>
</file>

<file path=docProps/app.xml><?xml version="1.0" encoding="utf-8"?>
<Properties xmlns="http://schemas.openxmlformats.org/officeDocument/2006/extended-properties" xmlns:vt="http://schemas.openxmlformats.org/officeDocument/2006/docPropsVTypes">
  <Template>Normal.dotm</Template>
  <TotalTime>1634</TotalTime>
  <Pages>5</Pages>
  <Words>591</Words>
  <Characters>3369</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3953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88</cp:revision>
  <cp:lastPrinted>2007-11-05T05:32:00Z</cp:lastPrinted>
  <dcterms:created xsi:type="dcterms:W3CDTF">2011-01-17T05:32:00Z</dcterms:created>
  <dcterms:modified xsi:type="dcterms:W3CDTF">2023-10-13T07:56:00Z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