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586" w:rsidRPr="006A21A4" w:rsidRDefault="00A55586" w:rsidP="008203F8">
      <w:pPr>
        <w:jc w:val="center"/>
        <w:rPr>
          <w:rFonts w:ascii="ＭＳ ゴシック" w:hAnsi="ＭＳ ゴシック"/>
        </w:rPr>
      </w:pPr>
      <w:bookmarkStart w:id="0" w:name="_GoBack"/>
      <w:bookmarkEnd w:id="0"/>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p w:rsidR="00A55586" w:rsidRPr="006A21A4" w:rsidRDefault="00A55586"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55586" w:rsidRPr="00DC09B5">
        <w:trPr>
          <w:trHeight w:val="1611"/>
        </w:trPr>
        <w:tc>
          <w:tcPr>
            <w:tcW w:w="7655" w:type="dxa"/>
            <w:tcBorders>
              <w:top w:val="single" w:sz="4" w:space="0" w:color="auto"/>
              <w:bottom w:val="single" w:sz="4" w:space="0" w:color="auto"/>
            </w:tcBorders>
          </w:tcPr>
          <w:p w:rsidR="00A55586" w:rsidRPr="006A21A4" w:rsidRDefault="00A55586" w:rsidP="008203F8">
            <w:pPr>
              <w:jc w:val="center"/>
              <w:rPr>
                <w:rFonts w:ascii="ＭＳ ゴシック" w:hAnsi="ＭＳ ゴシック"/>
                <w:sz w:val="44"/>
              </w:rPr>
            </w:pPr>
          </w:p>
          <w:p w:rsidR="00A55586" w:rsidRPr="00DC09B5" w:rsidRDefault="00A55586" w:rsidP="008203F8">
            <w:pPr>
              <w:jc w:val="center"/>
              <w:rPr>
                <w:rFonts w:ascii="ＭＳ ゴシック" w:hAnsi="ＭＳ ゴシック"/>
                <w:b/>
                <w:sz w:val="44"/>
              </w:rPr>
            </w:pPr>
            <w:r w:rsidRPr="00DC09B5">
              <w:rPr>
                <w:rFonts w:ascii="ＭＳ ゴシック" w:hAnsi="ＭＳ ゴシック" w:hint="eastAsia"/>
                <w:b/>
                <w:sz w:val="44"/>
              </w:rPr>
              <w:t>２００８．</w:t>
            </w:r>
            <w:r w:rsidRPr="00DC09B5">
              <w:rPr>
                <w:rFonts w:ascii="ＭＳ ゴシック" w:hAnsi="ＭＳ ゴシック" w:cs="ＭＳ ゴシック" w:hint="eastAsia"/>
                <w:b/>
                <w:spacing w:val="2"/>
                <w:sz w:val="44"/>
                <w:szCs w:val="44"/>
              </w:rPr>
              <w:t>輸出貨物情報訂正</w:t>
            </w:r>
          </w:p>
          <w:p w:rsidR="00A55586" w:rsidRPr="00DC09B5" w:rsidRDefault="00A55586" w:rsidP="008203F8">
            <w:pPr>
              <w:jc w:val="center"/>
              <w:rPr>
                <w:rFonts w:ascii="ＭＳ ゴシック" w:hAnsi="ＭＳ ゴシック"/>
                <w:sz w:val="44"/>
              </w:rPr>
            </w:pPr>
          </w:p>
        </w:tc>
      </w:tr>
    </w:tbl>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p w:rsidR="00A55586" w:rsidRPr="00DC09B5" w:rsidRDefault="00A55586"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A55586" w:rsidRPr="00DC09B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55586" w:rsidRPr="00DC09B5" w:rsidRDefault="00A55586" w:rsidP="008203F8">
            <w:pPr>
              <w:jc w:val="center"/>
              <w:rPr>
                <w:rFonts w:ascii="ＭＳ ゴシック" w:hAnsi="ＭＳ ゴシック"/>
              </w:rPr>
            </w:pPr>
            <w:r w:rsidRPr="00DC09B5">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A55586" w:rsidRPr="00DC09B5" w:rsidRDefault="00F846AD" w:rsidP="008203F8">
            <w:pPr>
              <w:jc w:val="center"/>
              <w:rPr>
                <w:rFonts w:ascii="ＭＳ ゴシック" w:hAnsi="ＭＳ ゴシック"/>
              </w:rPr>
            </w:pPr>
            <w:r w:rsidRPr="00DC09B5">
              <w:rPr>
                <w:rFonts w:ascii="ＭＳ ゴシック" w:hAnsi="ＭＳ ゴシック" w:hint="eastAsia"/>
              </w:rPr>
              <w:t>業務名</w:t>
            </w:r>
          </w:p>
        </w:tc>
      </w:tr>
      <w:tr w:rsidR="00A55586" w:rsidRPr="00DC09B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A55586" w:rsidRPr="00DC09B5" w:rsidRDefault="00A55586" w:rsidP="008203F8">
            <w:pPr>
              <w:jc w:val="center"/>
              <w:rPr>
                <w:rFonts w:ascii="ＭＳ ゴシック" w:hAnsi="ＭＳ ゴシック"/>
              </w:rPr>
            </w:pPr>
            <w:r w:rsidRPr="00DC09B5">
              <w:rPr>
                <w:rFonts w:ascii="ＭＳ ゴシック" w:hAnsi="ＭＳ ゴシック" w:cs="ＭＳ ゴシック" w:hint="eastAsia"/>
              </w:rPr>
              <w:t>ＢＩＦ</w:t>
            </w:r>
          </w:p>
        </w:tc>
        <w:tc>
          <w:tcPr>
            <w:tcW w:w="4253" w:type="dxa"/>
            <w:tcBorders>
              <w:top w:val="single" w:sz="4" w:space="0" w:color="auto"/>
              <w:left w:val="single" w:sz="4" w:space="0" w:color="auto"/>
              <w:bottom w:val="single" w:sz="4" w:space="0" w:color="auto"/>
              <w:right w:val="single" w:sz="4" w:space="0" w:color="auto"/>
            </w:tcBorders>
            <w:vAlign w:val="center"/>
          </w:tcPr>
          <w:p w:rsidR="00A55586" w:rsidRPr="00DC09B5" w:rsidRDefault="00A55586" w:rsidP="008203F8">
            <w:pPr>
              <w:jc w:val="center"/>
              <w:rPr>
                <w:rFonts w:ascii="ＭＳ ゴシック" w:hAnsi="ＭＳ ゴシック" w:cs="ＭＳ ゴシック"/>
              </w:rPr>
            </w:pPr>
            <w:r w:rsidRPr="00DC09B5">
              <w:rPr>
                <w:rFonts w:ascii="ＭＳ ゴシック" w:hAnsi="ＭＳ ゴシック" w:cs="ＭＳ ゴシック" w:hint="eastAsia"/>
              </w:rPr>
              <w:t>輸出貨物情報訂正</w:t>
            </w:r>
          </w:p>
        </w:tc>
      </w:tr>
    </w:tbl>
    <w:p w:rsidR="00A55586" w:rsidRPr="00DC09B5" w:rsidRDefault="00A55586">
      <w:pPr>
        <w:jc w:val="left"/>
        <w:rPr>
          <w:rFonts w:ascii="ＭＳ ゴシック" w:hAnsi="ＭＳ ゴシック"/>
        </w:rPr>
      </w:pPr>
    </w:p>
    <w:p w:rsidR="00A55586" w:rsidRPr="00DC09B5" w:rsidRDefault="00A55586" w:rsidP="007E3A62">
      <w:pPr>
        <w:autoSpaceDE w:val="0"/>
        <w:autoSpaceDN w:val="0"/>
        <w:adjustRightInd w:val="0"/>
        <w:jc w:val="left"/>
        <w:rPr>
          <w:rFonts w:ascii="ＭＳ ゴシック" w:hAnsi="ＭＳ ゴシック"/>
          <w:kern w:val="0"/>
          <w:szCs w:val="22"/>
        </w:rPr>
      </w:pPr>
      <w:r w:rsidRPr="00DC09B5">
        <w:rPr>
          <w:rFonts w:ascii="ＭＳ ゴシック" w:hAnsi="ＭＳ ゴシック"/>
        </w:rPr>
        <w:br w:type="page"/>
      </w:r>
      <w:r w:rsidRPr="00DC09B5">
        <w:rPr>
          <w:rFonts w:ascii="ＭＳ ゴシック" w:hAnsi="ＭＳ ゴシック" w:cs="ＭＳ 明朝" w:hint="eastAsia"/>
          <w:color w:val="000000"/>
          <w:kern w:val="0"/>
          <w:szCs w:val="22"/>
        </w:rPr>
        <w:lastRenderedPageBreak/>
        <w:t>１．業務概要</w:t>
      </w:r>
    </w:p>
    <w:p w:rsidR="00A55586" w:rsidRPr="00DC09B5" w:rsidRDefault="00A55586" w:rsidP="006A21A4">
      <w:pPr>
        <w:autoSpaceDE w:val="0"/>
        <w:autoSpaceDN w:val="0"/>
        <w:adjustRightInd w:val="0"/>
        <w:ind w:leftChars="200" w:left="397" w:firstLineChars="99" w:firstLine="196"/>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輸出貨物または積戻し貨物について、システム参加保税地域等</w:t>
      </w:r>
      <w:r w:rsidRPr="00DC09B5">
        <w:rPr>
          <w:rFonts w:ascii="ＭＳ ゴシック" w:hAnsi="ＭＳ ゴシック" w:cs="ＭＳ 明朝" w:hint="eastAsia"/>
          <w:color w:val="000000"/>
          <w:kern w:val="0"/>
          <w:szCs w:val="22"/>
          <w:vertAlign w:val="superscript"/>
        </w:rPr>
        <w:t>＊１</w:t>
      </w:r>
      <w:r w:rsidRPr="00DC09B5">
        <w:rPr>
          <w:rFonts w:ascii="ＭＳ ゴシック" w:hAnsi="ＭＳ ゴシック" w:cs="ＭＳ 明朝" w:hint="eastAsia"/>
          <w:color w:val="000000"/>
          <w:kern w:val="0"/>
          <w:szCs w:val="22"/>
        </w:rPr>
        <w:t>に搬入されている貨物情報および搬入予定先としてシステム参加保税地域等以外が登録されている貨物情報についての訂正を行う。</w:t>
      </w:r>
    </w:p>
    <w:p w:rsidR="00A55586" w:rsidRPr="00DC09B5" w:rsidRDefault="00A55586" w:rsidP="006A21A4">
      <w:pPr>
        <w:autoSpaceDE w:val="0"/>
        <w:autoSpaceDN w:val="0"/>
        <w:adjustRightInd w:val="0"/>
        <w:ind w:firstLineChars="300" w:firstLine="595"/>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入力された内容に基づいて訂正を認めるか、訂正保留とするかをシステムで選定する。</w:t>
      </w:r>
    </w:p>
    <w:p w:rsidR="00A55586" w:rsidRPr="00DC09B5" w:rsidRDefault="00A55586" w:rsidP="006A21A4">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訂正保留となった場合は、税関により保留が解除（「訂正保留解除（ＣＡＲ）」業務による）されるまでの間、当該貨物は移動・取扱い等を行うことはできない。</w:t>
      </w:r>
    </w:p>
    <w:p w:rsidR="00A55586" w:rsidRPr="00DC09B5" w:rsidRDefault="00A55586" w:rsidP="006A21A4">
      <w:pPr>
        <w:autoSpaceDE w:val="0"/>
        <w:autoSpaceDN w:val="0"/>
        <w:adjustRightInd w:val="0"/>
        <w:ind w:leftChars="300" w:left="595" w:firstLineChars="100" w:firstLine="198"/>
        <w:jc w:val="left"/>
        <w:rPr>
          <w:rFonts w:ascii="ＭＳ ゴシック" w:hAnsi="ＭＳ ゴシック" w:cs="ＭＳ 明朝"/>
          <w:color w:val="000000"/>
          <w:kern w:val="0"/>
          <w:szCs w:val="22"/>
        </w:rPr>
      </w:pPr>
    </w:p>
    <w:p w:rsidR="00A55586" w:rsidRPr="00DC09B5" w:rsidRDefault="00A55586" w:rsidP="006A21A4">
      <w:pPr>
        <w:autoSpaceDE w:val="0"/>
        <w:autoSpaceDN w:val="0"/>
        <w:adjustRightInd w:val="0"/>
        <w:ind w:leftChars="200" w:left="1191" w:hangingChars="400" w:hanging="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１）システム参加保税地域等とは、システムに参加保税地域と「他所蔵置許可申請（ＴＹＣ）」業務または「許可・承認等情報登録（保税）（ＰＳＨ）」業務で登録された他所蔵置場所をいう。なお、システム参加保税地域とは、システムに参加している保税地域をいう。</w:t>
      </w:r>
    </w:p>
    <w:p w:rsidR="00A55586" w:rsidRPr="00DC09B5" w:rsidRDefault="00A55586" w:rsidP="007E3A62">
      <w:pPr>
        <w:autoSpaceDE w:val="0"/>
        <w:autoSpaceDN w:val="0"/>
        <w:adjustRightInd w:val="0"/>
        <w:jc w:val="left"/>
        <w:rPr>
          <w:rFonts w:ascii="ＭＳ ゴシック" w:hAnsi="ＭＳ ゴシック" w:cs="ＭＳ 明朝"/>
          <w:color w:val="000000"/>
          <w:kern w:val="0"/>
          <w:szCs w:val="22"/>
        </w:rPr>
      </w:pPr>
    </w:p>
    <w:p w:rsidR="00A55586" w:rsidRPr="00DC09B5" w:rsidRDefault="00A55586" w:rsidP="007E3A62">
      <w:pPr>
        <w:autoSpaceDE w:val="0"/>
        <w:autoSpaceDN w:val="0"/>
        <w:adjustRightInd w:val="0"/>
        <w:jc w:val="left"/>
        <w:rPr>
          <w:rFonts w:ascii="ＭＳ ゴシック" w:hAnsi="ＭＳ ゴシック"/>
          <w:kern w:val="0"/>
          <w:szCs w:val="22"/>
        </w:rPr>
      </w:pPr>
      <w:r w:rsidRPr="00DC09B5">
        <w:rPr>
          <w:rFonts w:ascii="ＭＳ ゴシック" w:hAnsi="ＭＳ ゴシック" w:cs="ＭＳ 明朝" w:hint="eastAsia"/>
          <w:color w:val="000000"/>
          <w:kern w:val="0"/>
          <w:szCs w:val="22"/>
        </w:rPr>
        <w:t>２．入力者</w:t>
      </w:r>
    </w:p>
    <w:p w:rsidR="00A55586" w:rsidRPr="00DC09B5" w:rsidRDefault="0063294A" w:rsidP="006A21A4">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通関業、保税蔵置場、</w:t>
      </w:r>
      <w:r w:rsidR="00A55586" w:rsidRPr="00DC09B5">
        <w:rPr>
          <w:rFonts w:ascii="ＭＳ ゴシック" w:hAnsi="ＭＳ ゴシック" w:cs="ＭＳ 明朝" w:hint="eastAsia"/>
          <w:color w:val="000000"/>
          <w:kern w:val="0"/>
          <w:szCs w:val="22"/>
        </w:rPr>
        <w:t>ＣＹ</w:t>
      </w:r>
      <w:r w:rsidRPr="00DC09B5">
        <w:rPr>
          <w:rFonts w:ascii="ＭＳ ゴシック" w:hAnsi="ＭＳ ゴシック" w:cs="ＭＳ 明朝" w:hint="eastAsia"/>
          <w:color w:val="000000"/>
          <w:kern w:val="0"/>
          <w:szCs w:val="22"/>
        </w:rPr>
        <w:t>、ＮＶＯＣＣ</w:t>
      </w:r>
      <w:r w:rsidR="00A55586" w:rsidRPr="00DC09B5">
        <w:rPr>
          <w:rFonts w:ascii="ＭＳ ゴシック" w:hAnsi="ＭＳ ゴシック" w:cs="ＭＳ 明朝" w:hint="eastAsia"/>
          <w:color w:val="000000"/>
          <w:kern w:val="0"/>
          <w:szCs w:val="22"/>
        </w:rPr>
        <w:t>、海貨業</w:t>
      </w:r>
    </w:p>
    <w:p w:rsidR="00A55586" w:rsidRPr="00DC09B5" w:rsidRDefault="00A55586" w:rsidP="007E3A62">
      <w:pPr>
        <w:autoSpaceDE w:val="0"/>
        <w:autoSpaceDN w:val="0"/>
        <w:adjustRightInd w:val="0"/>
        <w:jc w:val="left"/>
        <w:rPr>
          <w:rFonts w:ascii="ＭＳ ゴシック" w:hAnsi="ＭＳ ゴシック"/>
          <w:kern w:val="0"/>
          <w:szCs w:val="22"/>
        </w:rPr>
      </w:pPr>
    </w:p>
    <w:p w:rsidR="00A55586" w:rsidRPr="00DC09B5" w:rsidRDefault="00A55586" w:rsidP="007E3A62">
      <w:pPr>
        <w:autoSpaceDE w:val="0"/>
        <w:autoSpaceDN w:val="0"/>
        <w:adjustRightInd w:val="0"/>
        <w:jc w:val="left"/>
        <w:rPr>
          <w:rFonts w:ascii="ＭＳ ゴシック" w:hAnsi="ＭＳ ゴシック"/>
          <w:kern w:val="0"/>
          <w:szCs w:val="22"/>
        </w:rPr>
      </w:pPr>
      <w:r w:rsidRPr="00DC09B5">
        <w:rPr>
          <w:rFonts w:ascii="ＭＳ ゴシック" w:hAnsi="ＭＳ ゴシック" w:cs="ＭＳ 明朝" w:hint="eastAsia"/>
          <w:color w:val="000000"/>
          <w:kern w:val="0"/>
          <w:szCs w:val="22"/>
        </w:rPr>
        <w:t>３．制限事項</w:t>
      </w:r>
    </w:p>
    <w:p w:rsidR="00A55586" w:rsidRPr="00DC09B5" w:rsidRDefault="00A55586" w:rsidP="006A21A4">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なし</w:t>
      </w:r>
    </w:p>
    <w:p w:rsidR="00A55586" w:rsidRPr="00DC09B5" w:rsidRDefault="00A55586" w:rsidP="007E3A62">
      <w:pPr>
        <w:autoSpaceDE w:val="0"/>
        <w:autoSpaceDN w:val="0"/>
        <w:adjustRightInd w:val="0"/>
        <w:jc w:val="left"/>
        <w:rPr>
          <w:rFonts w:ascii="ＭＳ ゴシック" w:hAnsi="ＭＳ ゴシック"/>
          <w:kern w:val="0"/>
          <w:szCs w:val="22"/>
        </w:rPr>
      </w:pPr>
    </w:p>
    <w:p w:rsidR="00A55586" w:rsidRPr="00DC09B5" w:rsidRDefault="00A55586" w:rsidP="007E3A62">
      <w:pPr>
        <w:autoSpaceDE w:val="0"/>
        <w:autoSpaceDN w:val="0"/>
        <w:adjustRightInd w:val="0"/>
        <w:jc w:val="left"/>
        <w:rPr>
          <w:rFonts w:ascii="ＭＳ ゴシック" w:hAnsi="ＭＳ ゴシック"/>
          <w:kern w:val="0"/>
          <w:szCs w:val="22"/>
        </w:rPr>
      </w:pPr>
      <w:r w:rsidRPr="00DC09B5">
        <w:rPr>
          <w:rFonts w:ascii="ＭＳ ゴシック" w:hAnsi="ＭＳ ゴシック" w:cs="ＭＳ 明朝" w:hint="eastAsia"/>
          <w:color w:val="000000"/>
          <w:kern w:val="0"/>
          <w:szCs w:val="22"/>
        </w:rPr>
        <w:t>４．入力条件</w:t>
      </w:r>
    </w:p>
    <w:p w:rsidR="00A55586" w:rsidRPr="00DC09B5" w:rsidRDefault="00A55586" w:rsidP="003F122E">
      <w:pPr>
        <w:autoSpaceDE w:val="0"/>
        <w:autoSpaceDN w:val="0"/>
        <w:adjustRightInd w:val="0"/>
        <w:ind w:leftChars="100" w:left="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（１）入力者チェック</w:t>
      </w:r>
    </w:p>
    <w:p w:rsidR="00A55586" w:rsidRPr="00DC09B5" w:rsidRDefault="00A55586"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①システムに登録されている利用者であること。</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②蔵置場所がシステム参加保税地域の場合は、当該保税地域を管理する利用者であるか、貨物情報登録者</w:t>
      </w:r>
      <w:r w:rsidRPr="00DC09B5">
        <w:rPr>
          <w:rFonts w:ascii="ＭＳ ゴシック" w:hAnsi="ＭＳ ゴシック" w:cs="ＭＳ 明朝" w:hint="eastAsia"/>
          <w:color w:val="000000"/>
          <w:kern w:val="0"/>
          <w:szCs w:val="22"/>
          <w:vertAlign w:val="superscript"/>
        </w:rPr>
        <w:t>＊２</w:t>
      </w:r>
      <w:r w:rsidRPr="00DC09B5">
        <w:rPr>
          <w:rFonts w:ascii="ＭＳ ゴシック" w:hAnsi="ＭＳ ゴシック" w:cs="ＭＳ 明朝" w:hint="eastAsia"/>
          <w:color w:val="000000"/>
          <w:kern w:val="0"/>
          <w:szCs w:val="22"/>
        </w:rPr>
        <w:t>、または申告（予定）者のいずれかの利用者であること。</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③蔵置場所が他所蔵置場所の場合は、ＴＹＣ業務またはＰＳＨ業務で他所蔵置許可申請者として登録された利用者であるか、貨物情報登録者、または申告（予定）者のいずれかの利用者であること。</w:t>
      </w:r>
    </w:p>
    <w:p w:rsidR="00A55586" w:rsidRPr="00DC09B5" w:rsidRDefault="00A55586" w:rsidP="006A21A4">
      <w:pPr>
        <w:tabs>
          <w:tab w:val="left" w:pos="792"/>
        </w:tabs>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④蔵置場所がシステム参加保税地域等以外の場合は、貨物情報登録者または申告者であること。</w:t>
      </w:r>
    </w:p>
    <w:p w:rsidR="0063294A" w:rsidRPr="00DC09B5" w:rsidRDefault="00A55586" w:rsidP="006A21A4">
      <w:pPr>
        <w:suppressAutoHyphens/>
        <w:wordWrap w:val="0"/>
        <w:adjustRightInd w:val="0"/>
        <w:ind w:leftChars="380" w:left="1548" w:hangingChars="400" w:hanging="794"/>
        <w:jc w:val="left"/>
        <w:textAlignment w:val="baseline"/>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（＊２）貨物情報登録者とは、「輸出貨物情報登録（ＥＣＲ）」業務または「積戻貨物情報登録</w:t>
      </w:r>
    </w:p>
    <w:p w:rsidR="00A55586" w:rsidRPr="00DC09B5" w:rsidRDefault="00A55586" w:rsidP="0063294A">
      <w:pPr>
        <w:suppressAutoHyphens/>
        <w:wordWrap w:val="0"/>
        <w:adjustRightInd w:val="0"/>
        <w:ind w:leftChars="780" w:left="1548"/>
        <w:jc w:val="left"/>
        <w:textAlignment w:val="baseline"/>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（ＲＣＲ）」業務で貨物情報を作成した利用者をいう。</w:t>
      </w:r>
    </w:p>
    <w:p w:rsidR="00A55586" w:rsidRPr="00DC09B5" w:rsidRDefault="00A55586" w:rsidP="006A21A4">
      <w:pPr>
        <w:autoSpaceDE w:val="0"/>
        <w:autoSpaceDN w:val="0"/>
        <w:adjustRightInd w:val="0"/>
        <w:ind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（２）入力項目チェック</w:t>
      </w:r>
    </w:p>
    <w:p w:rsidR="00A55586" w:rsidRPr="00DC09B5" w:rsidRDefault="00A55586" w:rsidP="003F122E">
      <w:pPr>
        <w:autoSpaceDE w:val="0"/>
        <w:autoSpaceDN w:val="0"/>
        <w:adjustRightInd w:val="0"/>
        <w:ind w:firstLineChars="200" w:firstLine="397"/>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（Ａ）単項目チェック</w:t>
      </w:r>
    </w:p>
    <w:p w:rsidR="00A55586" w:rsidRPr="00DC09B5" w:rsidRDefault="00A55586" w:rsidP="006A21A4">
      <w:pPr>
        <w:autoSpaceDE w:val="0"/>
        <w:autoSpaceDN w:val="0"/>
        <w:adjustRightInd w:val="0"/>
        <w:ind w:firstLineChars="602" w:firstLine="11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「入力項目表」及び「オンライン業務共通設計書」参照。</w:t>
      </w:r>
    </w:p>
    <w:p w:rsidR="00A55586" w:rsidRPr="00DC09B5" w:rsidRDefault="00A55586" w:rsidP="003F122E">
      <w:pPr>
        <w:autoSpaceDE w:val="0"/>
        <w:autoSpaceDN w:val="0"/>
        <w:adjustRightInd w:val="0"/>
        <w:ind w:firstLineChars="200" w:firstLine="397"/>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（Ｂ）項目間関連チェック</w:t>
      </w:r>
    </w:p>
    <w:p w:rsidR="00A55586" w:rsidRPr="00DC09B5" w:rsidRDefault="00A55586" w:rsidP="006A21A4">
      <w:pPr>
        <w:autoSpaceDE w:val="0"/>
        <w:autoSpaceDN w:val="0"/>
        <w:adjustRightInd w:val="0"/>
        <w:ind w:firstLineChars="602" w:firstLine="11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「入力項目表」及び「オンライン業務共通設計書」参照。</w:t>
      </w:r>
    </w:p>
    <w:p w:rsidR="00A55586" w:rsidRPr="00DC09B5" w:rsidRDefault="00A55586" w:rsidP="003F122E">
      <w:pPr>
        <w:autoSpaceDE w:val="0"/>
        <w:autoSpaceDN w:val="0"/>
        <w:adjustRightInd w:val="0"/>
        <w:ind w:leftChars="100" w:left="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（３）船舶ＤＢチェック</w:t>
      </w:r>
    </w:p>
    <w:p w:rsidR="00A55586" w:rsidRPr="00DC09B5" w:rsidRDefault="00A55586" w:rsidP="006A21A4">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積載予定船舶コードが入力された場合は、当該船舶コードに係る船舶ＤＢが存在すること。</w:t>
      </w:r>
    </w:p>
    <w:p w:rsidR="00A55586" w:rsidRPr="00DC09B5" w:rsidRDefault="00A55586" w:rsidP="003F122E">
      <w:pPr>
        <w:autoSpaceDE w:val="0"/>
        <w:autoSpaceDN w:val="0"/>
        <w:adjustRightInd w:val="0"/>
        <w:ind w:leftChars="100" w:left="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（４）貨物情報ＤＢチェック</w:t>
      </w:r>
    </w:p>
    <w:p w:rsidR="00A55586" w:rsidRPr="00DC09B5" w:rsidRDefault="00A55586"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①輸出管理番号に係る貨物情報ＤＢが存在すること。</w:t>
      </w:r>
    </w:p>
    <w:p w:rsidR="00A55586" w:rsidRPr="00DC09B5" w:rsidRDefault="00A55586"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②輸出貨物または積戻し貨物であること。</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③入力された蔵置場所がシステム参加保税地域等の場合は、当該保税地域に貨物が蔵置されていること。なお、蔵置場所の入力がない場合は、入力者の管理する保税地域に蔵置されていること。</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④ＥＣＲ業務で搬入予定先としてシステム参加保税地域等以外を登録した貨物の場合は、輸出申告または積戻し申告がされていること。ただし、貨物が保税地域等に搬入される前に輸出申告等が行われている場合（以下、搬入前申告という。）は、搬入後処理済であること。</w:t>
      </w:r>
    </w:p>
    <w:p w:rsidR="00A55586" w:rsidRPr="00DC09B5" w:rsidRDefault="00A55586"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⑤入力された蔵置場所において貨物が全量コンテナ詰めされていないこと。</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⑥「搬入確認登録（輸出未通関）（ＢＩＣ）」業務で搬入した未通関積戻し貨物であるか、「システム外搬入確認（輸出許可済）（ＢＩＥ）」業務で搬入した輸出許可済貨物または積戻し許可済貨物の場</w:t>
      </w:r>
      <w:r w:rsidRPr="00DC09B5">
        <w:rPr>
          <w:rFonts w:ascii="ＭＳ ゴシック" w:hAnsi="ＭＳ ゴシック" w:cs="ＭＳ 明朝" w:hint="eastAsia"/>
          <w:color w:val="000000"/>
          <w:kern w:val="0"/>
          <w:szCs w:val="22"/>
        </w:rPr>
        <w:lastRenderedPageBreak/>
        <w:t>合は、許可・承認番号が入力されていること。（それ以外の場合は、許可・承認番号の入力は不可。）</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⑦入力された蔵置場所がシステム参加保税地域等の場合で、入力者が当該保税地域を管理する利用者または当該他所蔵置場所に搬入を行った利用者と異なる場合に、以下の項目の訂正でないこと。</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・品名</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・総個数、個数単位コード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・総重量、重量単位コード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・総容積、容積単位コード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・搬入年月日、搬入時刻</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・搬入個数</w:t>
      </w:r>
    </w:p>
    <w:p w:rsidR="00A55586" w:rsidRPr="00A00691"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・記号</w:t>
      </w:r>
      <w:r w:rsidRPr="00A00691">
        <w:rPr>
          <w:rFonts w:ascii="ＭＳ ゴシック" w:hAnsi="ＭＳ ゴシック" w:cs="ＭＳ 明朝" w:hint="eastAsia"/>
          <w:color w:val="000000"/>
          <w:kern w:val="0"/>
          <w:szCs w:val="22"/>
        </w:rPr>
        <w:t>番号</w:t>
      </w:r>
      <w:r w:rsidR="00B01602" w:rsidRPr="00A00691">
        <w:rPr>
          <w:rFonts w:ascii="ＭＳ ゴシック" w:hAnsi="ＭＳ ゴシック" w:cs="ＭＳ 明朝" w:hint="eastAsia"/>
          <w:kern w:val="0"/>
          <w:szCs w:val="22"/>
          <w:vertAlign w:val="superscript"/>
        </w:rPr>
        <w:t>＊</w:t>
      </w:r>
      <w:r w:rsidR="00DA3C2D" w:rsidRPr="00A00691">
        <w:rPr>
          <w:rFonts w:ascii="ＭＳ ゴシック" w:hAnsi="ＭＳ ゴシック" w:cs="ＭＳ 明朝" w:hint="eastAsia"/>
          <w:kern w:val="0"/>
          <w:szCs w:val="22"/>
          <w:vertAlign w:val="superscript"/>
        </w:rPr>
        <w:t>３</w:t>
      </w:r>
    </w:p>
    <w:p w:rsidR="00A55586" w:rsidRPr="00A00691" w:rsidRDefault="00A55586" w:rsidP="001F6130">
      <w:pPr>
        <w:autoSpaceDE w:val="0"/>
        <w:autoSpaceDN w:val="0"/>
        <w:adjustRightInd w:val="0"/>
        <w:ind w:left="989"/>
        <w:jc w:val="left"/>
        <w:rPr>
          <w:rFonts w:ascii="ＭＳ ゴシック" w:hAnsi="ＭＳ ゴシック" w:cs="ＭＳ 明朝"/>
          <w:color w:val="000000"/>
          <w:kern w:val="0"/>
          <w:szCs w:val="22"/>
        </w:rPr>
      </w:pPr>
      <w:r w:rsidRPr="00A00691">
        <w:rPr>
          <w:rFonts w:ascii="ＭＳ ゴシック" w:hAnsi="ＭＳ ゴシック" w:cs="ＭＳ 明朝" w:hint="eastAsia"/>
          <w:color w:val="000000"/>
          <w:kern w:val="0"/>
          <w:szCs w:val="22"/>
        </w:rPr>
        <w:t>・入庫管理番号</w:t>
      </w:r>
    </w:p>
    <w:p w:rsidR="00B01602" w:rsidRPr="00B01602" w:rsidRDefault="00B01602" w:rsidP="00B01602">
      <w:pPr>
        <w:autoSpaceDE w:val="0"/>
        <w:autoSpaceDN w:val="0"/>
        <w:adjustRightInd w:val="0"/>
        <w:ind w:leftChars="500" w:left="1786" w:hangingChars="400" w:hanging="794"/>
        <w:jc w:val="left"/>
      </w:pPr>
      <w:r w:rsidRPr="00A00691">
        <w:rPr>
          <w:rFonts w:hint="eastAsia"/>
        </w:rPr>
        <w:t>（＊</w:t>
      </w:r>
      <w:r w:rsidR="00C65976" w:rsidRPr="00A00691">
        <w:rPr>
          <w:rFonts w:hint="eastAsia"/>
        </w:rPr>
        <w:t>３</w:t>
      </w:r>
      <w:r w:rsidRPr="00A00691">
        <w:rPr>
          <w:rFonts w:hint="eastAsia"/>
        </w:rPr>
        <w:t>）</w:t>
      </w:r>
      <w:r w:rsidR="00560141" w:rsidRPr="00A00691">
        <w:rPr>
          <w:rFonts w:ascii="ＭＳ ゴシック" w:hAnsi="ＭＳ ゴシック" w:cs="ＭＳ 明朝" w:hint="eastAsia"/>
          <w:color w:val="000000"/>
          <w:kern w:val="0"/>
          <w:szCs w:val="22"/>
        </w:rPr>
        <w:t>「搬入確認登録（輸出許可済）（ＢＩＤ）」業務で搬入した輸出許可済貨物</w:t>
      </w:r>
      <w:r w:rsidR="00C65976" w:rsidRPr="00A00691">
        <w:rPr>
          <w:rFonts w:ascii="ＭＳ ゴシック" w:hAnsi="ＭＳ ゴシック" w:cs="ＭＳ 明朝" w:hint="eastAsia"/>
          <w:color w:val="000000"/>
          <w:kern w:val="0"/>
          <w:szCs w:val="22"/>
        </w:rPr>
        <w:t>または積戻し許可済貨物</w:t>
      </w:r>
      <w:r w:rsidR="00560141" w:rsidRPr="00A00691">
        <w:rPr>
          <w:rFonts w:ascii="ＭＳ ゴシック" w:hAnsi="ＭＳ ゴシック" w:cs="ＭＳ 明朝" w:hint="eastAsia"/>
          <w:color w:val="000000"/>
          <w:kern w:val="0"/>
          <w:szCs w:val="22"/>
        </w:rPr>
        <w:t>の場合は、</w:t>
      </w:r>
      <w:r w:rsidR="00C65976" w:rsidRPr="00A00691">
        <w:rPr>
          <w:rFonts w:ascii="ＭＳ ゴシック" w:hAnsi="ＭＳ ゴシック" w:cs="ＭＳ 明朝" w:hint="eastAsia"/>
          <w:color w:val="000000"/>
          <w:kern w:val="0"/>
          <w:szCs w:val="22"/>
        </w:rPr>
        <w:t>貨物情報登録者または</w:t>
      </w:r>
      <w:r w:rsidR="00560141" w:rsidRPr="00A00691">
        <w:rPr>
          <w:rFonts w:ascii="ＭＳ ゴシック" w:hAnsi="ＭＳ ゴシック" w:cs="ＭＳ 明朝" w:hint="eastAsia"/>
          <w:color w:val="000000"/>
          <w:kern w:val="0"/>
          <w:szCs w:val="22"/>
        </w:rPr>
        <w:t>申告（予定）者による訂正が可能。</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⑧輸出申告または積戻し申告がされている貨物の場合は、以下の項目の訂正でないこと。ただし、搬入前申告済貨物（搬入後処理未済）を除く。</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・輸出者コード、輸出者名</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・申告予定者コード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・積載予定船舶コード、積載予定船名</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・積出港コード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・出港予定年月日</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・社内整理番号</w:t>
      </w:r>
    </w:p>
    <w:p w:rsidR="00286174" w:rsidRPr="00DC09B5" w:rsidRDefault="00286174"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・荷主セクションコード</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・荷主リファレンスナンバー</w:t>
      </w:r>
    </w:p>
    <w:p w:rsidR="00A55586" w:rsidRPr="00DC09B5" w:rsidRDefault="00A55586" w:rsidP="001F6130">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・記事</w:t>
      </w:r>
    </w:p>
    <w:p w:rsidR="00A55586" w:rsidRPr="00DC09B5" w:rsidRDefault="00A55586" w:rsidP="00FD1F37">
      <w:pPr>
        <w:autoSpaceDE w:val="0"/>
        <w:autoSpaceDN w:val="0"/>
        <w:adjustRightInd w:val="0"/>
        <w:ind w:left="989"/>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・最終仕向地</w:t>
      </w:r>
    </w:p>
    <w:p w:rsidR="0013665B" w:rsidRPr="00DC09B5" w:rsidRDefault="0013665B" w:rsidP="000A7823">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DC09B5">
        <w:rPr>
          <w:rFonts w:ascii="ＭＳ ゴシック" w:hAnsi="ＭＳ ゴシック" w:hint="eastAsia"/>
        </w:rPr>
        <w:t>⑨輸出取止め再輸入申告</w:t>
      </w:r>
      <w:r w:rsidR="000A7823" w:rsidRPr="00DC09B5">
        <w:rPr>
          <w:rFonts w:ascii="ＭＳ ゴシック" w:hAnsi="ＭＳ ゴシック" w:hint="eastAsia"/>
        </w:rPr>
        <w:t>・特例輸出貨物の輸出許可取消申請</w:t>
      </w:r>
      <w:r w:rsidRPr="00DC09B5">
        <w:rPr>
          <w:rFonts w:ascii="ＭＳ ゴシック" w:hAnsi="ＭＳ ゴシック" w:hint="eastAsia"/>
        </w:rPr>
        <w:t>事項登録</w:t>
      </w:r>
      <w:r w:rsidR="006B3472" w:rsidRPr="00DC09B5">
        <w:rPr>
          <w:rFonts w:ascii="ＭＳ ゴシック" w:hAnsi="ＭＳ ゴシック" w:hint="eastAsia"/>
        </w:rPr>
        <w:t>中または輸出取止め再輸入申告</w:t>
      </w:r>
      <w:r w:rsidR="000A7823" w:rsidRPr="00DC09B5">
        <w:rPr>
          <w:rFonts w:ascii="ＭＳ ゴシック" w:hAnsi="ＭＳ ゴシック" w:hint="eastAsia"/>
        </w:rPr>
        <w:t>・特例輸出貨物の輸出許可取消申請</w:t>
      </w:r>
      <w:r w:rsidR="006B3472" w:rsidRPr="00DC09B5">
        <w:rPr>
          <w:rFonts w:ascii="ＭＳ ゴシック" w:hAnsi="ＭＳ ゴシック" w:hint="eastAsia"/>
        </w:rPr>
        <w:t>中</w:t>
      </w:r>
      <w:r w:rsidRPr="00DC09B5">
        <w:rPr>
          <w:rFonts w:ascii="ＭＳ ゴシック" w:hAnsi="ＭＳ ゴシック" w:hint="eastAsia"/>
        </w:rPr>
        <w:t>でないこと。</w:t>
      </w:r>
    </w:p>
    <w:p w:rsidR="00A55586" w:rsidRPr="00DC09B5" w:rsidRDefault="0013665B" w:rsidP="006A21A4">
      <w:pPr>
        <w:autoSpaceDE w:val="0"/>
        <w:autoSpaceDN w:val="0"/>
        <w:adjustRightInd w:val="0"/>
        <w:ind w:firstLineChars="400" w:firstLine="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⑩</w:t>
      </w:r>
      <w:r w:rsidR="00A55586" w:rsidRPr="00DC09B5">
        <w:rPr>
          <w:rFonts w:ascii="ＭＳ ゴシック" w:hAnsi="ＭＳ ゴシック" w:cs="ＭＳ 明朝" w:hint="eastAsia"/>
          <w:color w:val="000000"/>
          <w:kern w:val="0"/>
          <w:szCs w:val="22"/>
        </w:rPr>
        <w:t>「船積情報登録（ＣＬＲ）」業務により船積処理がされていないこと。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⑪</w:t>
      </w:r>
      <w:r w:rsidR="00A55586" w:rsidRPr="00DC09B5">
        <w:rPr>
          <w:rFonts w:ascii="ＭＳ ゴシック" w:hAnsi="ＭＳ ゴシック" w:cs="ＭＳ 明朝" w:hint="eastAsia"/>
          <w:color w:val="000000"/>
          <w:kern w:val="0"/>
          <w:szCs w:val="22"/>
        </w:rPr>
        <w:t>事故貨物の場合は、税関による事故確認登録がされていること。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⑫</w:t>
      </w:r>
      <w:r w:rsidR="00A55586" w:rsidRPr="00DC09B5">
        <w:rPr>
          <w:rFonts w:ascii="ＭＳ ゴシック" w:hAnsi="ＭＳ ゴシック" w:cs="ＭＳ 明朝" w:hint="eastAsia"/>
          <w:color w:val="000000"/>
          <w:kern w:val="0"/>
          <w:szCs w:val="22"/>
        </w:rPr>
        <w:t>貨物取扱許可申請中でないこと。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⑬</w:t>
      </w:r>
      <w:r w:rsidR="00A55586" w:rsidRPr="00DC09B5">
        <w:rPr>
          <w:rFonts w:ascii="ＭＳ ゴシック" w:hAnsi="ＭＳ ゴシック" w:cs="ＭＳ 明朝" w:hint="eastAsia"/>
          <w:color w:val="000000"/>
          <w:kern w:val="0"/>
          <w:szCs w:val="22"/>
        </w:rPr>
        <w:t>見本持出許可申請中でないこと。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⑭</w:t>
      </w:r>
      <w:r w:rsidR="00A55586" w:rsidRPr="00DC09B5">
        <w:rPr>
          <w:rFonts w:ascii="ＭＳ ゴシック" w:hAnsi="ＭＳ ゴシック" w:cs="ＭＳ 明朝" w:hint="eastAsia"/>
          <w:color w:val="000000"/>
          <w:kern w:val="0"/>
          <w:szCs w:val="22"/>
        </w:rPr>
        <w:t>訂正保留中でないこと。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⑮</w:t>
      </w:r>
      <w:r w:rsidR="00A55586" w:rsidRPr="00DC09B5">
        <w:rPr>
          <w:rFonts w:ascii="ＭＳ ゴシック" w:hAnsi="ＭＳ ゴシック" w:cs="ＭＳ 明朝" w:hint="eastAsia"/>
          <w:color w:val="000000"/>
          <w:kern w:val="0"/>
          <w:szCs w:val="22"/>
        </w:rPr>
        <w:t>「貨物取扱登録（改装・仕分け）（ＳＨＳ）」業務により仕分親となっていないこと。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⑯</w:t>
      </w:r>
      <w:r w:rsidR="00A55586" w:rsidRPr="00DC09B5">
        <w:rPr>
          <w:rFonts w:ascii="ＭＳ ゴシック" w:hAnsi="ＭＳ ゴシック" w:cs="ＭＳ 明朝" w:hint="eastAsia"/>
          <w:color w:val="000000"/>
          <w:kern w:val="0"/>
          <w:szCs w:val="22"/>
        </w:rPr>
        <w:t>「貨物取扱登録（仕合せ）（ＣＨＵ）」業務により仕合親となっていないこと。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⑰</w:t>
      </w:r>
      <w:r w:rsidR="00A55586" w:rsidRPr="00DC09B5">
        <w:rPr>
          <w:rFonts w:ascii="ＭＳ ゴシック" w:hAnsi="ＭＳ ゴシック" w:cs="ＭＳ 明朝" w:hint="eastAsia"/>
          <w:color w:val="000000"/>
          <w:kern w:val="0"/>
          <w:szCs w:val="22"/>
        </w:rPr>
        <w:t>ＰＳＨ業務により以下の登録がされていないこと。</w:t>
      </w:r>
    </w:p>
    <w:p w:rsidR="00A55586" w:rsidRPr="00DC09B5" w:rsidRDefault="00A55586" w:rsidP="001F6130">
      <w:pPr>
        <w:autoSpaceDE w:val="0"/>
        <w:autoSpaceDN w:val="0"/>
        <w:adjustRightInd w:val="0"/>
        <w:ind w:left="990"/>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・亡失届受理</w:t>
      </w:r>
    </w:p>
    <w:p w:rsidR="00A55586" w:rsidRPr="00DC09B5" w:rsidRDefault="00A55586" w:rsidP="001F6130">
      <w:pPr>
        <w:autoSpaceDE w:val="0"/>
        <w:autoSpaceDN w:val="0"/>
        <w:adjustRightInd w:val="0"/>
        <w:ind w:left="990"/>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・滅却承認</w:t>
      </w:r>
    </w:p>
    <w:p w:rsidR="00A55586" w:rsidRPr="00DC09B5" w:rsidRDefault="00A55586" w:rsidP="001F6130">
      <w:pPr>
        <w:autoSpaceDE w:val="0"/>
        <w:autoSpaceDN w:val="0"/>
        <w:adjustRightInd w:val="0"/>
        <w:ind w:left="990"/>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・現場収容</w:t>
      </w:r>
    </w:p>
    <w:p w:rsidR="00A55586" w:rsidRPr="00DC09B5" w:rsidRDefault="00A55586" w:rsidP="001F6130">
      <w:pPr>
        <w:autoSpaceDE w:val="0"/>
        <w:autoSpaceDN w:val="0"/>
        <w:adjustRightInd w:val="0"/>
        <w:ind w:left="990"/>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・税関内収容</w:t>
      </w:r>
    </w:p>
    <w:p w:rsidR="00A55586" w:rsidRPr="00DC09B5" w:rsidRDefault="00A55586" w:rsidP="001F6130">
      <w:pPr>
        <w:autoSpaceDE w:val="0"/>
        <w:autoSpaceDN w:val="0"/>
        <w:adjustRightInd w:val="0"/>
        <w:ind w:left="990"/>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・その他の搬出承認</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⑱</w:t>
      </w:r>
      <w:r w:rsidR="00A55586" w:rsidRPr="00DC09B5">
        <w:rPr>
          <w:rFonts w:ascii="ＭＳ ゴシック" w:hAnsi="ＭＳ ゴシック" w:cs="ＭＳ 明朝" w:hint="eastAsia"/>
          <w:color w:val="000000"/>
          <w:kern w:val="0"/>
          <w:szCs w:val="22"/>
        </w:rPr>
        <w:t>貨物手作業移行されていないこと。</w:t>
      </w:r>
    </w:p>
    <w:p w:rsidR="00A55586" w:rsidRPr="00DC09B5" w:rsidRDefault="0013665B"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⑲</w:t>
      </w:r>
      <w:r w:rsidR="00A55586" w:rsidRPr="00DC09B5">
        <w:rPr>
          <w:rFonts w:ascii="ＭＳ ゴシック" w:hAnsi="ＭＳ ゴシック" w:cs="ＭＳ 明朝" w:hint="eastAsia"/>
          <w:color w:val="000000"/>
          <w:kern w:val="0"/>
          <w:szCs w:val="22"/>
        </w:rPr>
        <w:t>貨物差止め登録がされていないこと。</w:t>
      </w:r>
    </w:p>
    <w:p w:rsidR="00A55586" w:rsidRPr="00DC09B5" w:rsidRDefault="00A55586" w:rsidP="007E3A62">
      <w:pPr>
        <w:autoSpaceDE w:val="0"/>
        <w:autoSpaceDN w:val="0"/>
        <w:adjustRightInd w:val="0"/>
        <w:jc w:val="left"/>
        <w:rPr>
          <w:rFonts w:ascii="ＭＳ ゴシック" w:hAnsi="ＭＳ ゴシック" w:cs="ＭＳ 明朝"/>
          <w:color w:val="000000"/>
          <w:kern w:val="0"/>
          <w:szCs w:val="22"/>
        </w:rPr>
      </w:pPr>
    </w:p>
    <w:p w:rsidR="00A55586" w:rsidRPr="00DC09B5" w:rsidRDefault="00A55586" w:rsidP="007E3A62">
      <w:pPr>
        <w:autoSpaceDE w:val="0"/>
        <w:autoSpaceDN w:val="0"/>
        <w:adjustRightInd w:val="0"/>
        <w:jc w:val="left"/>
        <w:rPr>
          <w:rFonts w:ascii="ＭＳ ゴシック" w:hAnsi="ＭＳ ゴシック"/>
          <w:kern w:val="0"/>
          <w:szCs w:val="22"/>
        </w:rPr>
      </w:pPr>
      <w:r w:rsidRPr="00DC09B5">
        <w:rPr>
          <w:rFonts w:ascii="ＭＳ ゴシック" w:hAnsi="ＭＳ ゴシック" w:cs="ＭＳ 明朝"/>
          <w:color w:val="000000"/>
          <w:kern w:val="0"/>
          <w:szCs w:val="22"/>
        </w:rPr>
        <w:br w:type="page"/>
      </w:r>
      <w:r w:rsidRPr="00DC09B5">
        <w:rPr>
          <w:rFonts w:ascii="ＭＳ ゴシック" w:hAnsi="ＭＳ ゴシック" w:cs="ＭＳ 明朝" w:hint="eastAsia"/>
          <w:color w:val="000000"/>
          <w:kern w:val="0"/>
          <w:szCs w:val="22"/>
        </w:rPr>
        <w:lastRenderedPageBreak/>
        <w:t>５．処理内容</w:t>
      </w:r>
    </w:p>
    <w:p w:rsidR="00A55586" w:rsidRPr="00DC09B5" w:rsidRDefault="00A55586" w:rsidP="006A21A4">
      <w:pPr>
        <w:autoSpaceDE w:val="0"/>
        <w:autoSpaceDN w:val="0"/>
        <w:adjustRightInd w:val="0"/>
        <w:ind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（１）入力チェック処理</w:t>
      </w:r>
    </w:p>
    <w:p w:rsidR="00A55586" w:rsidRPr="00DC09B5" w:rsidRDefault="00536918" w:rsidP="006A21A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A55586" w:rsidRPr="00DC09B5" w:rsidRDefault="00536918" w:rsidP="006A21A4">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55586" w:rsidRPr="00DC09B5" w:rsidRDefault="00A55586" w:rsidP="003F122E">
      <w:pPr>
        <w:tabs>
          <w:tab w:val="left" w:pos="495"/>
        </w:tabs>
        <w:autoSpaceDE w:val="0"/>
        <w:autoSpaceDN w:val="0"/>
        <w:adjustRightInd w:val="0"/>
        <w:ind w:leftChars="100" w:left="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（２）訂正判定処理</w:t>
      </w:r>
    </w:p>
    <w:p w:rsidR="00A55586" w:rsidRPr="00DC09B5" w:rsidRDefault="00A55586" w:rsidP="006A21A4">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入力内容に基づき訂正等を認めるか、訂正を保留にするかを判定する。</w:t>
      </w:r>
    </w:p>
    <w:p w:rsidR="00A55586" w:rsidRPr="00DC09B5" w:rsidRDefault="00A55586" w:rsidP="003F122E">
      <w:pPr>
        <w:autoSpaceDE w:val="0"/>
        <w:autoSpaceDN w:val="0"/>
        <w:adjustRightInd w:val="0"/>
        <w:ind w:leftChars="100" w:left="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（３）貨物情報ＤＢ処理</w:t>
      </w:r>
    </w:p>
    <w:p w:rsidR="00A55586" w:rsidRPr="00DC09B5" w:rsidRDefault="00A55586" w:rsidP="006A21A4">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入力された輸出管理番号に対して以下の処理を行う。</w:t>
      </w:r>
    </w:p>
    <w:p w:rsidR="00A55586" w:rsidRPr="00DC09B5" w:rsidRDefault="00A55586" w:rsidP="006D4317">
      <w:pPr>
        <w:autoSpaceDE w:val="0"/>
        <w:autoSpaceDN w:val="0"/>
        <w:adjustRightInd w:val="0"/>
        <w:ind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①入力内容より貨物情報ＤＢを更新する。</w:t>
      </w:r>
    </w:p>
    <w:p w:rsidR="00A55586" w:rsidRPr="00DC09B5" w:rsidRDefault="00A55586" w:rsidP="006A21A4">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②輸出許可済貨物または積戻し許可済貨物（ＢＩＥ業務で作成された貨物を除く）の場合で、総個数または個数単位コードが訂正された場合は、輸出許可内容変更申請が必要な旨を登録する。</w:t>
      </w:r>
    </w:p>
    <w:p w:rsidR="00A55586" w:rsidRPr="00DC09B5" w:rsidRDefault="00A55586" w:rsidP="003F122E">
      <w:pPr>
        <w:autoSpaceDE w:val="0"/>
        <w:autoSpaceDN w:val="0"/>
        <w:adjustRightInd w:val="0"/>
        <w:ind w:leftChars="400" w:left="7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③前述（２）により訂正保留になった場合は、訂正保留の旨を登録する。</w:t>
      </w:r>
    </w:p>
    <w:p w:rsidR="00A55586" w:rsidRPr="00DC09B5" w:rsidRDefault="00A55586" w:rsidP="006A21A4">
      <w:pPr>
        <w:autoSpaceDE w:val="0"/>
        <w:autoSpaceDN w:val="0"/>
        <w:adjustRightInd w:val="0"/>
        <w:ind w:firstLineChars="100" w:firstLine="198"/>
        <w:jc w:val="left"/>
        <w:rPr>
          <w:rFonts w:ascii="ＭＳ ゴシック" w:hAnsi="ＭＳ ゴシック"/>
          <w:kern w:val="0"/>
          <w:szCs w:val="22"/>
        </w:rPr>
      </w:pPr>
      <w:r w:rsidRPr="00DC09B5">
        <w:rPr>
          <w:rFonts w:ascii="ＭＳ ゴシック" w:hAnsi="ＭＳ ゴシック" w:cs="ＭＳ 明朝" w:hint="eastAsia"/>
          <w:color w:val="000000"/>
          <w:kern w:val="0"/>
          <w:szCs w:val="22"/>
        </w:rPr>
        <w:t>（４）出力情報出力処理</w:t>
      </w:r>
    </w:p>
    <w:p w:rsidR="003F122E" w:rsidRPr="00DC09B5" w:rsidRDefault="00A55586" w:rsidP="003F122E">
      <w:pPr>
        <w:autoSpaceDE w:val="0"/>
        <w:autoSpaceDN w:val="0"/>
        <w:adjustRightInd w:val="0"/>
        <w:ind w:leftChars="501" w:left="994"/>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後述の出力情報出力処理を行う。出力項目については「出力項目表」を参照。</w:t>
      </w:r>
    </w:p>
    <w:p w:rsidR="00FE0858" w:rsidRPr="00DC09B5" w:rsidRDefault="00FE0858" w:rsidP="006A21A4">
      <w:pPr>
        <w:autoSpaceDE w:val="0"/>
        <w:autoSpaceDN w:val="0"/>
        <w:adjustRightInd w:val="0"/>
        <w:ind w:firstLineChars="100" w:firstLine="198"/>
        <w:jc w:val="left"/>
        <w:rPr>
          <w:rFonts w:ascii="ＭＳ ゴシック" w:hAnsi="ＭＳ ゴシック"/>
          <w:kern w:val="0"/>
          <w:szCs w:val="22"/>
        </w:rPr>
      </w:pPr>
      <w:r w:rsidRPr="00DC09B5">
        <w:rPr>
          <w:rFonts w:ascii="ＭＳ ゴシック" w:hAnsi="ＭＳ ゴシック" w:cs="ＭＳ 明朝" w:hint="eastAsia"/>
          <w:color w:val="000000"/>
          <w:kern w:val="0"/>
          <w:szCs w:val="22"/>
        </w:rPr>
        <w:t>（５）注意喚起メッセージ出力処理</w:t>
      </w:r>
    </w:p>
    <w:p w:rsidR="00FE0858" w:rsidRPr="00DC09B5" w:rsidRDefault="00FE0858" w:rsidP="006A21A4">
      <w:pPr>
        <w:autoSpaceDE w:val="0"/>
        <w:autoSpaceDN w:val="0"/>
        <w:adjustRightInd w:val="0"/>
        <w:ind w:leftChars="400" w:left="794" w:firstLineChars="100" w:firstLine="198"/>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本業務の実施日と入力された搬入年月日の差が７日以上の場合に、その旨を注意喚起メッセージとして処理結果通知に出力する。</w:t>
      </w:r>
    </w:p>
    <w:p w:rsidR="00A55586" w:rsidRPr="00DC09B5" w:rsidRDefault="00A55586" w:rsidP="007E3A62">
      <w:pPr>
        <w:autoSpaceDE w:val="0"/>
        <w:autoSpaceDN w:val="0"/>
        <w:adjustRightInd w:val="0"/>
        <w:jc w:val="left"/>
        <w:rPr>
          <w:rFonts w:ascii="ＭＳ ゴシック" w:hAnsi="ＭＳ ゴシック"/>
          <w:kern w:val="0"/>
          <w:szCs w:val="22"/>
        </w:rPr>
      </w:pPr>
    </w:p>
    <w:p w:rsidR="00A55586" w:rsidRPr="00DC09B5" w:rsidRDefault="00A55586" w:rsidP="0007498F">
      <w:pPr>
        <w:autoSpaceDE w:val="0"/>
        <w:autoSpaceDN w:val="0"/>
        <w:adjustRightInd w:val="0"/>
        <w:jc w:val="left"/>
        <w:rPr>
          <w:rFonts w:ascii="ＭＳ ゴシック" w:hAnsi="ＭＳ ゴシック"/>
          <w:szCs w:val="22"/>
        </w:rPr>
      </w:pPr>
      <w:r w:rsidRPr="00DC09B5">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A55586" w:rsidRPr="00DC09B5">
        <w:trPr>
          <w:trHeight w:val="397"/>
        </w:trPr>
        <w:tc>
          <w:tcPr>
            <w:tcW w:w="2268" w:type="dxa"/>
            <w:vAlign w:val="center"/>
          </w:tcPr>
          <w:p w:rsidR="00A55586" w:rsidRPr="00DC09B5" w:rsidRDefault="00A55586" w:rsidP="00CE196A">
            <w:pPr>
              <w:rPr>
                <w:rFonts w:ascii="ＭＳ ゴシック" w:hAnsi="ＭＳ ゴシック"/>
                <w:szCs w:val="22"/>
              </w:rPr>
            </w:pPr>
            <w:r w:rsidRPr="00DC09B5">
              <w:rPr>
                <w:rFonts w:ascii="ＭＳ ゴシック" w:hAnsi="ＭＳ ゴシック" w:hint="eastAsia"/>
                <w:szCs w:val="22"/>
              </w:rPr>
              <w:t>情報名</w:t>
            </w:r>
          </w:p>
        </w:tc>
        <w:tc>
          <w:tcPr>
            <w:tcW w:w="4536" w:type="dxa"/>
            <w:vAlign w:val="center"/>
          </w:tcPr>
          <w:p w:rsidR="00A55586" w:rsidRPr="00DC09B5" w:rsidRDefault="00A55586" w:rsidP="00CE196A">
            <w:pPr>
              <w:rPr>
                <w:rFonts w:ascii="ＭＳ ゴシック" w:hAnsi="ＭＳ ゴシック"/>
                <w:szCs w:val="22"/>
              </w:rPr>
            </w:pPr>
            <w:r w:rsidRPr="00DC09B5">
              <w:rPr>
                <w:rFonts w:ascii="ＭＳ ゴシック" w:hAnsi="ＭＳ ゴシック" w:hint="eastAsia"/>
                <w:szCs w:val="22"/>
              </w:rPr>
              <w:t>出力条件</w:t>
            </w:r>
          </w:p>
        </w:tc>
        <w:tc>
          <w:tcPr>
            <w:tcW w:w="2268" w:type="dxa"/>
            <w:vAlign w:val="center"/>
          </w:tcPr>
          <w:p w:rsidR="00A55586" w:rsidRPr="00DC09B5" w:rsidRDefault="00A55586" w:rsidP="00CE196A">
            <w:pPr>
              <w:rPr>
                <w:rFonts w:ascii="ＭＳ ゴシック" w:hAnsi="ＭＳ ゴシック"/>
                <w:szCs w:val="22"/>
              </w:rPr>
            </w:pPr>
            <w:r w:rsidRPr="00DC09B5">
              <w:rPr>
                <w:rFonts w:ascii="ＭＳ ゴシック" w:hAnsi="ＭＳ ゴシック" w:hint="eastAsia"/>
                <w:szCs w:val="22"/>
              </w:rPr>
              <w:t>出力先</w:t>
            </w:r>
          </w:p>
        </w:tc>
      </w:tr>
      <w:tr w:rsidR="00A55586" w:rsidRPr="00DC09B5">
        <w:trPr>
          <w:trHeight w:val="397"/>
        </w:trPr>
        <w:tc>
          <w:tcPr>
            <w:tcW w:w="2268" w:type="dxa"/>
          </w:tcPr>
          <w:p w:rsidR="00A55586" w:rsidRPr="00DC09B5" w:rsidRDefault="00A55586" w:rsidP="006004C6">
            <w:pPr>
              <w:ind w:right="-57"/>
              <w:rPr>
                <w:rFonts w:ascii="ＭＳ ゴシック" w:hAnsi="ＭＳ ゴシック"/>
                <w:noProof/>
                <w:szCs w:val="22"/>
              </w:rPr>
            </w:pPr>
            <w:r w:rsidRPr="00DC09B5">
              <w:rPr>
                <w:rFonts w:ascii="ＭＳ ゴシック" w:hAnsi="ＭＳ ゴシック" w:hint="eastAsia"/>
                <w:noProof/>
                <w:szCs w:val="22"/>
              </w:rPr>
              <w:t>処理結果通知</w:t>
            </w:r>
          </w:p>
        </w:tc>
        <w:tc>
          <w:tcPr>
            <w:tcW w:w="4536" w:type="dxa"/>
          </w:tcPr>
          <w:p w:rsidR="00A55586" w:rsidRPr="00DC09B5" w:rsidRDefault="00A55586" w:rsidP="006004C6">
            <w:pPr>
              <w:ind w:right="-57"/>
              <w:rPr>
                <w:rFonts w:ascii="ＭＳ ゴシック" w:hAnsi="ＭＳ ゴシック"/>
                <w:noProof/>
                <w:szCs w:val="22"/>
              </w:rPr>
            </w:pPr>
            <w:r w:rsidRPr="00DC09B5">
              <w:rPr>
                <w:rFonts w:ascii="ＭＳ ゴシック" w:hAnsi="ＭＳ ゴシック" w:hint="eastAsia"/>
                <w:noProof/>
                <w:szCs w:val="22"/>
              </w:rPr>
              <w:t>なし</w:t>
            </w:r>
          </w:p>
        </w:tc>
        <w:tc>
          <w:tcPr>
            <w:tcW w:w="2268" w:type="dxa"/>
          </w:tcPr>
          <w:p w:rsidR="00A55586" w:rsidRPr="00DC09B5" w:rsidRDefault="00A55586" w:rsidP="006004C6">
            <w:pPr>
              <w:rPr>
                <w:rFonts w:ascii="ＭＳ ゴシック" w:hAnsi="ＭＳ ゴシック"/>
                <w:szCs w:val="22"/>
              </w:rPr>
            </w:pPr>
            <w:r w:rsidRPr="00DC09B5">
              <w:rPr>
                <w:rFonts w:ascii="ＭＳ ゴシック" w:hAnsi="ＭＳ ゴシック" w:hint="eastAsia"/>
                <w:szCs w:val="22"/>
              </w:rPr>
              <w:t>入力者</w:t>
            </w:r>
          </w:p>
        </w:tc>
      </w:tr>
      <w:tr w:rsidR="00A55586" w:rsidRPr="00DC09B5">
        <w:trPr>
          <w:trHeight w:val="397"/>
        </w:trPr>
        <w:tc>
          <w:tcPr>
            <w:tcW w:w="2268" w:type="dxa"/>
            <w:vMerge w:val="restart"/>
          </w:tcPr>
          <w:p w:rsidR="00A55586" w:rsidRPr="00DC09B5" w:rsidRDefault="00A55586" w:rsidP="00600394">
            <w:pPr>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輸出貨物情報訂正通知情報</w:t>
            </w:r>
          </w:p>
        </w:tc>
        <w:tc>
          <w:tcPr>
            <w:tcW w:w="4536" w:type="dxa"/>
            <w:vMerge w:val="restart"/>
          </w:tcPr>
          <w:p w:rsidR="00A55586" w:rsidRPr="00DC09B5" w:rsidRDefault="00A55586" w:rsidP="006A21A4">
            <w:pPr>
              <w:autoSpaceDE w:val="0"/>
              <w:autoSpaceDN w:val="0"/>
              <w:adjustRightInd w:val="0"/>
              <w:ind w:left="595" w:hangingChars="300" w:hanging="595"/>
              <w:jc w:val="left"/>
              <w:rPr>
                <w:rFonts w:ascii="ＭＳ ゴシック" w:hAnsi="ＭＳ ゴシック" w:cs="ＭＳ 明朝"/>
                <w:color w:val="000000"/>
                <w:kern w:val="0"/>
                <w:szCs w:val="22"/>
              </w:rPr>
            </w:pPr>
            <w:r w:rsidRPr="00DC09B5">
              <w:rPr>
                <w:rFonts w:ascii="ＭＳ ゴシック" w:hAnsi="ＭＳ ゴシック" w:cs="ＭＳ 明朝" w:hint="eastAsia"/>
                <w:color w:val="000000"/>
                <w:kern w:val="0"/>
                <w:szCs w:val="22"/>
              </w:rPr>
              <w:t>なし</w:t>
            </w:r>
          </w:p>
        </w:tc>
        <w:tc>
          <w:tcPr>
            <w:tcW w:w="2268" w:type="dxa"/>
            <w:tcBorders>
              <w:bottom w:val="single" w:sz="4" w:space="0" w:color="auto"/>
            </w:tcBorders>
          </w:tcPr>
          <w:p w:rsidR="00A55586" w:rsidRPr="00DC09B5" w:rsidRDefault="00A55586" w:rsidP="00600394">
            <w:pPr>
              <w:rPr>
                <w:rFonts w:ascii="ＭＳ ゴシック" w:hAnsi="ＭＳ ゴシック" w:cs="ＭＳ 明朝"/>
                <w:color w:val="000000"/>
                <w:kern w:val="0"/>
                <w:szCs w:val="22"/>
              </w:rPr>
            </w:pPr>
            <w:r w:rsidRPr="00DC09B5">
              <w:rPr>
                <w:rFonts w:ascii="ＭＳ ゴシック" w:hAnsi="ＭＳ ゴシック" w:hint="eastAsia"/>
                <w:szCs w:val="22"/>
              </w:rPr>
              <w:t>入力者</w:t>
            </w:r>
          </w:p>
        </w:tc>
      </w:tr>
      <w:tr w:rsidR="00A55586" w:rsidRPr="00DC09B5">
        <w:trPr>
          <w:trHeight w:val="397"/>
        </w:trPr>
        <w:tc>
          <w:tcPr>
            <w:tcW w:w="2268" w:type="dxa"/>
            <w:vMerge/>
          </w:tcPr>
          <w:p w:rsidR="00A55586" w:rsidRPr="00DC09B5" w:rsidRDefault="00A55586" w:rsidP="00600394">
            <w:pPr>
              <w:rPr>
                <w:rFonts w:ascii="ＭＳ ゴシック" w:hAnsi="ＭＳ ゴシック"/>
                <w:szCs w:val="22"/>
              </w:rPr>
            </w:pPr>
          </w:p>
        </w:tc>
        <w:tc>
          <w:tcPr>
            <w:tcW w:w="4536" w:type="dxa"/>
            <w:vMerge/>
            <w:tcBorders>
              <w:bottom w:val="single" w:sz="4" w:space="0" w:color="auto"/>
            </w:tcBorders>
          </w:tcPr>
          <w:p w:rsidR="00A55586" w:rsidRPr="00DC09B5" w:rsidRDefault="00A55586" w:rsidP="006A21A4">
            <w:pPr>
              <w:ind w:left="595" w:hangingChars="300" w:hanging="595"/>
              <w:rPr>
                <w:rFonts w:ascii="ＭＳ ゴシック" w:hAnsi="ＭＳ ゴシック"/>
                <w:szCs w:val="22"/>
              </w:rPr>
            </w:pPr>
          </w:p>
        </w:tc>
        <w:tc>
          <w:tcPr>
            <w:tcW w:w="2268" w:type="dxa"/>
            <w:tcBorders>
              <w:bottom w:val="single" w:sz="4" w:space="0" w:color="auto"/>
            </w:tcBorders>
          </w:tcPr>
          <w:p w:rsidR="00A55586" w:rsidRPr="00DC09B5" w:rsidRDefault="00A55586" w:rsidP="00600394">
            <w:pPr>
              <w:rPr>
                <w:rFonts w:ascii="ＭＳ ゴシック" w:hAnsi="ＭＳ ゴシック"/>
                <w:szCs w:val="22"/>
              </w:rPr>
            </w:pPr>
            <w:r w:rsidRPr="00DC09B5">
              <w:rPr>
                <w:rFonts w:ascii="ＭＳ ゴシック" w:hAnsi="ＭＳ ゴシック" w:hint="eastAsia"/>
                <w:szCs w:val="22"/>
              </w:rPr>
              <w:t>税関</w:t>
            </w:r>
          </w:p>
          <w:p w:rsidR="00A55586" w:rsidRPr="00DC09B5" w:rsidRDefault="00A55586" w:rsidP="00600394">
            <w:pPr>
              <w:rPr>
                <w:rFonts w:ascii="ＭＳ ゴシック" w:hAnsi="ＭＳ ゴシック"/>
                <w:szCs w:val="22"/>
              </w:rPr>
            </w:pPr>
            <w:r w:rsidRPr="00DC09B5">
              <w:rPr>
                <w:rFonts w:ascii="ＭＳ ゴシック" w:hAnsi="ＭＳ ゴシック" w:hint="eastAsia"/>
                <w:szCs w:val="22"/>
              </w:rPr>
              <w:t>（保税担当部門）</w:t>
            </w:r>
          </w:p>
        </w:tc>
      </w:tr>
      <w:tr w:rsidR="00A55586" w:rsidRPr="00DC09B5">
        <w:trPr>
          <w:trHeight w:val="397"/>
        </w:trPr>
        <w:tc>
          <w:tcPr>
            <w:tcW w:w="2268" w:type="dxa"/>
            <w:vMerge/>
          </w:tcPr>
          <w:p w:rsidR="00A55586" w:rsidRPr="00DC09B5" w:rsidRDefault="00A55586" w:rsidP="00600394">
            <w:pPr>
              <w:rPr>
                <w:rFonts w:ascii="ＭＳ ゴシック" w:hAnsi="ＭＳ ゴシック"/>
                <w:szCs w:val="22"/>
              </w:rPr>
            </w:pPr>
          </w:p>
        </w:tc>
        <w:tc>
          <w:tcPr>
            <w:tcW w:w="4536" w:type="dxa"/>
            <w:tcBorders>
              <w:bottom w:val="single" w:sz="4" w:space="0" w:color="auto"/>
            </w:tcBorders>
          </w:tcPr>
          <w:p w:rsidR="00A55586" w:rsidRPr="00DC09B5" w:rsidRDefault="00A55586" w:rsidP="00207932">
            <w:pPr>
              <w:rPr>
                <w:rFonts w:ascii="ＭＳ ゴシック" w:hAnsi="ＭＳ ゴシック"/>
                <w:szCs w:val="22"/>
              </w:rPr>
            </w:pPr>
            <w:r w:rsidRPr="00DC09B5">
              <w:rPr>
                <w:rFonts w:ascii="ＭＳ ゴシック" w:hAnsi="ＭＳ ゴシック" w:hint="eastAsia"/>
                <w:szCs w:val="22"/>
              </w:rPr>
              <w:t>以下の条件をすべて満たすとき、出力する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（１）入力者が貨物情報登録者または申告（予定）者である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（２）入力された蔵置場所がシステム参加保税地域である</w:t>
            </w:r>
          </w:p>
        </w:tc>
        <w:tc>
          <w:tcPr>
            <w:tcW w:w="2268" w:type="dxa"/>
            <w:tcBorders>
              <w:bottom w:val="single" w:sz="4" w:space="0" w:color="auto"/>
            </w:tcBorders>
          </w:tcPr>
          <w:p w:rsidR="00A55586" w:rsidRPr="00DC09B5" w:rsidRDefault="00A55586" w:rsidP="00600394">
            <w:pPr>
              <w:rPr>
                <w:rFonts w:ascii="ＭＳ ゴシック" w:hAnsi="ＭＳ ゴシック"/>
                <w:szCs w:val="22"/>
              </w:rPr>
            </w:pPr>
            <w:r w:rsidRPr="00DC09B5">
              <w:rPr>
                <w:rFonts w:ascii="ＭＳ ゴシック" w:hAnsi="ＭＳ ゴシック" w:hint="eastAsia"/>
                <w:szCs w:val="22"/>
              </w:rPr>
              <w:t>入力された蔵置場所の保税地域</w:t>
            </w:r>
          </w:p>
        </w:tc>
      </w:tr>
      <w:tr w:rsidR="00A55586" w:rsidRPr="00DC09B5">
        <w:trPr>
          <w:trHeight w:val="397"/>
        </w:trPr>
        <w:tc>
          <w:tcPr>
            <w:tcW w:w="2268" w:type="dxa"/>
            <w:vMerge/>
          </w:tcPr>
          <w:p w:rsidR="00A55586" w:rsidRPr="00DC09B5" w:rsidRDefault="00A55586" w:rsidP="00600394">
            <w:pPr>
              <w:rPr>
                <w:rFonts w:ascii="ＭＳ ゴシック" w:hAnsi="ＭＳ ゴシック"/>
                <w:szCs w:val="22"/>
              </w:rPr>
            </w:pPr>
          </w:p>
        </w:tc>
        <w:tc>
          <w:tcPr>
            <w:tcW w:w="4536" w:type="dxa"/>
            <w:tcBorders>
              <w:bottom w:val="single" w:sz="4" w:space="0" w:color="auto"/>
            </w:tcBorders>
          </w:tcPr>
          <w:p w:rsidR="00A55586" w:rsidRPr="00DC09B5" w:rsidRDefault="00A55586" w:rsidP="00207932">
            <w:pPr>
              <w:rPr>
                <w:rFonts w:ascii="ＭＳ ゴシック" w:hAnsi="ＭＳ ゴシック"/>
                <w:szCs w:val="22"/>
              </w:rPr>
            </w:pPr>
            <w:r w:rsidRPr="00DC09B5">
              <w:rPr>
                <w:rFonts w:ascii="ＭＳ ゴシック" w:hAnsi="ＭＳ ゴシック" w:hint="eastAsia"/>
                <w:szCs w:val="22"/>
              </w:rPr>
              <w:t>以下の条件をすべて満たすとき、出力する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（１）貨物が輸出（積戻し）申告前の貨物、または搬入前申告済貨物（搬入後処理未済）である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（２）入力者が申告予定者と異なる</w:t>
            </w:r>
          </w:p>
        </w:tc>
        <w:tc>
          <w:tcPr>
            <w:tcW w:w="2268" w:type="dxa"/>
            <w:tcBorders>
              <w:bottom w:val="single" w:sz="4" w:space="0" w:color="auto"/>
            </w:tcBorders>
          </w:tcPr>
          <w:p w:rsidR="00A55586" w:rsidRPr="00DC09B5" w:rsidRDefault="00A55586" w:rsidP="00600394">
            <w:pPr>
              <w:rPr>
                <w:rFonts w:ascii="ＭＳ ゴシック" w:hAnsi="ＭＳ ゴシック"/>
                <w:szCs w:val="22"/>
              </w:rPr>
            </w:pPr>
            <w:r w:rsidRPr="00DC09B5">
              <w:rPr>
                <w:rFonts w:ascii="ＭＳ ゴシック" w:hAnsi="ＭＳ ゴシック" w:hint="eastAsia"/>
                <w:szCs w:val="22"/>
              </w:rPr>
              <w:t>入力された申告予定者</w:t>
            </w:r>
          </w:p>
        </w:tc>
      </w:tr>
      <w:tr w:rsidR="00A55586" w:rsidRPr="00DC09B5">
        <w:trPr>
          <w:trHeight w:val="516"/>
        </w:trPr>
        <w:tc>
          <w:tcPr>
            <w:tcW w:w="2268" w:type="dxa"/>
          </w:tcPr>
          <w:p w:rsidR="00A55586" w:rsidRPr="00DC09B5" w:rsidRDefault="00A55586" w:rsidP="00600394">
            <w:pPr>
              <w:rPr>
                <w:rFonts w:ascii="ＭＳ ゴシック" w:hAnsi="ＭＳ ゴシック"/>
                <w:szCs w:val="22"/>
              </w:rPr>
            </w:pPr>
            <w:r w:rsidRPr="00DC09B5">
              <w:rPr>
                <w:rFonts w:ascii="ＭＳ ゴシック" w:hAnsi="ＭＳ ゴシック" w:cs="ＭＳ 明朝" w:hint="eastAsia"/>
                <w:color w:val="000000"/>
                <w:kern w:val="0"/>
                <w:szCs w:val="22"/>
              </w:rPr>
              <w:t>輸出貨物</w:t>
            </w:r>
            <w:r w:rsidRPr="00DC09B5">
              <w:rPr>
                <w:rFonts w:ascii="ＭＳ ゴシック" w:hAnsi="ＭＳ ゴシック" w:hint="eastAsia"/>
                <w:szCs w:val="22"/>
              </w:rPr>
              <w:t>共通情報訂正通知情報</w:t>
            </w:r>
          </w:p>
        </w:tc>
        <w:tc>
          <w:tcPr>
            <w:tcW w:w="4536" w:type="dxa"/>
          </w:tcPr>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以下の条件をすべて満たすとき、出力する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（１）貨物が分散蔵置されている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（２）分散蔵置先の保税地域がシステム参加保税地域である</w:t>
            </w:r>
          </w:p>
          <w:p w:rsidR="00A55586" w:rsidRPr="00DC09B5" w:rsidRDefault="00A55586" w:rsidP="006A21A4">
            <w:pPr>
              <w:ind w:left="595" w:hangingChars="300" w:hanging="595"/>
              <w:rPr>
                <w:rFonts w:ascii="ＭＳ ゴシック" w:hAnsi="ＭＳ ゴシック"/>
                <w:szCs w:val="22"/>
              </w:rPr>
            </w:pPr>
            <w:r w:rsidRPr="00DC09B5">
              <w:rPr>
                <w:rFonts w:ascii="ＭＳ ゴシック" w:hAnsi="ＭＳ ゴシック" w:hint="eastAsia"/>
                <w:szCs w:val="22"/>
              </w:rPr>
              <w:t>（３）共通項目の訂正がされているか、または訂正保留となっている</w:t>
            </w:r>
          </w:p>
        </w:tc>
        <w:tc>
          <w:tcPr>
            <w:tcW w:w="2268" w:type="dxa"/>
          </w:tcPr>
          <w:p w:rsidR="00A55586" w:rsidRPr="00DC09B5" w:rsidRDefault="00A55586" w:rsidP="00600394">
            <w:pPr>
              <w:rPr>
                <w:rFonts w:ascii="ＭＳ ゴシック" w:hAnsi="ＭＳ ゴシック"/>
                <w:szCs w:val="22"/>
              </w:rPr>
            </w:pPr>
            <w:r w:rsidRPr="00DC09B5">
              <w:rPr>
                <w:rFonts w:ascii="ＭＳ ゴシック" w:hAnsi="ＭＳ ゴシック" w:hint="eastAsia"/>
                <w:szCs w:val="22"/>
              </w:rPr>
              <w:t>貨物が蔵置されている他の保税地域</w:t>
            </w:r>
          </w:p>
        </w:tc>
      </w:tr>
    </w:tbl>
    <w:p w:rsidR="00A55586" w:rsidRPr="00DC09B5" w:rsidRDefault="00A55586">
      <w:pPr>
        <w:rPr>
          <w:rFonts w:ascii="ＭＳ ゴシック" w:hAnsi="ＭＳ ゴシック"/>
          <w:szCs w:val="22"/>
        </w:rPr>
      </w:pPr>
    </w:p>
    <w:p w:rsidR="00A55586" w:rsidRPr="00DC09B5" w:rsidRDefault="00A55586" w:rsidP="008267DA">
      <w:pPr>
        <w:outlineLvl w:val="0"/>
        <w:rPr>
          <w:rFonts w:ascii="ＭＳ ゴシック" w:hAnsi="ＭＳ ゴシック"/>
          <w:szCs w:val="22"/>
        </w:rPr>
      </w:pPr>
      <w:r w:rsidRPr="00DC09B5">
        <w:rPr>
          <w:rFonts w:ascii="ＭＳ ゴシック" w:hAnsi="ＭＳ ゴシック"/>
          <w:szCs w:val="22"/>
        </w:rPr>
        <w:br w:type="page"/>
      </w:r>
      <w:r w:rsidRPr="00DC09B5">
        <w:rPr>
          <w:rFonts w:ascii="ＭＳ ゴシック" w:hAnsi="ＭＳ ゴシック" w:hint="eastAsia"/>
          <w:szCs w:val="22"/>
        </w:rPr>
        <w:lastRenderedPageBreak/>
        <w:t>７．特記事項</w:t>
      </w:r>
    </w:p>
    <w:p w:rsidR="00A55586" w:rsidRPr="00DC09B5" w:rsidRDefault="00A55586" w:rsidP="003F122E">
      <w:pPr>
        <w:ind w:leftChars="100" w:left="198" w:firstLineChars="200" w:firstLine="397"/>
        <w:rPr>
          <w:rFonts w:ascii="ＭＳ ゴシック" w:hAnsi="ＭＳ ゴシック"/>
          <w:szCs w:val="22"/>
        </w:rPr>
      </w:pPr>
      <w:r w:rsidRPr="00DC09B5">
        <w:rPr>
          <w:rFonts w:ascii="ＭＳ ゴシック" w:hAnsi="ＭＳ ゴシック" w:hint="eastAsia"/>
          <w:szCs w:val="22"/>
        </w:rPr>
        <w:t>本システムにおいては、貨物情報、輸出申告情報は相互利用するよう設計されている。</w:t>
      </w:r>
    </w:p>
    <w:p w:rsidR="00A55586" w:rsidRPr="00DC09B5" w:rsidRDefault="00A55586" w:rsidP="006A21A4">
      <w:pPr>
        <w:ind w:leftChars="200" w:left="397" w:firstLineChars="100" w:firstLine="198"/>
        <w:rPr>
          <w:rFonts w:ascii="ＭＳ ゴシック" w:hAnsi="ＭＳ ゴシック"/>
          <w:szCs w:val="22"/>
        </w:rPr>
      </w:pPr>
      <w:r w:rsidRPr="00DC09B5">
        <w:rPr>
          <w:rFonts w:ascii="ＭＳ ゴシック" w:hAnsi="ＭＳ ゴシック" w:hint="eastAsia"/>
          <w:szCs w:val="22"/>
        </w:rPr>
        <w:t>本業務を実施する際には、次に示すように情報が相互に利用され、他利用者で作業が進んでいることが考えられるので、十分注意する必要がある。</w:t>
      </w:r>
    </w:p>
    <w:p w:rsidR="00A55586" w:rsidRPr="006A21A4" w:rsidRDefault="00A55586" w:rsidP="006A21A4">
      <w:pPr>
        <w:ind w:leftChars="200" w:left="397" w:firstLineChars="100" w:firstLine="198"/>
        <w:rPr>
          <w:rFonts w:ascii="ＭＳ ゴシック" w:hAnsi="ＭＳ ゴシック"/>
          <w:dstrike/>
          <w:szCs w:val="22"/>
        </w:rPr>
      </w:pPr>
      <w:r w:rsidRPr="00DC09B5">
        <w:rPr>
          <w:rFonts w:ascii="ＭＳ ゴシック" w:hAnsi="ＭＳ ゴシック" w:hint="eastAsia"/>
          <w:szCs w:val="22"/>
        </w:rPr>
        <w:t>貨物情報と輸出申告情報とは輸出者コード、輸出者名、申告予定者コード、品名、個数、個数単位コード、重量、重量単位コード、積載予定船舶コード、積載予定船舶名、積出港コード、出港予定年月日、最終仕向地コード、記号番号の相互利用をしているが、本業務では輸出申告情報の変更はしない。したがって、輸出申告事項登録</w:t>
      </w:r>
      <w:r w:rsidRPr="00DC09B5">
        <w:rPr>
          <w:rFonts w:ascii="ＭＳ ゴシック" w:hAnsi="ＭＳ ゴシック" w:cs="ＭＳ 明朝" w:hint="eastAsia"/>
          <w:color w:val="000000"/>
          <w:kern w:val="0"/>
          <w:szCs w:val="22"/>
        </w:rPr>
        <w:t>業務</w:t>
      </w:r>
      <w:r w:rsidRPr="00DC09B5">
        <w:rPr>
          <w:rFonts w:ascii="ＭＳ ゴシック" w:hAnsi="ＭＳ ゴシック" w:hint="eastAsia"/>
          <w:szCs w:val="22"/>
        </w:rPr>
        <w:t>がされている場合には、貨物情報と輸出申告情報の内容を一致させるため、別途、輸出申告情報の変更を行う必要がある。</w:t>
      </w:r>
    </w:p>
    <w:p w:rsidR="00A55586" w:rsidRPr="006A21A4" w:rsidRDefault="00A55586" w:rsidP="009760AF">
      <w:pPr>
        <w:rPr>
          <w:rFonts w:ascii="ＭＳ ゴシック" w:hAnsi="ＭＳ ゴシック"/>
        </w:rPr>
      </w:pPr>
    </w:p>
    <w:sectPr w:rsidR="00A55586" w:rsidRPr="006A21A4"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87C" w:rsidRDefault="00F2787C">
      <w:r>
        <w:separator/>
      </w:r>
    </w:p>
  </w:endnote>
  <w:endnote w:type="continuationSeparator" w:id="0">
    <w:p w:rsidR="00F2787C" w:rsidRDefault="00F27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1C" w:rsidRDefault="00C6541C">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5586" w:rsidRDefault="00A55586" w:rsidP="007E3A62">
    <w:pPr>
      <w:pStyle w:val="a5"/>
      <w:jc w:val="center"/>
      <w:rPr>
        <w:rStyle w:val="a7"/>
        <w:rFonts w:ascii="ＭＳ ゴシック"/>
        <w:szCs w:val="22"/>
      </w:rPr>
    </w:pPr>
    <w:r>
      <w:rPr>
        <w:rStyle w:val="a7"/>
        <w:rFonts w:ascii="ＭＳ ゴシック" w:hAnsi="ＭＳ ゴシック"/>
        <w:szCs w:val="22"/>
      </w:rPr>
      <w:t>2008-01-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A00691">
      <w:rPr>
        <w:rStyle w:val="a7"/>
        <w:rFonts w:ascii="ＭＳ ゴシック" w:hAnsi="ＭＳ ゴシック"/>
        <w:noProof/>
        <w:szCs w:val="22"/>
      </w:rPr>
      <w:t>4</w:t>
    </w:r>
    <w:r w:rsidRPr="007E3A62">
      <w:rPr>
        <w:rStyle w:val="a7"/>
        <w:rFonts w:ascii="ＭＳ ゴシック" w:hAnsi="ＭＳ ゴシック"/>
        <w:szCs w:val="22"/>
      </w:rPr>
      <w:fldChar w:fldCharType="end"/>
    </w:r>
  </w:p>
  <w:p w:rsidR="00A55586" w:rsidRDefault="000A7823" w:rsidP="000A7823">
    <w:pPr>
      <w:pStyle w:val="a5"/>
      <w:jc w:val="right"/>
      <w:rPr>
        <w:rStyle w:val="a7"/>
        <w:rFonts w:ascii="ＭＳ ゴシック"/>
        <w:szCs w:val="22"/>
      </w:rPr>
    </w:pPr>
    <w:r>
      <w:rPr>
        <w:rFonts w:ascii="ＭＳ ゴシック" w:cs="ＭＳ ゴシック" w:hint="eastAsia"/>
        <w:szCs w:val="22"/>
        <w:lang w:val="ja-JP"/>
      </w:rPr>
      <w:t>＜202</w:t>
    </w:r>
    <w:r w:rsidR="00DA3C2D">
      <w:rPr>
        <w:rFonts w:ascii="ＭＳ ゴシック" w:cs="ＭＳ ゴシック"/>
        <w:szCs w:val="22"/>
        <w:lang w:val="ja-JP"/>
      </w:rPr>
      <w:t>2</w:t>
    </w:r>
    <w:r>
      <w:rPr>
        <w:rFonts w:ascii="ＭＳ ゴシック" w:cs="ＭＳ ゴシック" w:hint="eastAsia"/>
        <w:szCs w:val="22"/>
        <w:lang w:val="ja-JP"/>
      </w:rPr>
      <w:t>.0</w:t>
    </w:r>
    <w:r w:rsidR="00DA3C2D">
      <w:rPr>
        <w:rFonts w:ascii="ＭＳ ゴシック" w:cs="ＭＳ ゴシック"/>
        <w:szCs w:val="22"/>
        <w:lang w:val="ja-JP"/>
      </w:rPr>
      <w:t>9</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1C" w:rsidRDefault="00C6541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87C" w:rsidRDefault="00F2787C">
      <w:r>
        <w:separator/>
      </w:r>
    </w:p>
  </w:footnote>
  <w:footnote w:type="continuationSeparator" w:id="0">
    <w:p w:rsidR="00F2787C" w:rsidRDefault="00F27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1C" w:rsidRDefault="00C6541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1C" w:rsidRDefault="00C6541C">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41C" w:rsidRDefault="00C6541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47E02"/>
    <w:multiLevelType w:val="hybridMultilevel"/>
    <w:tmpl w:val="281E5D6C"/>
    <w:lvl w:ilvl="0" w:tplc="0F020006">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AE529A9"/>
    <w:multiLevelType w:val="hybridMultilevel"/>
    <w:tmpl w:val="2410D6AE"/>
    <w:lvl w:ilvl="0" w:tplc="B434E4BA">
      <w:start w:val="8"/>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2" w15:restartNumberingAfterBreak="0">
    <w:nsid w:val="121D199B"/>
    <w:multiLevelType w:val="hybridMultilevel"/>
    <w:tmpl w:val="90F82608"/>
    <w:lvl w:ilvl="0" w:tplc="DE749E26">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2FE4B4B"/>
    <w:multiLevelType w:val="hybridMultilevel"/>
    <w:tmpl w:val="9CB8C962"/>
    <w:lvl w:ilvl="0" w:tplc="7C2AD09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139C03A5"/>
    <w:multiLevelType w:val="hybridMultilevel"/>
    <w:tmpl w:val="48925B1A"/>
    <w:lvl w:ilvl="0" w:tplc="3462EAB2">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15AB683F"/>
    <w:multiLevelType w:val="hybridMultilevel"/>
    <w:tmpl w:val="375E5CF0"/>
    <w:lvl w:ilvl="0" w:tplc="155A9F5C">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16FF6995"/>
    <w:multiLevelType w:val="hybridMultilevel"/>
    <w:tmpl w:val="7A6AA240"/>
    <w:lvl w:ilvl="0" w:tplc="492C696A">
      <w:start w:val="8"/>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7" w15:restartNumberingAfterBreak="0">
    <w:nsid w:val="18215424"/>
    <w:multiLevelType w:val="hybridMultilevel"/>
    <w:tmpl w:val="FB849F94"/>
    <w:lvl w:ilvl="0" w:tplc="10A2669C">
      <w:start w:val="6"/>
      <w:numFmt w:val="decimalFullWidth"/>
      <w:lvlText w:val="%1．"/>
      <w:lvlJc w:val="left"/>
      <w:pPr>
        <w:tabs>
          <w:tab w:val="num" w:pos="1154"/>
        </w:tabs>
        <w:ind w:left="1154" w:hanging="360"/>
      </w:pPr>
      <w:rPr>
        <w:rFonts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8" w15:restartNumberingAfterBreak="0">
    <w:nsid w:val="246208AF"/>
    <w:multiLevelType w:val="hybridMultilevel"/>
    <w:tmpl w:val="625603DE"/>
    <w:lvl w:ilvl="0" w:tplc="0C44F76A">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25CB17EC"/>
    <w:multiLevelType w:val="hybridMultilevel"/>
    <w:tmpl w:val="520E52E0"/>
    <w:lvl w:ilvl="0" w:tplc="71AA0ACA">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3F572F81"/>
    <w:multiLevelType w:val="hybridMultilevel"/>
    <w:tmpl w:val="295C2C46"/>
    <w:lvl w:ilvl="0" w:tplc="8340B51C">
      <w:start w:val="7"/>
      <w:numFmt w:val="bullet"/>
      <w:lvlText w:val="・"/>
      <w:lvlJc w:val="left"/>
      <w:pPr>
        <w:tabs>
          <w:tab w:val="num" w:pos="2338"/>
        </w:tabs>
        <w:ind w:left="2338"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1" w15:restartNumberingAfterBreak="0">
    <w:nsid w:val="40263BD6"/>
    <w:multiLevelType w:val="hybridMultilevel"/>
    <w:tmpl w:val="36A0131A"/>
    <w:lvl w:ilvl="0" w:tplc="26CE13F0">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4257489D"/>
    <w:multiLevelType w:val="hybridMultilevel"/>
    <w:tmpl w:val="38043B26"/>
    <w:lvl w:ilvl="0" w:tplc="EB0A8420">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42893F75"/>
    <w:multiLevelType w:val="hybridMultilevel"/>
    <w:tmpl w:val="D9B22876"/>
    <w:lvl w:ilvl="0" w:tplc="01F8FA66">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45F050B5"/>
    <w:multiLevelType w:val="hybridMultilevel"/>
    <w:tmpl w:val="AFD4E574"/>
    <w:lvl w:ilvl="0" w:tplc="D94CF500">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55E15FCA"/>
    <w:multiLevelType w:val="hybridMultilevel"/>
    <w:tmpl w:val="EEF499AE"/>
    <w:lvl w:ilvl="0" w:tplc="7F4849F6">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B90761E"/>
    <w:multiLevelType w:val="hybridMultilevel"/>
    <w:tmpl w:val="318A051A"/>
    <w:lvl w:ilvl="0" w:tplc="F45ACD14">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CA200D5"/>
    <w:multiLevelType w:val="hybridMultilevel"/>
    <w:tmpl w:val="A2CC0CE2"/>
    <w:lvl w:ilvl="0" w:tplc="8340B51C">
      <w:start w:val="7"/>
      <w:numFmt w:val="bullet"/>
      <w:lvlText w:val="・"/>
      <w:lvlJc w:val="left"/>
      <w:pPr>
        <w:tabs>
          <w:tab w:val="num" w:pos="1350"/>
        </w:tabs>
        <w:ind w:left="1350" w:hanging="360"/>
      </w:pPr>
      <w:rPr>
        <w:rFonts w:ascii="ＭＳ ゴシック" w:eastAsia="ＭＳ ゴシック" w:hAnsi="ＭＳ ゴシック"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18" w15:restartNumberingAfterBreak="0">
    <w:nsid w:val="5E925FFE"/>
    <w:multiLevelType w:val="hybridMultilevel"/>
    <w:tmpl w:val="B53C6B62"/>
    <w:lvl w:ilvl="0" w:tplc="55B8ED28">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9" w15:restartNumberingAfterBreak="0">
    <w:nsid w:val="646F4C6A"/>
    <w:multiLevelType w:val="hybridMultilevel"/>
    <w:tmpl w:val="B63A5EC4"/>
    <w:lvl w:ilvl="0" w:tplc="4602378E">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E3B197E"/>
    <w:multiLevelType w:val="hybridMultilevel"/>
    <w:tmpl w:val="76808692"/>
    <w:lvl w:ilvl="0" w:tplc="AED6E540">
      <w:start w:val="6"/>
      <w:numFmt w:val="decimalFullWidth"/>
      <w:lvlText w:val="%1．"/>
      <w:lvlJc w:val="left"/>
      <w:pPr>
        <w:tabs>
          <w:tab w:val="num" w:pos="360"/>
        </w:tabs>
        <w:ind w:left="360" w:hanging="360"/>
      </w:pPr>
      <w:rPr>
        <w:rFonts w:cs="Times New Roman"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168643E"/>
    <w:multiLevelType w:val="hybridMultilevel"/>
    <w:tmpl w:val="E2AC9A40"/>
    <w:lvl w:ilvl="0" w:tplc="A570685A">
      <w:start w:val="8"/>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17"/>
  </w:num>
  <w:num w:numId="2">
    <w:abstractNumId w:val="11"/>
  </w:num>
  <w:num w:numId="3">
    <w:abstractNumId w:val="2"/>
  </w:num>
  <w:num w:numId="4">
    <w:abstractNumId w:val="9"/>
  </w:num>
  <w:num w:numId="5">
    <w:abstractNumId w:val="15"/>
  </w:num>
  <w:num w:numId="6">
    <w:abstractNumId w:val="5"/>
  </w:num>
  <w:num w:numId="7">
    <w:abstractNumId w:val="16"/>
  </w:num>
  <w:num w:numId="8">
    <w:abstractNumId w:val="4"/>
  </w:num>
  <w:num w:numId="9">
    <w:abstractNumId w:val="8"/>
  </w:num>
  <w:num w:numId="10">
    <w:abstractNumId w:val="19"/>
  </w:num>
  <w:num w:numId="11">
    <w:abstractNumId w:val="20"/>
  </w:num>
  <w:num w:numId="12">
    <w:abstractNumId w:val="0"/>
  </w:num>
  <w:num w:numId="13">
    <w:abstractNumId w:val="12"/>
  </w:num>
  <w:num w:numId="14">
    <w:abstractNumId w:val="13"/>
  </w:num>
  <w:num w:numId="15">
    <w:abstractNumId w:val="14"/>
  </w:num>
  <w:num w:numId="16">
    <w:abstractNumId w:val="7"/>
  </w:num>
  <w:num w:numId="17">
    <w:abstractNumId w:val="3"/>
  </w:num>
  <w:num w:numId="18">
    <w:abstractNumId w:val="21"/>
  </w:num>
  <w:num w:numId="19">
    <w:abstractNumId w:val="6"/>
  </w:num>
  <w:num w:numId="20">
    <w:abstractNumId w:val="1"/>
  </w:num>
  <w:num w:numId="21">
    <w:abstractNumId w:val="10"/>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41B"/>
    <w:rsid w:val="00010B75"/>
    <w:rsid w:val="000262B0"/>
    <w:rsid w:val="00026D0D"/>
    <w:rsid w:val="00063834"/>
    <w:rsid w:val="00073459"/>
    <w:rsid w:val="0007498F"/>
    <w:rsid w:val="00090E13"/>
    <w:rsid w:val="000A0670"/>
    <w:rsid w:val="000A7823"/>
    <w:rsid w:val="000B716B"/>
    <w:rsid w:val="000C3436"/>
    <w:rsid w:val="000C3F38"/>
    <w:rsid w:val="000C4AB0"/>
    <w:rsid w:val="000C5205"/>
    <w:rsid w:val="000D5CCF"/>
    <w:rsid w:val="000D706E"/>
    <w:rsid w:val="000E03B3"/>
    <w:rsid w:val="000E5638"/>
    <w:rsid w:val="000F1A3A"/>
    <w:rsid w:val="000F27C9"/>
    <w:rsid w:val="000F7F53"/>
    <w:rsid w:val="00110758"/>
    <w:rsid w:val="001148DA"/>
    <w:rsid w:val="00126F28"/>
    <w:rsid w:val="00132880"/>
    <w:rsid w:val="0013665B"/>
    <w:rsid w:val="00141933"/>
    <w:rsid w:val="00146305"/>
    <w:rsid w:val="00152C72"/>
    <w:rsid w:val="00167430"/>
    <w:rsid w:val="001C2566"/>
    <w:rsid w:val="001C6A2A"/>
    <w:rsid w:val="001C7885"/>
    <w:rsid w:val="001D0558"/>
    <w:rsid w:val="001D26BA"/>
    <w:rsid w:val="001D2E77"/>
    <w:rsid w:val="001F2EDE"/>
    <w:rsid w:val="001F6130"/>
    <w:rsid w:val="001F64A7"/>
    <w:rsid w:val="001F710B"/>
    <w:rsid w:val="0020154B"/>
    <w:rsid w:val="0020639B"/>
    <w:rsid w:val="00207932"/>
    <w:rsid w:val="00222ED0"/>
    <w:rsid w:val="00227FCD"/>
    <w:rsid w:val="00232F3F"/>
    <w:rsid w:val="00237E6C"/>
    <w:rsid w:val="00243382"/>
    <w:rsid w:val="0025098D"/>
    <w:rsid w:val="00251FE1"/>
    <w:rsid w:val="00252D16"/>
    <w:rsid w:val="00262AA2"/>
    <w:rsid w:val="002656AA"/>
    <w:rsid w:val="002726FA"/>
    <w:rsid w:val="0027622F"/>
    <w:rsid w:val="0027773F"/>
    <w:rsid w:val="002808FD"/>
    <w:rsid w:val="002815D0"/>
    <w:rsid w:val="0028325B"/>
    <w:rsid w:val="002852D0"/>
    <w:rsid w:val="00286174"/>
    <w:rsid w:val="002879F3"/>
    <w:rsid w:val="0029597B"/>
    <w:rsid w:val="00297A5E"/>
    <w:rsid w:val="002A033E"/>
    <w:rsid w:val="002A7933"/>
    <w:rsid w:val="002C717D"/>
    <w:rsid w:val="002D3B88"/>
    <w:rsid w:val="002E5CB3"/>
    <w:rsid w:val="00312352"/>
    <w:rsid w:val="0031326A"/>
    <w:rsid w:val="00322473"/>
    <w:rsid w:val="00326C28"/>
    <w:rsid w:val="00336964"/>
    <w:rsid w:val="0034577B"/>
    <w:rsid w:val="003523C1"/>
    <w:rsid w:val="00367F99"/>
    <w:rsid w:val="003700CE"/>
    <w:rsid w:val="0037530D"/>
    <w:rsid w:val="00381ECC"/>
    <w:rsid w:val="00382CAA"/>
    <w:rsid w:val="0039310D"/>
    <w:rsid w:val="003A7349"/>
    <w:rsid w:val="003B0883"/>
    <w:rsid w:val="003E2845"/>
    <w:rsid w:val="003F122E"/>
    <w:rsid w:val="003F30C2"/>
    <w:rsid w:val="003F30C6"/>
    <w:rsid w:val="003F5CE0"/>
    <w:rsid w:val="003F7CE4"/>
    <w:rsid w:val="0040308D"/>
    <w:rsid w:val="0043344C"/>
    <w:rsid w:val="00445AC1"/>
    <w:rsid w:val="00455F90"/>
    <w:rsid w:val="00456B75"/>
    <w:rsid w:val="00460C86"/>
    <w:rsid w:val="004668C3"/>
    <w:rsid w:val="00475F7F"/>
    <w:rsid w:val="00492042"/>
    <w:rsid w:val="00492B4A"/>
    <w:rsid w:val="00492F21"/>
    <w:rsid w:val="004A3428"/>
    <w:rsid w:val="004C5330"/>
    <w:rsid w:val="004C6FED"/>
    <w:rsid w:val="004D22A2"/>
    <w:rsid w:val="004D36DE"/>
    <w:rsid w:val="004E5D8D"/>
    <w:rsid w:val="004E6CE0"/>
    <w:rsid w:val="004F3B73"/>
    <w:rsid w:val="005006A6"/>
    <w:rsid w:val="005070C8"/>
    <w:rsid w:val="00514A85"/>
    <w:rsid w:val="00521D6F"/>
    <w:rsid w:val="00524F30"/>
    <w:rsid w:val="00536918"/>
    <w:rsid w:val="005444B3"/>
    <w:rsid w:val="00560141"/>
    <w:rsid w:val="00567C43"/>
    <w:rsid w:val="00581819"/>
    <w:rsid w:val="00590849"/>
    <w:rsid w:val="005A0DE7"/>
    <w:rsid w:val="005A1422"/>
    <w:rsid w:val="005A4316"/>
    <w:rsid w:val="005A5C34"/>
    <w:rsid w:val="005C6504"/>
    <w:rsid w:val="005D60A9"/>
    <w:rsid w:val="005E7425"/>
    <w:rsid w:val="005F42FA"/>
    <w:rsid w:val="005F6B0F"/>
    <w:rsid w:val="00600394"/>
    <w:rsid w:val="006004C6"/>
    <w:rsid w:val="00605564"/>
    <w:rsid w:val="0060772F"/>
    <w:rsid w:val="00617214"/>
    <w:rsid w:val="00620BB6"/>
    <w:rsid w:val="006317C5"/>
    <w:rsid w:val="0063294A"/>
    <w:rsid w:val="00661186"/>
    <w:rsid w:val="00676B1D"/>
    <w:rsid w:val="00687675"/>
    <w:rsid w:val="0069194C"/>
    <w:rsid w:val="006A21A4"/>
    <w:rsid w:val="006A2CCA"/>
    <w:rsid w:val="006A6642"/>
    <w:rsid w:val="006B3472"/>
    <w:rsid w:val="006B6D25"/>
    <w:rsid w:val="006D15E3"/>
    <w:rsid w:val="006D16C7"/>
    <w:rsid w:val="006D4317"/>
    <w:rsid w:val="006D7974"/>
    <w:rsid w:val="006E2998"/>
    <w:rsid w:val="006E738C"/>
    <w:rsid w:val="007100D0"/>
    <w:rsid w:val="00711077"/>
    <w:rsid w:val="00712F89"/>
    <w:rsid w:val="007143D5"/>
    <w:rsid w:val="00715703"/>
    <w:rsid w:val="00730682"/>
    <w:rsid w:val="00742090"/>
    <w:rsid w:val="00750DE0"/>
    <w:rsid w:val="0075130B"/>
    <w:rsid w:val="007C2A88"/>
    <w:rsid w:val="007E3A62"/>
    <w:rsid w:val="007E79B1"/>
    <w:rsid w:val="007F0ABC"/>
    <w:rsid w:val="00800C6F"/>
    <w:rsid w:val="00804415"/>
    <w:rsid w:val="00805FDD"/>
    <w:rsid w:val="008203F8"/>
    <w:rsid w:val="00825F99"/>
    <w:rsid w:val="008267DA"/>
    <w:rsid w:val="00826D26"/>
    <w:rsid w:val="0086447D"/>
    <w:rsid w:val="00866A6D"/>
    <w:rsid w:val="00880248"/>
    <w:rsid w:val="0088642F"/>
    <w:rsid w:val="00895AEC"/>
    <w:rsid w:val="008B5BB1"/>
    <w:rsid w:val="008C268A"/>
    <w:rsid w:val="008C67EA"/>
    <w:rsid w:val="008E7E67"/>
    <w:rsid w:val="0090223D"/>
    <w:rsid w:val="009062AD"/>
    <w:rsid w:val="00924340"/>
    <w:rsid w:val="00924DB4"/>
    <w:rsid w:val="0093224E"/>
    <w:rsid w:val="009434CB"/>
    <w:rsid w:val="00953C25"/>
    <w:rsid w:val="009549F7"/>
    <w:rsid w:val="0095608D"/>
    <w:rsid w:val="00961B0E"/>
    <w:rsid w:val="0096315D"/>
    <w:rsid w:val="0097230D"/>
    <w:rsid w:val="009760AF"/>
    <w:rsid w:val="009767EB"/>
    <w:rsid w:val="0097781C"/>
    <w:rsid w:val="00986C7E"/>
    <w:rsid w:val="009A21E5"/>
    <w:rsid w:val="009B7D67"/>
    <w:rsid w:val="009C34A9"/>
    <w:rsid w:val="009D73BE"/>
    <w:rsid w:val="009E3B14"/>
    <w:rsid w:val="00A00691"/>
    <w:rsid w:val="00A279B1"/>
    <w:rsid w:val="00A27BEF"/>
    <w:rsid w:val="00A30FAB"/>
    <w:rsid w:val="00A3314B"/>
    <w:rsid w:val="00A44320"/>
    <w:rsid w:val="00A506DC"/>
    <w:rsid w:val="00A55586"/>
    <w:rsid w:val="00A57B63"/>
    <w:rsid w:val="00A70941"/>
    <w:rsid w:val="00A70F45"/>
    <w:rsid w:val="00A71DDC"/>
    <w:rsid w:val="00AA3967"/>
    <w:rsid w:val="00AA4BCD"/>
    <w:rsid w:val="00AA69A9"/>
    <w:rsid w:val="00AB4807"/>
    <w:rsid w:val="00AB7B18"/>
    <w:rsid w:val="00AC3013"/>
    <w:rsid w:val="00AC495A"/>
    <w:rsid w:val="00AC6A94"/>
    <w:rsid w:val="00B01602"/>
    <w:rsid w:val="00B1212C"/>
    <w:rsid w:val="00B218AD"/>
    <w:rsid w:val="00B22C7B"/>
    <w:rsid w:val="00B327B1"/>
    <w:rsid w:val="00B33EFF"/>
    <w:rsid w:val="00B3515A"/>
    <w:rsid w:val="00B36781"/>
    <w:rsid w:val="00B40BA1"/>
    <w:rsid w:val="00B468E7"/>
    <w:rsid w:val="00B51638"/>
    <w:rsid w:val="00B8316C"/>
    <w:rsid w:val="00B90F6D"/>
    <w:rsid w:val="00BA4AE3"/>
    <w:rsid w:val="00BA6D05"/>
    <w:rsid w:val="00BA7D6C"/>
    <w:rsid w:val="00BB2C05"/>
    <w:rsid w:val="00BC40EB"/>
    <w:rsid w:val="00BE449C"/>
    <w:rsid w:val="00BE6BDC"/>
    <w:rsid w:val="00BF4736"/>
    <w:rsid w:val="00C034E2"/>
    <w:rsid w:val="00C144AF"/>
    <w:rsid w:val="00C31E8D"/>
    <w:rsid w:val="00C33D6D"/>
    <w:rsid w:val="00C6541C"/>
    <w:rsid w:val="00C65976"/>
    <w:rsid w:val="00C80049"/>
    <w:rsid w:val="00C81CE3"/>
    <w:rsid w:val="00C869DC"/>
    <w:rsid w:val="00C87180"/>
    <w:rsid w:val="00C96456"/>
    <w:rsid w:val="00C971E6"/>
    <w:rsid w:val="00CB71ED"/>
    <w:rsid w:val="00CC1270"/>
    <w:rsid w:val="00CC49EB"/>
    <w:rsid w:val="00CC4DAF"/>
    <w:rsid w:val="00CD5FEE"/>
    <w:rsid w:val="00CE196A"/>
    <w:rsid w:val="00CE1BC4"/>
    <w:rsid w:val="00CF159B"/>
    <w:rsid w:val="00CF5022"/>
    <w:rsid w:val="00D14610"/>
    <w:rsid w:val="00D14D8C"/>
    <w:rsid w:val="00D1573C"/>
    <w:rsid w:val="00D15E70"/>
    <w:rsid w:val="00D17ED5"/>
    <w:rsid w:val="00D212D1"/>
    <w:rsid w:val="00D448F1"/>
    <w:rsid w:val="00D44DD2"/>
    <w:rsid w:val="00D459C5"/>
    <w:rsid w:val="00D5771F"/>
    <w:rsid w:val="00D71FB7"/>
    <w:rsid w:val="00D97DFE"/>
    <w:rsid w:val="00DA3C2D"/>
    <w:rsid w:val="00DA4AF4"/>
    <w:rsid w:val="00DA5E2D"/>
    <w:rsid w:val="00DA5FCD"/>
    <w:rsid w:val="00DB49CE"/>
    <w:rsid w:val="00DB6DA0"/>
    <w:rsid w:val="00DC09B5"/>
    <w:rsid w:val="00DC7317"/>
    <w:rsid w:val="00DD239F"/>
    <w:rsid w:val="00DE127F"/>
    <w:rsid w:val="00DF426D"/>
    <w:rsid w:val="00DF45D3"/>
    <w:rsid w:val="00E016BD"/>
    <w:rsid w:val="00E01946"/>
    <w:rsid w:val="00E054BA"/>
    <w:rsid w:val="00E23AB5"/>
    <w:rsid w:val="00E25945"/>
    <w:rsid w:val="00E33BDA"/>
    <w:rsid w:val="00E417F2"/>
    <w:rsid w:val="00E51486"/>
    <w:rsid w:val="00E56320"/>
    <w:rsid w:val="00E83743"/>
    <w:rsid w:val="00E86A66"/>
    <w:rsid w:val="00E91AF7"/>
    <w:rsid w:val="00E92EAF"/>
    <w:rsid w:val="00EA15AB"/>
    <w:rsid w:val="00EB1DA2"/>
    <w:rsid w:val="00EB5FF7"/>
    <w:rsid w:val="00EC01D4"/>
    <w:rsid w:val="00ED1797"/>
    <w:rsid w:val="00ED2A0B"/>
    <w:rsid w:val="00ED2B9E"/>
    <w:rsid w:val="00EF0183"/>
    <w:rsid w:val="00EF129B"/>
    <w:rsid w:val="00EF177D"/>
    <w:rsid w:val="00EF6F9A"/>
    <w:rsid w:val="00F00D7F"/>
    <w:rsid w:val="00F02A01"/>
    <w:rsid w:val="00F033D1"/>
    <w:rsid w:val="00F10EF4"/>
    <w:rsid w:val="00F10F19"/>
    <w:rsid w:val="00F13D5C"/>
    <w:rsid w:val="00F14FAB"/>
    <w:rsid w:val="00F174AB"/>
    <w:rsid w:val="00F22C1C"/>
    <w:rsid w:val="00F2787C"/>
    <w:rsid w:val="00F50A96"/>
    <w:rsid w:val="00F547F9"/>
    <w:rsid w:val="00F54B54"/>
    <w:rsid w:val="00F56A40"/>
    <w:rsid w:val="00F73A0F"/>
    <w:rsid w:val="00F7760D"/>
    <w:rsid w:val="00F846AD"/>
    <w:rsid w:val="00F9396F"/>
    <w:rsid w:val="00FA12B2"/>
    <w:rsid w:val="00FA3EAD"/>
    <w:rsid w:val="00FA56D6"/>
    <w:rsid w:val="00FB0901"/>
    <w:rsid w:val="00FB3890"/>
    <w:rsid w:val="00FB5185"/>
    <w:rsid w:val="00FC1BB6"/>
    <w:rsid w:val="00FC696E"/>
    <w:rsid w:val="00FC7C9E"/>
    <w:rsid w:val="00FD118E"/>
    <w:rsid w:val="00FD1F37"/>
    <w:rsid w:val="00FD29A8"/>
    <w:rsid w:val="00FD7B1B"/>
    <w:rsid w:val="00FE0858"/>
    <w:rsid w:val="00FE518D"/>
    <w:rsid w:val="00FE7BF3"/>
    <w:rsid w:val="00FF0042"/>
    <w:rsid w:val="00FF54A0"/>
    <w:rsid w:val="00FF77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96B2D"/>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96B2D"/>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3132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uiPriority w:val="99"/>
    <w:semiHidden/>
    <w:rsid w:val="00EB5FF7"/>
    <w:rPr>
      <w:sz w:val="18"/>
    </w:rPr>
  </w:style>
  <w:style w:type="paragraph" w:styleId="aa">
    <w:name w:val="annotation text"/>
    <w:basedOn w:val="a"/>
    <w:link w:val="ab"/>
    <w:uiPriority w:val="99"/>
    <w:semiHidden/>
    <w:rsid w:val="00EB5FF7"/>
    <w:pPr>
      <w:jc w:val="left"/>
    </w:pPr>
  </w:style>
  <w:style w:type="character" w:customStyle="1" w:styleId="ab">
    <w:name w:val="コメント文字列 (文字)"/>
    <w:link w:val="aa"/>
    <w:uiPriority w:val="99"/>
    <w:semiHidden/>
    <w:rsid w:val="00496B2D"/>
    <w:rPr>
      <w:rFonts w:eastAsia="ＭＳ ゴシック"/>
      <w:kern w:val="2"/>
      <w:sz w:val="22"/>
    </w:rPr>
  </w:style>
  <w:style w:type="paragraph" w:styleId="ac">
    <w:name w:val="annotation subject"/>
    <w:basedOn w:val="aa"/>
    <w:next w:val="aa"/>
    <w:link w:val="ad"/>
    <w:uiPriority w:val="99"/>
    <w:semiHidden/>
    <w:rsid w:val="00EB5FF7"/>
    <w:rPr>
      <w:b/>
      <w:bCs/>
    </w:rPr>
  </w:style>
  <w:style w:type="character" w:customStyle="1" w:styleId="ad">
    <w:name w:val="コメント内容 (文字)"/>
    <w:link w:val="ac"/>
    <w:uiPriority w:val="99"/>
    <w:semiHidden/>
    <w:rsid w:val="00496B2D"/>
    <w:rPr>
      <w:rFonts w:eastAsia="ＭＳ ゴシック"/>
      <w:b/>
      <w:bCs/>
      <w:kern w:val="2"/>
      <w:sz w:val="22"/>
    </w:rPr>
  </w:style>
  <w:style w:type="paragraph" w:styleId="ae">
    <w:name w:val="Balloon Text"/>
    <w:basedOn w:val="a"/>
    <w:link w:val="af"/>
    <w:uiPriority w:val="99"/>
    <w:semiHidden/>
    <w:rsid w:val="00EB5FF7"/>
    <w:rPr>
      <w:rFonts w:ascii="Arial" w:hAnsi="Arial"/>
      <w:sz w:val="18"/>
      <w:szCs w:val="18"/>
    </w:rPr>
  </w:style>
  <w:style w:type="character" w:customStyle="1" w:styleId="af">
    <w:name w:val="吹き出し (文字)"/>
    <w:link w:val="ae"/>
    <w:uiPriority w:val="99"/>
    <w:semiHidden/>
    <w:rsid w:val="00496B2D"/>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44D7EF-E153-4035-8544-D022B75B765D}"/>
</file>

<file path=customXml/itemProps2.xml><?xml version="1.0" encoding="utf-8"?>
<ds:datastoreItem xmlns:ds="http://schemas.openxmlformats.org/officeDocument/2006/customXml" ds:itemID="{05ACED7F-BE83-428F-B51B-EEC56CB17907}"/>
</file>

<file path=customXml/itemProps3.xml><?xml version="1.0" encoding="utf-8"?>
<ds:datastoreItem xmlns:ds="http://schemas.openxmlformats.org/officeDocument/2006/customXml" ds:itemID="{420C9782-DAE1-4D04-885B-6CBFA7D7FCB0}"/>
</file>

<file path=docProps/app.xml><?xml version="1.0" encoding="utf-8"?>
<Properties xmlns="http://schemas.openxmlformats.org/officeDocument/2006/extended-properties" xmlns:vt="http://schemas.openxmlformats.org/officeDocument/2006/docPropsVTypes">
  <Template>Normal.dotm</Template>
  <TotalTime>0</TotalTime>
  <Pages>5</Pages>
  <Words>502</Words>
  <Characters>2868</Characters>
  <DocSecurity>0</DocSecurity>
  <Lines>23</Lines>
  <Paragraphs>6</Paragraphs>
  <ScaleCrop>false</ScaleCrop>
  <Manager/>
  <Company/>
  <LinksUpToDate>false</LinksUpToDate>
  <CharactersWithSpaces>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2022-08-01T09:19:00Z</dcterms:created>
  <dcterms:modified xsi:type="dcterms:W3CDTF">2022-08-16T04:06:00Z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