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p w:rsidR="006D0B89" w:rsidRPr="0016044F" w:rsidRDefault="006D0B89" w:rsidP="008203F8">
      <w:pPr>
        <w:jc w:val="center"/>
        <w:rPr>
          <w:rFonts w:ascii="ＭＳ ゴシック" w:hAnsi="ＭＳ ゴシック"/>
        </w:rPr>
      </w:pPr>
    </w:p>
    <w:tbl>
      <w:tblPr>
        <w:tblW w:w="0" w:type="auto"/>
        <w:jc w:val="center"/>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8477"/>
      </w:tblGrid>
      <w:tr w:rsidR="006D0B89" w:rsidRPr="00347391" w:rsidTr="00136F84">
        <w:trPr>
          <w:trHeight w:val="1611"/>
          <w:jc w:val="center"/>
        </w:trPr>
        <w:tc>
          <w:tcPr>
            <w:tcW w:w="8477" w:type="dxa"/>
            <w:tcBorders>
              <w:top w:val="single" w:sz="4" w:space="0" w:color="auto"/>
              <w:bottom w:val="single" w:sz="4" w:space="0" w:color="auto"/>
            </w:tcBorders>
          </w:tcPr>
          <w:p w:rsidR="006D0B89" w:rsidRPr="0016044F" w:rsidRDefault="006D0B89" w:rsidP="008203F8">
            <w:pPr>
              <w:jc w:val="center"/>
              <w:rPr>
                <w:rFonts w:ascii="ＭＳ ゴシック" w:hAnsi="ＭＳ ゴシック"/>
                <w:sz w:val="44"/>
              </w:rPr>
            </w:pPr>
          </w:p>
          <w:p w:rsidR="006D0B89" w:rsidRPr="00347391" w:rsidRDefault="006D0B89" w:rsidP="00EC316B">
            <w:pPr>
              <w:jc w:val="center"/>
              <w:rPr>
                <w:rFonts w:ascii="ＭＳ ゴシック" w:hAnsi="ＭＳ ゴシック"/>
                <w:b/>
                <w:sz w:val="44"/>
              </w:rPr>
            </w:pPr>
            <w:r w:rsidRPr="00347391">
              <w:rPr>
                <w:rFonts w:ascii="ＭＳ ゴシック" w:hAnsi="ＭＳ ゴシック" w:hint="eastAsia"/>
                <w:b/>
                <w:sz w:val="44"/>
              </w:rPr>
              <w:t>２００７．</w:t>
            </w:r>
            <w:r w:rsidRPr="00347391">
              <w:rPr>
                <w:rFonts w:ascii="ＭＳ ゴシック" w:hAnsi="ＭＳ ゴシック" w:cs="ＭＳ ゴシック" w:hint="eastAsia"/>
                <w:b/>
                <w:color w:val="000000"/>
                <w:kern w:val="0"/>
                <w:sz w:val="44"/>
                <w:szCs w:val="44"/>
              </w:rPr>
              <w:t>システム外搬入確認（輸出許可済）</w:t>
            </w:r>
          </w:p>
          <w:p w:rsidR="006D0B89" w:rsidRPr="00347391" w:rsidRDefault="006D0B89" w:rsidP="008203F8">
            <w:pPr>
              <w:jc w:val="center"/>
              <w:rPr>
                <w:rFonts w:ascii="ＭＳ ゴシック" w:hAnsi="ＭＳ ゴシック"/>
                <w:sz w:val="44"/>
              </w:rPr>
            </w:pPr>
          </w:p>
        </w:tc>
      </w:tr>
    </w:tbl>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p w:rsidR="006D0B89" w:rsidRPr="00347391" w:rsidRDefault="006D0B89"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D0B89" w:rsidRPr="0034739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0B89" w:rsidRPr="00347391" w:rsidRDefault="006D0B89" w:rsidP="008203F8">
            <w:pPr>
              <w:jc w:val="center"/>
              <w:rPr>
                <w:rFonts w:ascii="ＭＳ ゴシック" w:hAnsi="ＭＳ ゴシック"/>
              </w:rPr>
            </w:pPr>
            <w:r w:rsidRPr="0034739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D0B89" w:rsidRPr="00347391" w:rsidRDefault="00844AA5" w:rsidP="00844AA5">
            <w:pPr>
              <w:jc w:val="center"/>
              <w:rPr>
                <w:rFonts w:ascii="ＭＳ ゴシック" w:hAnsi="ＭＳ ゴシック"/>
              </w:rPr>
            </w:pPr>
            <w:r w:rsidRPr="00347391">
              <w:rPr>
                <w:rFonts w:ascii="ＭＳ ゴシック" w:hAnsi="ＭＳ ゴシック" w:hint="eastAsia"/>
              </w:rPr>
              <w:t>業務名</w:t>
            </w:r>
          </w:p>
        </w:tc>
      </w:tr>
      <w:tr w:rsidR="006D0B89" w:rsidRPr="0034739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D0B89" w:rsidRPr="00347391" w:rsidRDefault="006D0B89" w:rsidP="00DB099D">
            <w:pPr>
              <w:jc w:val="center"/>
              <w:rPr>
                <w:rFonts w:ascii="ＭＳ ゴシック" w:hAnsi="ＭＳ ゴシック"/>
              </w:rPr>
            </w:pPr>
            <w:r w:rsidRPr="00347391">
              <w:rPr>
                <w:rFonts w:ascii="ＭＳ ゴシック" w:hAnsi="ＭＳ ゴシック" w:hint="eastAsia"/>
              </w:rPr>
              <w:t>ＢＩＥ</w:t>
            </w:r>
          </w:p>
        </w:tc>
        <w:tc>
          <w:tcPr>
            <w:tcW w:w="4253" w:type="dxa"/>
            <w:tcBorders>
              <w:top w:val="single" w:sz="4" w:space="0" w:color="auto"/>
              <w:left w:val="single" w:sz="4" w:space="0" w:color="auto"/>
              <w:bottom w:val="single" w:sz="4" w:space="0" w:color="auto"/>
              <w:right w:val="single" w:sz="4" w:space="0" w:color="auto"/>
            </w:tcBorders>
            <w:vAlign w:val="center"/>
          </w:tcPr>
          <w:p w:rsidR="006D0B89" w:rsidRPr="00347391" w:rsidRDefault="006D0B89" w:rsidP="00DB099D">
            <w:pPr>
              <w:jc w:val="center"/>
              <w:rPr>
                <w:rFonts w:ascii="ＭＳ ゴシック" w:hAnsi="ＭＳ ゴシック"/>
              </w:rPr>
            </w:pPr>
            <w:r w:rsidRPr="00347391">
              <w:rPr>
                <w:rFonts w:ascii="ＭＳ ゴシック" w:hAnsi="ＭＳ ゴシック" w:hint="eastAsia"/>
              </w:rPr>
              <w:t>システム外搬入確認（輸出許可済）</w:t>
            </w:r>
          </w:p>
        </w:tc>
      </w:tr>
    </w:tbl>
    <w:p w:rsidR="006D0B89" w:rsidRPr="00347391" w:rsidRDefault="006D0B89">
      <w:pPr>
        <w:jc w:val="left"/>
        <w:rPr>
          <w:rFonts w:ascii="ＭＳ ゴシック" w:hAnsi="ＭＳ ゴシック"/>
        </w:rPr>
      </w:pPr>
    </w:p>
    <w:p w:rsidR="006D0B89" w:rsidRPr="00347391" w:rsidRDefault="006D0B89" w:rsidP="00A307C1">
      <w:pPr>
        <w:suppressAutoHyphens/>
        <w:wordWrap w:val="0"/>
        <w:adjustRightInd w:val="0"/>
        <w:jc w:val="left"/>
        <w:textAlignment w:val="baseline"/>
        <w:rPr>
          <w:rFonts w:ascii="ＭＳ ゴシック" w:hAnsi="ＭＳ ゴシック"/>
          <w:color w:val="000000"/>
          <w:spacing w:val="2"/>
          <w:kern w:val="0"/>
          <w:szCs w:val="22"/>
        </w:rPr>
      </w:pPr>
      <w:r w:rsidRPr="00347391">
        <w:rPr>
          <w:rFonts w:ascii="ＭＳ ゴシック" w:hAnsi="ＭＳ ゴシック"/>
        </w:rPr>
        <w:br w:type="page"/>
      </w:r>
      <w:r w:rsidRPr="00347391">
        <w:rPr>
          <w:rFonts w:ascii="ＭＳ ゴシック" w:hAnsi="ＭＳ ゴシック" w:cs="ＭＳ 明朝" w:hint="eastAsia"/>
          <w:color w:val="000000"/>
          <w:kern w:val="0"/>
          <w:szCs w:val="22"/>
        </w:rPr>
        <w:lastRenderedPageBreak/>
        <w:t>１．業務概要</w:t>
      </w:r>
    </w:p>
    <w:p w:rsidR="006D0B89" w:rsidRPr="00347391" w:rsidRDefault="006D0B89" w:rsidP="0016044F">
      <w:pPr>
        <w:suppressAutoHyphens/>
        <w:wordWrap w:val="0"/>
        <w:adjustRightInd w:val="0"/>
        <w:ind w:leftChars="200" w:left="397" w:firstLineChars="100" w:firstLine="198"/>
        <w:jc w:val="left"/>
        <w:textAlignment w:val="baseline"/>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システム参加保税地域等</w:t>
      </w:r>
      <w:r w:rsidRPr="00347391">
        <w:rPr>
          <w:rFonts w:ascii="ＭＳ ゴシック" w:hAnsi="ＭＳ ゴシック" w:cs="ＭＳ 明朝" w:hint="eastAsia"/>
          <w:smallCaps/>
          <w:color w:val="000000"/>
          <w:kern w:val="0"/>
          <w:szCs w:val="22"/>
          <w:vertAlign w:val="superscript"/>
        </w:rPr>
        <w:t>＊１</w:t>
      </w:r>
      <w:r w:rsidRPr="00347391">
        <w:rPr>
          <w:rFonts w:ascii="ＭＳ ゴシック" w:hAnsi="ＭＳ ゴシック" w:cs="ＭＳ 明朝" w:hint="eastAsia"/>
          <w:color w:val="000000"/>
          <w:kern w:val="0"/>
          <w:szCs w:val="22"/>
        </w:rPr>
        <w:t>以外の保税地域から到着したコンテナ詰めされていないシステム外輸出許可済貨物（システム外積戻し許可済貨物含む。）について搬入確認を行う。なお、本業務により貨物情報を登録し、輸出管理番号をシステムで払い出す。</w:t>
      </w:r>
    </w:p>
    <w:p w:rsidR="006D0B89" w:rsidRPr="00347391" w:rsidRDefault="006D0B89" w:rsidP="0016044F">
      <w:pPr>
        <w:suppressAutoHyphens/>
        <w:wordWrap w:val="0"/>
        <w:adjustRightInd w:val="0"/>
        <w:ind w:leftChars="200" w:left="397" w:firstLineChars="100" w:firstLine="198"/>
        <w:jc w:val="left"/>
        <w:textAlignment w:val="baseline"/>
        <w:rPr>
          <w:rFonts w:ascii="ＭＳ ゴシック" w:hAnsi="ＭＳ ゴシック" w:cs="ＭＳ 明朝"/>
          <w:color w:val="000000"/>
          <w:kern w:val="0"/>
          <w:szCs w:val="22"/>
        </w:rPr>
      </w:pPr>
    </w:p>
    <w:p w:rsidR="006D0B89" w:rsidRPr="00347391" w:rsidRDefault="006D0B89" w:rsidP="0016044F">
      <w:pPr>
        <w:autoSpaceDE w:val="0"/>
        <w:autoSpaceDN w:val="0"/>
        <w:adjustRightInd w:val="0"/>
        <w:ind w:leftChars="200" w:left="1195" w:hangingChars="402" w:hanging="798"/>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１）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6D0B89" w:rsidRPr="00347391" w:rsidRDefault="006D0B89" w:rsidP="007E3A62">
      <w:pPr>
        <w:autoSpaceDE w:val="0"/>
        <w:autoSpaceDN w:val="0"/>
        <w:adjustRightInd w:val="0"/>
        <w:jc w:val="left"/>
        <w:rPr>
          <w:rFonts w:ascii="ＭＳ ゴシック" w:hAnsi="ＭＳ ゴシック"/>
          <w:kern w:val="0"/>
          <w:szCs w:val="22"/>
        </w:rPr>
      </w:pPr>
    </w:p>
    <w:p w:rsidR="006D0B89" w:rsidRPr="00347391" w:rsidRDefault="006D0B89" w:rsidP="007E3A62">
      <w:pPr>
        <w:autoSpaceDE w:val="0"/>
        <w:autoSpaceDN w:val="0"/>
        <w:adjustRightInd w:val="0"/>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２．入力者</w:t>
      </w:r>
    </w:p>
    <w:p w:rsidR="006D0B89" w:rsidRPr="00347391" w:rsidRDefault="004800D9" w:rsidP="0016044F">
      <w:pPr>
        <w:tabs>
          <w:tab w:val="left" w:pos="1386"/>
        </w:tabs>
        <w:autoSpaceDE w:val="0"/>
        <w:autoSpaceDN w:val="0"/>
        <w:adjustRightInd w:val="0"/>
        <w:ind w:firstLineChars="300" w:firstLine="595"/>
        <w:jc w:val="left"/>
        <w:rPr>
          <w:rFonts w:ascii="ＭＳ ゴシック" w:hAnsi="ＭＳ ゴシック"/>
          <w:kern w:val="0"/>
          <w:sz w:val="24"/>
          <w:szCs w:val="24"/>
        </w:rPr>
      </w:pPr>
      <w:r w:rsidRPr="00347391">
        <w:rPr>
          <w:rFonts w:ascii="ＭＳ ゴシック" w:hAnsi="ＭＳ ゴシック" w:hint="eastAsia"/>
        </w:rPr>
        <w:t>保税蔵置場、</w:t>
      </w:r>
      <w:r w:rsidR="006D0B89" w:rsidRPr="00347391">
        <w:rPr>
          <w:rFonts w:ascii="ＭＳ ゴシック" w:hAnsi="ＭＳ ゴシック" w:hint="eastAsia"/>
        </w:rPr>
        <w:t>ＣＹ</w:t>
      </w:r>
    </w:p>
    <w:p w:rsidR="006D0B89" w:rsidRPr="00347391" w:rsidRDefault="006D0B89" w:rsidP="007E3A62">
      <w:pPr>
        <w:autoSpaceDE w:val="0"/>
        <w:autoSpaceDN w:val="0"/>
        <w:adjustRightInd w:val="0"/>
        <w:jc w:val="left"/>
        <w:rPr>
          <w:rFonts w:ascii="ＭＳ ゴシック" w:hAnsi="ＭＳ ゴシック"/>
          <w:kern w:val="0"/>
          <w:szCs w:val="22"/>
        </w:rPr>
      </w:pPr>
    </w:p>
    <w:p w:rsidR="006D0B89" w:rsidRPr="00347391" w:rsidRDefault="006D0B89" w:rsidP="007E3A62">
      <w:pPr>
        <w:autoSpaceDE w:val="0"/>
        <w:autoSpaceDN w:val="0"/>
        <w:adjustRightInd w:val="0"/>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３．制限事項</w:t>
      </w:r>
    </w:p>
    <w:p w:rsidR="006D0B89" w:rsidRPr="00347391" w:rsidRDefault="006D0B89" w:rsidP="0016044F">
      <w:pPr>
        <w:autoSpaceDE w:val="0"/>
        <w:autoSpaceDN w:val="0"/>
        <w:adjustRightInd w:val="0"/>
        <w:ind w:leftChars="300" w:left="793" w:hangingChars="100" w:hanging="198"/>
        <w:jc w:val="left"/>
        <w:rPr>
          <w:rFonts w:ascii="ＭＳ ゴシック" w:hAnsi="ＭＳ ゴシック"/>
          <w:kern w:val="0"/>
          <w:szCs w:val="22"/>
          <w:shd w:val="pct15" w:color="auto" w:fill="FFFFFF"/>
        </w:rPr>
      </w:pPr>
      <w:r w:rsidRPr="00347391">
        <w:rPr>
          <w:rFonts w:ascii="ＭＳ ゴシック" w:hAnsi="ＭＳ ゴシック" w:cs="ＭＳ 明朝" w:hint="eastAsia"/>
          <w:color w:val="000000"/>
          <w:kern w:val="0"/>
          <w:szCs w:val="22"/>
        </w:rPr>
        <w:t>なし</w:t>
      </w:r>
    </w:p>
    <w:p w:rsidR="006D0B89" w:rsidRPr="00347391" w:rsidRDefault="006D0B89" w:rsidP="007E3A62">
      <w:pPr>
        <w:autoSpaceDE w:val="0"/>
        <w:autoSpaceDN w:val="0"/>
        <w:adjustRightInd w:val="0"/>
        <w:jc w:val="left"/>
        <w:rPr>
          <w:rFonts w:ascii="ＭＳ ゴシック" w:hAnsi="ＭＳ ゴシック"/>
          <w:kern w:val="0"/>
          <w:szCs w:val="22"/>
        </w:rPr>
      </w:pPr>
    </w:p>
    <w:p w:rsidR="006D0B89" w:rsidRPr="00347391" w:rsidRDefault="006D0B89" w:rsidP="007E3A62">
      <w:pPr>
        <w:autoSpaceDE w:val="0"/>
        <w:autoSpaceDN w:val="0"/>
        <w:adjustRightInd w:val="0"/>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４．入力条件</w:t>
      </w:r>
    </w:p>
    <w:p w:rsidR="006D0B89" w:rsidRPr="00347391" w:rsidRDefault="006D0B89" w:rsidP="0016044F">
      <w:pPr>
        <w:autoSpaceDE w:val="0"/>
        <w:autoSpaceDN w:val="0"/>
        <w:adjustRightInd w:val="0"/>
        <w:ind w:firstLineChars="100" w:firstLine="198"/>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（１）入力者チェック</w:t>
      </w:r>
    </w:p>
    <w:p w:rsidR="006D0B89" w:rsidRPr="00347391" w:rsidRDefault="006D0B89" w:rsidP="0016044F">
      <w:pPr>
        <w:autoSpaceDE w:val="0"/>
        <w:autoSpaceDN w:val="0"/>
        <w:adjustRightInd w:val="0"/>
        <w:ind w:leftChars="113" w:left="224" w:firstLineChars="400" w:firstLine="794"/>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システムに登録されている利用者であること。</w:t>
      </w:r>
    </w:p>
    <w:p w:rsidR="006D0B89" w:rsidRPr="00347391" w:rsidRDefault="006D0B89" w:rsidP="0016044F">
      <w:pPr>
        <w:autoSpaceDE w:val="0"/>
        <w:autoSpaceDN w:val="0"/>
        <w:adjustRightInd w:val="0"/>
        <w:ind w:firstLineChars="100" w:firstLine="198"/>
        <w:jc w:val="left"/>
        <w:rPr>
          <w:rFonts w:ascii="ＭＳ ゴシック" w:hAnsi="ＭＳ ゴシック"/>
        </w:rPr>
      </w:pPr>
      <w:r w:rsidRPr="00347391">
        <w:rPr>
          <w:rFonts w:ascii="ＭＳ ゴシック" w:hAnsi="ＭＳ ゴシック" w:hint="eastAsia"/>
        </w:rPr>
        <w:t>（２）入力項目チェック</w:t>
      </w:r>
    </w:p>
    <w:p w:rsidR="006D0B89" w:rsidRPr="00347391" w:rsidRDefault="006D0B89" w:rsidP="00FF70BE">
      <w:pPr>
        <w:autoSpaceDE w:val="0"/>
        <w:autoSpaceDN w:val="0"/>
        <w:adjustRightInd w:val="0"/>
        <w:ind w:firstLineChars="200" w:firstLine="397"/>
        <w:jc w:val="left"/>
        <w:rPr>
          <w:rFonts w:ascii="ＭＳ ゴシック" w:hAnsi="ＭＳ ゴシック"/>
        </w:rPr>
      </w:pPr>
      <w:r w:rsidRPr="00347391">
        <w:rPr>
          <w:rFonts w:ascii="ＭＳ ゴシック" w:hAnsi="ＭＳ ゴシック" w:hint="eastAsia"/>
        </w:rPr>
        <w:t>（Ａ）単項目チェック</w:t>
      </w:r>
    </w:p>
    <w:p w:rsidR="006D0B89" w:rsidRPr="00347391" w:rsidRDefault="006D0B89" w:rsidP="0016044F">
      <w:pPr>
        <w:autoSpaceDE w:val="0"/>
        <w:autoSpaceDN w:val="0"/>
        <w:adjustRightInd w:val="0"/>
        <w:ind w:firstLineChars="600" w:firstLine="1191"/>
        <w:jc w:val="left"/>
        <w:rPr>
          <w:rFonts w:ascii="ＭＳ ゴシック" w:hAnsi="ＭＳ ゴシック"/>
        </w:rPr>
      </w:pPr>
      <w:bookmarkStart w:id="0" w:name="OLE_LINK1"/>
      <w:r w:rsidRPr="00347391">
        <w:rPr>
          <w:rFonts w:ascii="ＭＳ ゴシック" w:hAnsi="ＭＳ ゴシック" w:hint="eastAsia"/>
        </w:rPr>
        <w:t>「入力項目表」及び「オンライン業務共通設計書」参照。</w:t>
      </w:r>
    </w:p>
    <w:bookmarkEnd w:id="0"/>
    <w:p w:rsidR="006D0B89" w:rsidRPr="00347391" w:rsidRDefault="006D0B89" w:rsidP="00FF70BE">
      <w:pPr>
        <w:autoSpaceDE w:val="0"/>
        <w:autoSpaceDN w:val="0"/>
        <w:adjustRightInd w:val="0"/>
        <w:ind w:firstLineChars="200" w:firstLine="397"/>
        <w:jc w:val="left"/>
        <w:rPr>
          <w:rFonts w:ascii="ＭＳ ゴシック" w:hAnsi="ＭＳ ゴシック"/>
        </w:rPr>
      </w:pPr>
      <w:r w:rsidRPr="00347391">
        <w:rPr>
          <w:rFonts w:ascii="ＭＳ ゴシック" w:hAnsi="ＭＳ ゴシック" w:hint="eastAsia"/>
        </w:rPr>
        <w:t>（Ｂ）項目間関連チェック</w:t>
      </w:r>
    </w:p>
    <w:p w:rsidR="006D0B89" w:rsidRPr="00347391" w:rsidRDefault="006D0B89" w:rsidP="0016044F">
      <w:pPr>
        <w:autoSpaceDE w:val="0"/>
        <w:autoSpaceDN w:val="0"/>
        <w:adjustRightInd w:val="0"/>
        <w:ind w:leftChars="513" w:left="1018" w:firstLineChars="100" w:firstLine="198"/>
        <w:jc w:val="left"/>
        <w:rPr>
          <w:rFonts w:ascii="ＭＳ ゴシック" w:hAnsi="ＭＳ ゴシック"/>
        </w:rPr>
      </w:pPr>
      <w:r w:rsidRPr="00347391">
        <w:rPr>
          <w:rFonts w:ascii="ＭＳ ゴシック" w:hAnsi="ＭＳ ゴシック" w:hint="eastAsia"/>
        </w:rPr>
        <w:t>「入力項目表」及び「オンライン業務共通設計書」参照。</w:t>
      </w:r>
    </w:p>
    <w:p w:rsidR="006D0B89" w:rsidRPr="00347391" w:rsidRDefault="006D0B89" w:rsidP="0016044F">
      <w:pPr>
        <w:autoSpaceDE w:val="0"/>
        <w:autoSpaceDN w:val="0"/>
        <w:adjustRightInd w:val="0"/>
        <w:ind w:firstLineChars="100" w:firstLine="198"/>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（３）船舶ＤＢチェック</w:t>
      </w:r>
    </w:p>
    <w:p w:rsidR="006D0B89" w:rsidRPr="00347391" w:rsidRDefault="006D0B89" w:rsidP="0016044F">
      <w:pPr>
        <w:autoSpaceDE w:val="0"/>
        <w:autoSpaceDN w:val="0"/>
        <w:adjustRightInd w:val="0"/>
        <w:ind w:firstLineChars="501" w:firstLine="994"/>
        <w:jc w:val="left"/>
        <w:rPr>
          <w:rFonts w:ascii="ＭＳ ゴシック" w:hAnsi="ＭＳ ゴシック"/>
        </w:rPr>
      </w:pPr>
      <w:r w:rsidRPr="00347391">
        <w:rPr>
          <w:rFonts w:ascii="ＭＳ ゴシック" w:hAnsi="ＭＳ ゴシック" w:hint="eastAsia"/>
        </w:rPr>
        <w:t>入力された積載予定船舶コードに対する船舶ＤＢが存在すること。</w:t>
      </w:r>
    </w:p>
    <w:p w:rsidR="006D0B89" w:rsidRPr="00347391" w:rsidRDefault="006D0B89" w:rsidP="007E3A62">
      <w:pPr>
        <w:autoSpaceDE w:val="0"/>
        <w:autoSpaceDN w:val="0"/>
        <w:adjustRightInd w:val="0"/>
        <w:jc w:val="left"/>
        <w:rPr>
          <w:rFonts w:ascii="ＭＳ ゴシック" w:hAnsi="ＭＳ ゴシック"/>
          <w:kern w:val="0"/>
          <w:szCs w:val="22"/>
        </w:rPr>
      </w:pPr>
    </w:p>
    <w:p w:rsidR="006D0B89" w:rsidRPr="00347391" w:rsidRDefault="006D0B89" w:rsidP="00916461">
      <w:pPr>
        <w:autoSpaceDE w:val="0"/>
        <w:autoSpaceDN w:val="0"/>
        <w:adjustRightInd w:val="0"/>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５．処理内容</w:t>
      </w:r>
    </w:p>
    <w:p w:rsidR="006D0B89" w:rsidRPr="00347391" w:rsidRDefault="006D0B89" w:rsidP="0016044F">
      <w:pPr>
        <w:autoSpaceDE w:val="0"/>
        <w:autoSpaceDN w:val="0"/>
        <w:adjustRightInd w:val="0"/>
        <w:ind w:firstLineChars="100" w:firstLine="198"/>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（１）入力チェック処理</w:t>
      </w:r>
    </w:p>
    <w:p w:rsidR="006D0B89" w:rsidRPr="00347391" w:rsidRDefault="00422E19" w:rsidP="0016044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D0B89" w:rsidRPr="00347391" w:rsidRDefault="00422E19" w:rsidP="0016044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47391">
        <w:rPr>
          <w:rFonts w:ascii="ＭＳ ゴシック" w:hAnsi="ＭＳ ゴシック"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D0B89" w:rsidRPr="00347391" w:rsidRDefault="006D0B89" w:rsidP="0016044F">
      <w:pPr>
        <w:autoSpaceDE w:val="0"/>
        <w:autoSpaceDN w:val="0"/>
        <w:adjustRightInd w:val="0"/>
        <w:ind w:firstLineChars="100" w:firstLine="198"/>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（２）</w:t>
      </w:r>
      <w:r w:rsidRPr="00347391">
        <w:rPr>
          <w:rFonts w:ascii="ＭＳ ゴシック" w:hAnsi="ＭＳ ゴシック" w:hint="eastAsia"/>
        </w:rPr>
        <w:t>輸出管理番号の払出し処理</w:t>
      </w:r>
    </w:p>
    <w:p w:rsidR="006D0B89" w:rsidRPr="00347391" w:rsidRDefault="006D0B89" w:rsidP="0016044F">
      <w:pPr>
        <w:autoSpaceDE w:val="0"/>
        <w:autoSpaceDN w:val="0"/>
        <w:adjustRightInd w:val="0"/>
        <w:ind w:firstLineChars="501" w:firstLine="994"/>
        <w:jc w:val="left"/>
        <w:rPr>
          <w:rFonts w:ascii="ＭＳ ゴシック" w:hAnsi="ＭＳ ゴシック"/>
        </w:rPr>
      </w:pPr>
      <w:r w:rsidRPr="00347391">
        <w:rPr>
          <w:rFonts w:ascii="ＭＳ ゴシック" w:hAnsi="ＭＳ ゴシック" w:hint="eastAsia"/>
        </w:rPr>
        <w:t>輸出管理番号をシステムで払い出す。</w:t>
      </w:r>
    </w:p>
    <w:p w:rsidR="006D0B89" w:rsidRPr="00347391" w:rsidRDefault="006D0B89" w:rsidP="0016044F">
      <w:pPr>
        <w:autoSpaceDE w:val="0"/>
        <w:autoSpaceDN w:val="0"/>
        <w:adjustRightInd w:val="0"/>
        <w:ind w:firstLineChars="100" w:firstLine="198"/>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（３）</w:t>
      </w:r>
      <w:r w:rsidRPr="00347391">
        <w:rPr>
          <w:rFonts w:ascii="ＭＳ ゴシック" w:hAnsi="ＭＳ ゴシック" w:hint="eastAsia"/>
        </w:rPr>
        <w:t>貨物情報ＤＢ処理</w:t>
      </w:r>
    </w:p>
    <w:p w:rsidR="006D0B89" w:rsidRPr="00347391" w:rsidRDefault="006D0B89" w:rsidP="0016044F">
      <w:pPr>
        <w:autoSpaceDE w:val="0"/>
        <w:autoSpaceDN w:val="0"/>
        <w:adjustRightInd w:val="0"/>
        <w:ind w:firstLineChars="400" w:firstLine="794"/>
        <w:jc w:val="left"/>
        <w:rPr>
          <w:rFonts w:ascii="ＭＳ ゴシック" w:hAnsi="ＭＳ ゴシック"/>
          <w:kern w:val="0"/>
          <w:szCs w:val="22"/>
        </w:rPr>
      </w:pPr>
      <w:r w:rsidRPr="00347391">
        <w:rPr>
          <w:rFonts w:ascii="ＭＳ ゴシック" w:hAnsi="ＭＳ ゴシック" w:cs="ＭＳ 明朝" w:hint="eastAsia"/>
          <w:color w:val="000000"/>
          <w:kern w:val="0"/>
          <w:szCs w:val="22"/>
        </w:rPr>
        <w:t>①システムで払い出した輸出管理番号に対する貨物情報ＤＢを作成する。</w:t>
      </w:r>
    </w:p>
    <w:p w:rsidR="006D0B89" w:rsidRPr="00347391" w:rsidRDefault="006D0B89" w:rsidP="0016044F">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②入力された貨物情報を登録する。</w:t>
      </w:r>
    </w:p>
    <w:p w:rsidR="006D0B89" w:rsidRPr="00347391" w:rsidRDefault="006D0B89" w:rsidP="0016044F">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③入力者の管理する保税地域へ搬入した旨を登録する。</w:t>
      </w:r>
    </w:p>
    <w:p w:rsidR="006D0B89" w:rsidRPr="00347391" w:rsidRDefault="006D0B89" w:rsidP="0016044F">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bookmarkStart w:id="1" w:name="OLE_LINK2"/>
      <w:r w:rsidRPr="00347391">
        <w:rPr>
          <w:rFonts w:ascii="ＭＳ ゴシック" w:hAnsi="ＭＳ ゴシック" w:cs="ＭＳ 明朝" w:hint="eastAsia"/>
          <w:color w:val="000000"/>
          <w:kern w:val="0"/>
          <w:szCs w:val="22"/>
        </w:rPr>
        <w:t>（４）出力情報出力処理</w:t>
      </w:r>
    </w:p>
    <w:p w:rsidR="006D0B89" w:rsidRPr="00347391" w:rsidRDefault="006D0B89" w:rsidP="00FF70BE">
      <w:pPr>
        <w:autoSpaceDE w:val="0"/>
        <w:autoSpaceDN w:val="0"/>
        <w:adjustRightInd w:val="0"/>
        <w:ind w:leftChars="501" w:left="994"/>
        <w:jc w:val="left"/>
        <w:rPr>
          <w:rFonts w:ascii="ＭＳ ゴシック" w:hAnsi="ＭＳ ゴシック"/>
        </w:rPr>
      </w:pPr>
      <w:r w:rsidRPr="00347391">
        <w:rPr>
          <w:rFonts w:ascii="ＭＳ ゴシック" w:hAnsi="ＭＳ ゴシック" w:hint="eastAsia"/>
        </w:rPr>
        <w:t>後述の出力情報出力処理を行う。出力項目については「出力項目表」を参照。</w:t>
      </w:r>
      <w:bookmarkEnd w:id="1"/>
    </w:p>
    <w:p w:rsidR="007515DF" w:rsidRPr="00347391" w:rsidRDefault="007515DF" w:rsidP="0016044F">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r w:rsidRPr="00347391">
        <w:rPr>
          <w:rFonts w:ascii="ＭＳ ゴシック" w:hAnsi="ＭＳ ゴシック" w:cs="ＭＳ 明朝" w:hint="eastAsia"/>
          <w:color w:val="000000"/>
          <w:kern w:val="0"/>
          <w:szCs w:val="22"/>
        </w:rPr>
        <w:t>（５）注意喚起メッセージ出力処理</w:t>
      </w:r>
    </w:p>
    <w:p w:rsidR="007515DF" w:rsidRPr="00347391" w:rsidRDefault="007515DF" w:rsidP="0016044F">
      <w:pPr>
        <w:autoSpaceDE w:val="0"/>
        <w:autoSpaceDN w:val="0"/>
        <w:adjustRightInd w:val="0"/>
        <w:ind w:leftChars="400" w:left="794" w:firstLineChars="100" w:firstLine="198"/>
        <w:jc w:val="left"/>
        <w:rPr>
          <w:rFonts w:ascii="ＭＳ ゴシック" w:hAnsi="ＭＳ ゴシック"/>
        </w:rPr>
      </w:pPr>
      <w:r w:rsidRPr="00347391">
        <w:rPr>
          <w:rFonts w:ascii="ＭＳ ゴシック" w:hAnsi="ＭＳ ゴシック" w:hint="eastAsia"/>
        </w:rPr>
        <w:t>本業務の実施日と入力された搬入年月日の差が７日以上の場合に、その旨を注意喚起メッセージとして処理結果通知に出力する。</w:t>
      </w:r>
    </w:p>
    <w:p w:rsidR="006D0B89" w:rsidRPr="00347391" w:rsidRDefault="006D0B89" w:rsidP="007515DF">
      <w:pPr>
        <w:autoSpaceDE w:val="0"/>
        <w:autoSpaceDN w:val="0"/>
        <w:adjustRightInd w:val="0"/>
        <w:jc w:val="left"/>
        <w:rPr>
          <w:rFonts w:ascii="ＭＳ ゴシック" w:hAnsi="ＭＳ ゴシック"/>
          <w:szCs w:val="22"/>
        </w:rPr>
      </w:pPr>
      <w:r w:rsidRPr="00347391">
        <w:rPr>
          <w:rFonts w:ascii="ＭＳ ゴシック" w:hAnsi="ＭＳ ゴシック" w:cs="ＭＳ 明朝"/>
          <w:color w:val="000000"/>
          <w:kern w:val="0"/>
          <w:szCs w:val="22"/>
        </w:rPr>
        <w:br w:type="page"/>
      </w:r>
      <w:r w:rsidRPr="0034739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D0B89" w:rsidRPr="00347391" w:rsidTr="00295A18">
        <w:trPr>
          <w:trHeight w:val="397"/>
        </w:trPr>
        <w:tc>
          <w:tcPr>
            <w:tcW w:w="2410" w:type="dxa"/>
            <w:vAlign w:val="center"/>
          </w:tcPr>
          <w:p w:rsidR="006D0B89" w:rsidRPr="00347391" w:rsidRDefault="006D0B89" w:rsidP="000504FB">
            <w:pPr>
              <w:rPr>
                <w:rFonts w:ascii="ＭＳ ゴシック" w:hAnsi="ＭＳ ゴシック"/>
                <w:szCs w:val="22"/>
              </w:rPr>
            </w:pPr>
            <w:r w:rsidRPr="00347391">
              <w:rPr>
                <w:rFonts w:ascii="ＭＳ ゴシック" w:hAnsi="ＭＳ ゴシック" w:hint="eastAsia"/>
                <w:szCs w:val="22"/>
              </w:rPr>
              <w:t>情報名</w:t>
            </w:r>
          </w:p>
        </w:tc>
        <w:tc>
          <w:tcPr>
            <w:tcW w:w="4820" w:type="dxa"/>
            <w:vAlign w:val="center"/>
          </w:tcPr>
          <w:p w:rsidR="006D0B89" w:rsidRPr="00347391" w:rsidRDefault="006D0B89" w:rsidP="000504FB">
            <w:pPr>
              <w:rPr>
                <w:rFonts w:ascii="ＭＳ ゴシック" w:hAnsi="ＭＳ ゴシック"/>
                <w:szCs w:val="22"/>
              </w:rPr>
            </w:pPr>
            <w:r w:rsidRPr="00347391">
              <w:rPr>
                <w:rFonts w:ascii="ＭＳ ゴシック" w:hAnsi="ＭＳ ゴシック" w:hint="eastAsia"/>
                <w:szCs w:val="22"/>
              </w:rPr>
              <w:t>出力条件</w:t>
            </w:r>
          </w:p>
        </w:tc>
        <w:tc>
          <w:tcPr>
            <w:tcW w:w="2410" w:type="dxa"/>
            <w:vAlign w:val="center"/>
          </w:tcPr>
          <w:p w:rsidR="006D0B89" w:rsidRPr="00347391" w:rsidRDefault="006D0B89" w:rsidP="000504FB">
            <w:pPr>
              <w:rPr>
                <w:rFonts w:ascii="ＭＳ ゴシック" w:hAnsi="ＭＳ ゴシック"/>
                <w:szCs w:val="22"/>
              </w:rPr>
            </w:pPr>
            <w:r w:rsidRPr="00347391">
              <w:rPr>
                <w:rFonts w:ascii="ＭＳ ゴシック" w:hAnsi="ＭＳ ゴシック" w:hint="eastAsia"/>
                <w:szCs w:val="22"/>
              </w:rPr>
              <w:t>出力先</w:t>
            </w:r>
          </w:p>
        </w:tc>
      </w:tr>
      <w:tr w:rsidR="006D0B89" w:rsidRPr="00347391" w:rsidTr="001D4558">
        <w:trPr>
          <w:trHeight w:val="397"/>
        </w:trPr>
        <w:tc>
          <w:tcPr>
            <w:tcW w:w="2410" w:type="dxa"/>
          </w:tcPr>
          <w:p w:rsidR="006D0B89" w:rsidRPr="00347391" w:rsidRDefault="006D0B89" w:rsidP="001D4558">
            <w:pPr>
              <w:rPr>
                <w:rFonts w:ascii="ＭＳ ゴシック" w:hAnsi="ＭＳ ゴシック"/>
              </w:rPr>
            </w:pPr>
            <w:r w:rsidRPr="00347391">
              <w:rPr>
                <w:rFonts w:ascii="ＭＳ ゴシック" w:hAnsi="ＭＳ ゴシック" w:hint="eastAsia"/>
              </w:rPr>
              <w:t>処理結果通知</w:t>
            </w:r>
          </w:p>
        </w:tc>
        <w:tc>
          <w:tcPr>
            <w:tcW w:w="4820" w:type="dxa"/>
          </w:tcPr>
          <w:p w:rsidR="006D0B89" w:rsidRPr="00347391" w:rsidRDefault="006D0B89" w:rsidP="001D4558">
            <w:pPr>
              <w:rPr>
                <w:rFonts w:ascii="ＭＳ ゴシック" w:hAnsi="ＭＳ ゴシック"/>
              </w:rPr>
            </w:pPr>
            <w:r w:rsidRPr="00347391">
              <w:rPr>
                <w:rFonts w:ascii="ＭＳ ゴシック" w:hAnsi="ＭＳ ゴシック" w:hint="eastAsia"/>
              </w:rPr>
              <w:t>なし</w:t>
            </w:r>
          </w:p>
        </w:tc>
        <w:tc>
          <w:tcPr>
            <w:tcW w:w="2410" w:type="dxa"/>
          </w:tcPr>
          <w:p w:rsidR="006D0B89" w:rsidRPr="00347391" w:rsidRDefault="006D0B89" w:rsidP="001D4558">
            <w:pPr>
              <w:rPr>
                <w:rFonts w:ascii="ＭＳ ゴシック" w:hAnsi="ＭＳ ゴシック"/>
              </w:rPr>
            </w:pPr>
            <w:r w:rsidRPr="00347391">
              <w:rPr>
                <w:rFonts w:ascii="ＭＳ ゴシック" w:hAnsi="ＭＳ ゴシック" w:hint="eastAsia"/>
              </w:rPr>
              <w:t>入力者</w:t>
            </w:r>
          </w:p>
        </w:tc>
      </w:tr>
      <w:tr w:rsidR="006D0B89" w:rsidRPr="00347391" w:rsidTr="001D4558">
        <w:trPr>
          <w:trHeight w:val="397"/>
        </w:trPr>
        <w:tc>
          <w:tcPr>
            <w:tcW w:w="2410" w:type="dxa"/>
          </w:tcPr>
          <w:p w:rsidR="006D0B89" w:rsidRPr="00347391" w:rsidRDefault="006D0B89" w:rsidP="004F3F47">
            <w:pPr>
              <w:ind w:right="-57"/>
              <w:rPr>
                <w:rFonts w:ascii="ＭＳ ゴシック" w:hAnsi="ＭＳ ゴシック"/>
                <w:noProof/>
              </w:rPr>
            </w:pPr>
            <w:r w:rsidRPr="00347391">
              <w:rPr>
                <w:rFonts w:ascii="ＭＳ ゴシック" w:hAnsi="ＭＳ ゴシック" w:hint="eastAsia"/>
              </w:rPr>
              <w:t>システム外輸出貨物情報</w:t>
            </w:r>
          </w:p>
        </w:tc>
        <w:tc>
          <w:tcPr>
            <w:tcW w:w="4820" w:type="dxa"/>
          </w:tcPr>
          <w:p w:rsidR="006D0B89" w:rsidRPr="00347391" w:rsidRDefault="006D0B89" w:rsidP="004F3F47">
            <w:pPr>
              <w:ind w:right="-57"/>
              <w:rPr>
                <w:rFonts w:ascii="ＭＳ ゴシック" w:hAnsi="ＭＳ ゴシック"/>
                <w:noProof/>
              </w:rPr>
            </w:pPr>
            <w:r w:rsidRPr="00347391">
              <w:rPr>
                <w:rFonts w:ascii="ＭＳ ゴシック" w:hAnsi="ＭＳ ゴシック" w:hint="eastAsia"/>
                <w:noProof/>
              </w:rPr>
              <w:t>なし</w:t>
            </w:r>
          </w:p>
        </w:tc>
        <w:tc>
          <w:tcPr>
            <w:tcW w:w="2410" w:type="dxa"/>
          </w:tcPr>
          <w:p w:rsidR="006D0B89" w:rsidRPr="00347391" w:rsidRDefault="006D0B89" w:rsidP="004F3F47">
            <w:pPr>
              <w:rPr>
                <w:rFonts w:ascii="ＭＳ ゴシック" w:hAnsi="ＭＳ ゴシック"/>
              </w:rPr>
            </w:pPr>
            <w:r w:rsidRPr="00347391">
              <w:rPr>
                <w:rFonts w:ascii="ＭＳ ゴシック" w:hAnsi="ＭＳ ゴシック" w:hint="eastAsia"/>
              </w:rPr>
              <w:t>入力者</w:t>
            </w:r>
          </w:p>
          <w:p w:rsidR="006D0B89" w:rsidRPr="00347391" w:rsidRDefault="006D0B89" w:rsidP="004F3F47">
            <w:pPr>
              <w:rPr>
                <w:rFonts w:ascii="ＭＳ ゴシック" w:hAnsi="ＭＳ ゴシック"/>
              </w:rPr>
            </w:pPr>
          </w:p>
        </w:tc>
      </w:tr>
      <w:tr w:rsidR="006D0B89" w:rsidRPr="00347391" w:rsidTr="001D4558">
        <w:trPr>
          <w:trHeight w:val="397"/>
        </w:trPr>
        <w:tc>
          <w:tcPr>
            <w:tcW w:w="2410" w:type="dxa"/>
          </w:tcPr>
          <w:p w:rsidR="006D0B89" w:rsidRPr="00347391" w:rsidRDefault="006D0B89" w:rsidP="00226AB3">
            <w:pPr>
              <w:rPr>
                <w:rFonts w:ascii="ＭＳ ゴシック" w:hAnsi="ＭＳ ゴシック"/>
              </w:rPr>
            </w:pPr>
            <w:r w:rsidRPr="00347391">
              <w:rPr>
                <w:rFonts w:ascii="ＭＳ ゴシック" w:hAnsi="ＭＳ ゴシック" w:hint="eastAsia"/>
              </w:rPr>
              <w:t>危険貨物等通知情報</w:t>
            </w:r>
          </w:p>
        </w:tc>
        <w:tc>
          <w:tcPr>
            <w:tcW w:w="4820" w:type="dxa"/>
          </w:tcPr>
          <w:p w:rsidR="006D0B89" w:rsidRPr="00347391" w:rsidRDefault="006D0B89" w:rsidP="00226AB3">
            <w:pPr>
              <w:rPr>
                <w:rFonts w:ascii="ＭＳ ゴシック" w:hAnsi="ＭＳ ゴシック"/>
              </w:rPr>
            </w:pPr>
            <w:r w:rsidRPr="00347391">
              <w:rPr>
                <w:rFonts w:ascii="ＭＳ ゴシック" w:hAnsi="ＭＳ ゴシック" w:hint="eastAsia"/>
              </w:rPr>
              <w:t>危険貨物等コード（税関要通知）が入力されている場合</w:t>
            </w:r>
          </w:p>
        </w:tc>
        <w:tc>
          <w:tcPr>
            <w:tcW w:w="2410" w:type="dxa"/>
          </w:tcPr>
          <w:p w:rsidR="006D0B89" w:rsidRPr="00347391" w:rsidRDefault="006D0B89" w:rsidP="00226AB3">
            <w:pPr>
              <w:rPr>
                <w:rFonts w:ascii="ＭＳ ゴシック" w:hAnsi="ＭＳ ゴシック"/>
              </w:rPr>
            </w:pPr>
            <w:r w:rsidRPr="00347391">
              <w:rPr>
                <w:rFonts w:ascii="ＭＳ ゴシック" w:hAnsi="ＭＳ ゴシック" w:hint="eastAsia"/>
              </w:rPr>
              <w:t>搬入場所の管轄税関</w:t>
            </w:r>
          </w:p>
          <w:p w:rsidR="006D0B89" w:rsidRPr="00347391" w:rsidRDefault="006D0B89" w:rsidP="00226AB3">
            <w:pPr>
              <w:rPr>
                <w:rFonts w:ascii="ＭＳ ゴシック" w:hAnsi="ＭＳ ゴシック"/>
              </w:rPr>
            </w:pPr>
            <w:r w:rsidRPr="00347391">
              <w:rPr>
                <w:rFonts w:ascii="ＭＳ ゴシック" w:hAnsi="ＭＳ ゴシック" w:hint="eastAsia"/>
              </w:rPr>
              <w:t>（保税担当部門）</w:t>
            </w:r>
          </w:p>
        </w:tc>
      </w:tr>
      <w:tr w:rsidR="006D0B89" w:rsidRPr="0016044F" w:rsidTr="00295A18">
        <w:trPr>
          <w:trHeight w:val="397"/>
        </w:trPr>
        <w:tc>
          <w:tcPr>
            <w:tcW w:w="2410" w:type="dxa"/>
          </w:tcPr>
          <w:p w:rsidR="006D0B89" w:rsidRPr="00347391" w:rsidRDefault="006D0B89" w:rsidP="00226AB3">
            <w:pPr>
              <w:rPr>
                <w:rFonts w:ascii="ＭＳ ゴシック" w:hAnsi="ＭＳ ゴシック"/>
              </w:rPr>
            </w:pPr>
            <w:r w:rsidRPr="00347391">
              <w:rPr>
                <w:rFonts w:ascii="ＭＳ ゴシック" w:hAnsi="ＭＳ ゴシック" w:hint="eastAsia"/>
              </w:rPr>
              <w:t>事故貨物通知情報</w:t>
            </w:r>
          </w:p>
        </w:tc>
        <w:tc>
          <w:tcPr>
            <w:tcW w:w="4820" w:type="dxa"/>
          </w:tcPr>
          <w:p w:rsidR="006D0B89" w:rsidRPr="00347391" w:rsidRDefault="006D0B89" w:rsidP="00226AB3">
            <w:pPr>
              <w:rPr>
                <w:rFonts w:ascii="ＭＳ ゴシック" w:hAnsi="ＭＳ ゴシック"/>
              </w:rPr>
            </w:pPr>
            <w:r w:rsidRPr="00347391">
              <w:rPr>
                <w:rFonts w:ascii="ＭＳ ゴシック" w:hAnsi="ＭＳ ゴシック" w:hint="eastAsia"/>
              </w:rPr>
              <w:t>以下のいずれかの条件を満たすとき、出力する</w:t>
            </w:r>
          </w:p>
          <w:p w:rsidR="006D0B89" w:rsidRPr="00347391" w:rsidRDefault="006D0B89" w:rsidP="0016044F">
            <w:pPr>
              <w:ind w:left="595" w:hangingChars="300" w:hanging="595"/>
              <w:rPr>
                <w:rFonts w:ascii="ＭＳ ゴシック" w:hAnsi="ＭＳ ゴシック"/>
              </w:rPr>
            </w:pPr>
            <w:r w:rsidRPr="00347391">
              <w:rPr>
                <w:rFonts w:ascii="ＭＳ ゴシック" w:hAnsi="ＭＳ ゴシック" w:hint="eastAsia"/>
              </w:rPr>
              <w:t>（１）事故税関通知識別コードに「Ｚ」が入力されている</w:t>
            </w:r>
          </w:p>
          <w:p w:rsidR="006D0B89" w:rsidRPr="00347391" w:rsidRDefault="006D0B89" w:rsidP="00226AB3">
            <w:pPr>
              <w:rPr>
                <w:rFonts w:ascii="ＭＳ ゴシック" w:hAnsi="ＭＳ ゴシック"/>
              </w:rPr>
            </w:pPr>
            <w:r w:rsidRPr="00347391">
              <w:rPr>
                <w:rFonts w:ascii="ＭＳ ゴシック" w:hAnsi="ＭＳ ゴシック" w:hint="eastAsia"/>
              </w:rPr>
              <w:t>（２）入力された発送個数と到着個数に差異がある</w:t>
            </w:r>
          </w:p>
        </w:tc>
        <w:tc>
          <w:tcPr>
            <w:tcW w:w="2410" w:type="dxa"/>
          </w:tcPr>
          <w:p w:rsidR="006D0B89" w:rsidRPr="00347391" w:rsidRDefault="006D0B89" w:rsidP="00226AB3">
            <w:pPr>
              <w:rPr>
                <w:rFonts w:ascii="ＭＳ ゴシック" w:hAnsi="ＭＳ ゴシック"/>
              </w:rPr>
            </w:pPr>
            <w:r w:rsidRPr="00347391">
              <w:rPr>
                <w:rFonts w:ascii="ＭＳ ゴシック" w:hAnsi="ＭＳ ゴシック" w:hint="eastAsia"/>
              </w:rPr>
              <w:t>搬入場所の管轄税関</w:t>
            </w:r>
          </w:p>
          <w:p w:rsidR="006D0B89" w:rsidRPr="0016044F" w:rsidRDefault="006D0B89" w:rsidP="00226AB3">
            <w:pPr>
              <w:rPr>
                <w:rFonts w:ascii="ＭＳ ゴシック" w:hAnsi="ＭＳ ゴシック"/>
              </w:rPr>
            </w:pPr>
            <w:r w:rsidRPr="00347391">
              <w:rPr>
                <w:rFonts w:ascii="ＭＳ ゴシック" w:hAnsi="ＭＳ ゴシック" w:hint="eastAsia"/>
              </w:rPr>
              <w:t>（保税担当部門）</w:t>
            </w:r>
            <w:bookmarkStart w:id="2" w:name="_GoBack"/>
            <w:bookmarkEnd w:id="2"/>
          </w:p>
        </w:tc>
      </w:tr>
    </w:tbl>
    <w:p w:rsidR="006D0B89" w:rsidRPr="0016044F" w:rsidRDefault="006D0B89">
      <w:pPr>
        <w:rPr>
          <w:rFonts w:ascii="ＭＳ ゴシック" w:hAnsi="ＭＳ ゴシック"/>
          <w:szCs w:val="22"/>
        </w:rPr>
      </w:pPr>
    </w:p>
    <w:sectPr w:rsidR="006D0B89" w:rsidRPr="0016044F"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F5F" w:rsidRDefault="00716F5F">
      <w:r>
        <w:separator/>
      </w:r>
    </w:p>
  </w:endnote>
  <w:endnote w:type="continuationSeparator" w:id="0">
    <w:p w:rsidR="00716F5F" w:rsidRDefault="00716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B89" w:rsidRPr="007E3A62" w:rsidRDefault="006D0B89" w:rsidP="007E3A62">
    <w:pPr>
      <w:pStyle w:val="a5"/>
      <w:jc w:val="center"/>
      <w:rPr>
        <w:rFonts w:ascii="ＭＳ ゴシック"/>
        <w:szCs w:val="22"/>
      </w:rPr>
    </w:pPr>
    <w:r>
      <w:rPr>
        <w:rStyle w:val="a7"/>
        <w:rFonts w:ascii="ＭＳ ゴシック" w:hAnsi="ＭＳ ゴシック"/>
        <w:szCs w:val="22"/>
      </w:rPr>
      <w:t>2007-01-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47391">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F5F" w:rsidRDefault="00716F5F">
      <w:r>
        <w:separator/>
      </w:r>
    </w:p>
  </w:footnote>
  <w:footnote w:type="continuationSeparator" w:id="0">
    <w:p w:rsidR="00716F5F" w:rsidRDefault="00716F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37C9"/>
    <w:rsid w:val="0002466C"/>
    <w:rsid w:val="000504FB"/>
    <w:rsid w:val="00090E13"/>
    <w:rsid w:val="000B2838"/>
    <w:rsid w:val="000C3436"/>
    <w:rsid w:val="000E5638"/>
    <w:rsid w:val="000F7F53"/>
    <w:rsid w:val="001058CD"/>
    <w:rsid w:val="001107AB"/>
    <w:rsid w:val="00136F84"/>
    <w:rsid w:val="00141E27"/>
    <w:rsid w:val="00147F19"/>
    <w:rsid w:val="00152C72"/>
    <w:rsid w:val="0016044F"/>
    <w:rsid w:val="001D4558"/>
    <w:rsid w:val="0020668B"/>
    <w:rsid w:val="00226AB3"/>
    <w:rsid w:val="002656AA"/>
    <w:rsid w:val="0027622F"/>
    <w:rsid w:val="00295A18"/>
    <w:rsid w:val="00296573"/>
    <w:rsid w:val="00300E5A"/>
    <w:rsid w:val="00326C28"/>
    <w:rsid w:val="00347391"/>
    <w:rsid w:val="003655D0"/>
    <w:rsid w:val="00383614"/>
    <w:rsid w:val="00422E19"/>
    <w:rsid w:val="00423CBA"/>
    <w:rsid w:val="00424B7E"/>
    <w:rsid w:val="0043035C"/>
    <w:rsid w:val="0046456A"/>
    <w:rsid w:val="004800D9"/>
    <w:rsid w:val="0048565B"/>
    <w:rsid w:val="004B0A43"/>
    <w:rsid w:val="004F3F47"/>
    <w:rsid w:val="004F4671"/>
    <w:rsid w:val="00514A85"/>
    <w:rsid w:val="00590849"/>
    <w:rsid w:val="005C4782"/>
    <w:rsid w:val="005F401E"/>
    <w:rsid w:val="005F621D"/>
    <w:rsid w:val="006004C6"/>
    <w:rsid w:val="006437D8"/>
    <w:rsid w:val="00661186"/>
    <w:rsid w:val="0069194C"/>
    <w:rsid w:val="006C0ABD"/>
    <w:rsid w:val="006D0B89"/>
    <w:rsid w:val="006D39F7"/>
    <w:rsid w:val="00712F89"/>
    <w:rsid w:val="00716F5F"/>
    <w:rsid w:val="007346BF"/>
    <w:rsid w:val="007515DF"/>
    <w:rsid w:val="0075461E"/>
    <w:rsid w:val="007826FA"/>
    <w:rsid w:val="0078414B"/>
    <w:rsid w:val="007E3A62"/>
    <w:rsid w:val="00800C6F"/>
    <w:rsid w:val="008203F8"/>
    <w:rsid w:val="00844AA5"/>
    <w:rsid w:val="008614A6"/>
    <w:rsid w:val="008F524D"/>
    <w:rsid w:val="0090565B"/>
    <w:rsid w:val="00916461"/>
    <w:rsid w:val="00924336"/>
    <w:rsid w:val="00924DB4"/>
    <w:rsid w:val="00930D1B"/>
    <w:rsid w:val="009475D8"/>
    <w:rsid w:val="00981F8D"/>
    <w:rsid w:val="009963C2"/>
    <w:rsid w:val="00A307C1"/>
    <w:rsid w:val="00A30FAB"/>
    <w:rsid w:val="00A51B41"/>
    <w:rsid w:val="00A91BD3"/>
    <w:rsid w:val="00AA3967"/>
    <w:rsid w:val="00AA69A9"/>
    <w:rsid w:val="00AB7B18"/>
    <w:rsid w:val="00AD2032"/>
    <w:rsid w:val="00B36C0A"/>
    <w:rsid w:val="00BE449C"/>
    <w:rsid w:val="00BE59AC"/>
    <w:rsid w:val="00C33744"/>
    <w:rsid w:val="00C41E30"/>
    <w:rsid w:val="00C6435D"/>
    <w:rsid w:val="00CE196A"/>
    <w:rsid w:val="00D0341B"/>
    <w:rsid w:val="00D53735"/>
    <w:rsid w:val="00DB099D"/>
    <w:rsid w:val="00DB13E3"/>
    <w:rsid w:val="00DB6DA0"/>
    <w:rsid w:val="00DC24F2"/>
    <w:rsid w:val="00DC6D7F"/>
    <w:rsid w:val="00DD07CC"/>
    <w:rsid w:val="00DD75C4"/>
    <w:rsid w:val="00E1669E"/>
    <w:rsid w:val="00E720B3"/>
    <w:rsid w:val="00EC316B"/>
    <w:rsid w:val="00EF6F9A"/>
    <w:rsid w:val="00EF7D30"/>
    <w:rsid w:val="00F67E4C"/>
    <w:rsid w:val="00F93B03"/>
    <w:rsid w:val="00FB3890"/>
    <w:rsid w:val="00FC3602"/>
    <w:rsid w:val="00FE0456"/>
    <w:rsid w:val="00FE6676"/>
    <w:rsid w:val="00FF70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F4671"/>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3957A8"/>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3957A8"/>
    <w:rPr>
      <w:rFonts w:eastAsia="ＭＳ ゴシック"/>
      <w:kern w:val="2"/>
      <w:sz w:val="22"/>
    </w:rPr>
  </w:style>
  <w:style w:type="character" w:styleId="a7">
    <w:name w:val="page number"/>
    <w:uiPriority w:val="99"/>
    <w:rsid w:val="007E3A62"/>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029D66-03BF-4BA3-AA7A-D91A18BF82F3}"/>
</file>

<file path=customXml/itemProps2.xml><?xml version="1.0" encoding="utf-8"?>
<ds:datastoreItem xmlns:ds="http://schemas.openxmlformats.org/officeDocument/2006/customXml" ds:itemID="{584F095E-FD6F-4704-817E-8824D70C0A9D}"/>
</file>

<file path=customXml/itemProps3.xml><?xml version="1.0" encoding="utf-8"?>
<ds:datastoreItem xmlns:ds="http://schemas.openxmlformats.org/officeDocument/2006/customXml" ds:itemID="{251C4341-927D-4D1C-8674-92EAF39267E8}"/>
</file>

<file path=docProps/app.xml><?xml version="1.0" encoding="utf-8"?>
<Properties xmlns="http://schemas.openxmlformats.org/officeDocument/2006/extended-properties" xmlns:vt="http://schemas.openxmlformats.org/officeDocument/2006/docPropsVTypes">
  <Template>Normal.dotm</Template>
  <TotalTime>122</TotalTime>
  <Pages>3</Pages>
  <Words>175</Words>
  <Characters>1003</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30</cp:revision>
  <cp:lastPrinted>2007-02-19T12:57:00Z</cp:lastPrinted>
  <dcterms:created xsi:type="dcterms:W3CDTF">2006-11-17T02:01:00Z</dcterms:created>
  <dcterms:modified xsi:type="dcterms:W3CDTF">2017-08-07T09:07:00Z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