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D7F" w:rsidRPr="007E3A62" w:rsidRDefault="00556D7F" w:rsidP="008203F8">
      <w:pPr>
        <w:jc w:val="center"/>
        <w:rPr>
          <w:rFonts w:ascii="ＭＳ ゴシック"/>
        </w:rPr>
      </w:pPr>
    </w:p>
    <w:p w:rsidR="00556D7F" w:rsidRPr="007E3A62" w:rsidRDefault="00556D7F" w:rsidP="008203F8">
      <w:pPr>
        <w:jc w:val="center"/>
        <w:rPr>
          <w:rFonts w:ascii="ＭＳ ゴシック"/>
        </w:rPr>
      </w:pPr>
    </w:p>
    <w:p w:rsidR="00556D7F" w:rsidRPr="007E3A62" w:rsidRDefault="00556D7F" w:rsidP="008203F8">
      <w:pPr>
        <w:jc w:val="center"/>
        <w:rPr>
          <w:rFonts w:ascii="ＭＳ ゴシック"/>
        </w:rPr>
      </w:pPr>
    </w:p>
    <w:p w:rsidR="00556D7F" w:rsidRPr="007E3A62" w:rsidRDefault="00556D7F" w:rsidP="008203F8">
      <w:pPr>
        <w:jc w:val="center"/>
        <w:rPr>
          <w:rFonts w:ascii="ＭＳ ゴシック"/>
        </w:rPr>
      </w:pPr>
    </w:p>
    <w:p w:rsidR="00556D7F" w:rsidRPr="007E3A62" w:rsidRDefault="00556D7F" w:rsidP="008203F8">
      <w:pPr>
        <w:jc w:val="center"/>
        <w:rPr>
          <w:rFonts w:ascii="ＭＳ ゴシック"/>
        </w:rPr>
      </w:pPr>
    </w:p>
    <w:p w:rsidR="00556D7F" w:rsidRPr="007E3A62" w:rsidRDefault="00556D7F" w:rsidP="008203F8">
      <w:pPr>
        <w:jc w:val="center"/>
        <w:rPr>
          <w:rFonts w:ascii="ＭＳ ゴシック"/>
        </w:rPr>
      </w:pPr>
    </w:p>
    <w:p w:rsidR="00556D7F" w:rsidRPr="007E3A62" w:rsidRDefault="00556D7F" w:rsidP="008203F8">
      <w:pPr>
        <w:jc w:val="center"/>
        <w:rPr>
          <w:rFonts w:ascii="ＭＳ ゴシック"/>
        </w:rPr>
      </w:pPr>
    </w:p>
    <w:p w:rsidR="00556D7F" w:rsidRPr="007E3A62" w:rsidRDefault="00556D7F" w:rsidP="008203F8">
      <w:pPr>
        <w:jc w:val="center"/>
        <w:rPr>
          <w:rFonts w:ascii="ＭＳ ゴシック"/>
        </w:rPr>
      </w:pPr>
    </w:p>
    <w:p w:rsidR="00556D7F" w:rsidRPr="007E3A62" w:rsidRDefault="00556D7F"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56D7F" w:rsidRPr="00BC3899" w:rsidTr="00924DB4">
        <w:trPr>
          <w:trHeight w:val="1611"/>
        </w:trPr>
        <w:tc>
          <w:tcPr>
            <w:tcW w:w="7655" w:type="dxa"/>
            <w:tcBorders>
              <w:top w:val="single" w:sz="4" w:space="0" w:color="auto"/>
              <w:bottom w:val="single" w:sz="4" w:space="0" w:color="auto"/>
            </w:tcBorders>
          </w:tcPr>
          <w:p w:rsidR="00556D7F" w:rsidRPr="007E3A62" w:rsidRDefault="00556D7F" w:rsidP="008203F8">
            <w:pPr>
              <w:jc w:val="center"/>
              <w:rPr>
                <w:rFonts w:ascii="ＭＳ ゴシック"/>
                <w:b/>
                <w:sz w:val="44"/>
              </w:rPr>
            </w:pPr>
          </w:p>
          <w:p w:rsidR="00556D7F" w:rsidRPr="00BC3899" w:rsidRDefault="00556D7F" w:rsidP="008203F8">
            <w:pPr>
              <w:jc w:val="center"/>
              <w:rPr>
                <w:rFonts w:ascii="ＭＳ ゴシック"/>
                <w:b/>
                <w:sz w:val="44"/>
              </w:rPr>
            </w:pPr>
            <w:r w:rsidRPr="00BC3899">
              <w:rPr>
                <w:rFonts w:ascii="ＭＳ ゴシック" w:hAnsi="ＭＳ ゴシック" w:hint="eastAsia"/>
                <w:b/>
                <w:sz w:val="44"/>
              </w:rPr>
              <w:t>５０２６．</w:t>
            </w:r>
            <w:r w:rsidRPr="00BC3899">
              <w:rPr>
                <w:rFonts w:ascii="ＭＳ ゴシック" w:hAnsi="ＭＳ ゴシック" w:cs="ＭＳ ゴシック" w:hint="eastAsia"/>
                <w:b/>
                <w:color w:val="000000"/>
                <w:kern w:val="0"/>
                <w:sz w:val="44"/>
                <w:szCs w:val="44"/>
              </w:rPr>
              <w:t>修正申告</w:t>
            </w:r>
          </w:p>
          <w:p w:rsidR="00556D7F" w:rsidRPr="00BC3899" w:rsidRDefault="00556D7F" w:rsidP="008203F8">
            <w:pPr>
              <w:jc w:val="center"/>
              <w:rPr>
                <w:rFonts w:ascii="ＭＳ ゴシック"/>
                <w:b/>
                <w:sz w:val="44"/>
              </w:rPr>
            </w:pPr>
          </w:p>
        </w:tc>
      </w:tr>
    </w:tbl>
    <w:p w:rsidR="00556D7F" w:rsidRPr="00BC3899" w:rsidRDefault="00556D7F" w:rsidP="008203F8">
      <w:pPr>
        <w:jc w:val="center"/>
        <w:rPr>
          <w:rFonts w:ascii="ＭＳ ゴシック"/>
          <w:sz w:val="44"/>
          <w:szCs w:val="44"/>
        </w:rPr>
      </w:pPr>
    </w:p>
    <w:p w:rsidR="00556D7F" w:rsidRPr="00BC3899" w:rsidRDefault="00556D7F" w:rsidP="008203F8">
      <w:pPr>
        <w:jc w:val="center"/>
        <w:rPr>
          <w:rFonts w:ascii="ＭＳ ゴシック"/>
          <w:sz w:val="44"/>
          <w:szCs w:val="44"/>
        </w:rPr>
      </w:pPr>
    </w:p>
    <w:p w:rsidR="00556D7F" w:rsidRPr="00BC3899" w:rsidRDefault="00556D7F" w:rsidP="008203F8">
      <w:pPr>
        <w:jc w:val="center"/>
        <w:rPr>
          <w:rFonts w:ascii="ＭＳ ゴシック"/>
          <w:sz w:val="44"/>
          <w:szCs w:val="44"/>
        </w:rPr>
      </w:pPr>
    </w:p>
    <w:p w:rsidR="00556D7F" w:rsidRPr="00BC3899" w:rsidRDefault="00556D7F" w:rsidP="008203F8">
      <w:pPr>
        <w:jc w:val="center"/>
        <w:rPr>
          <w:rFonts w:ascii="ＭＳ ゴシック"/>
          <w:sz w:val="44"/>
          <w:szCs w:val="44"/>
        </w:rPr>
      </w:pPr>
    </w:p>
    <w:p w:rsidR="00556D7F" w:rsidRPr="00BC3899" w:rsidRDefault="00556D7F" w:rsidP="008203F8">
      <w:pPr>
        <w:jc w:val="center"/>
        <w:rPr>
          <w:rFonts w:ascii="ＭＳ ゴシック" w:hAnsi="ＭＳ ゴシック"/>
          <w:szCs w:val="22"/>
        </w:rPr>
      </w:pPr>
    </w:p>
    <w:p w:rsidR="00556D7F" w:rsidRPr="00BC3899" w:rsidRDefault="00556D7F" w:rsidP="008203F8">
      <w:pPr>
        <w:jc w:val="center"/>
        <w:rPr>
          <w:rFonts w:ascii="ＭＳ ゴシック" w:hAnsi="ＭＳ ゴシック"/>
          <w:szCs w:val="22"/>
        </w:rPr>
      </w:pPr>
    </w:p>
    <w:p w:rsidR="00556D7F" w:rsidRPr="00BC3899" w:rsidRDefault="00556D7F" w:rsidP="008203F8">
      <w:pPr>
        <w:jc w:val="center"/>
        <w:rPr>
          <w:rFonts w:ascii="ＭＳ ゴシック" w:hAnsi="ＭＳ ゴシック"/>
          <w:szCs w:val="22"/>
        </w:rPr>
      </w:pPr>
    </w:p>
    <w:p w:rsidR="00556D7F" w:rsidRPr="00BC3899" w:rsidRDefault="00556D7F" w:rsidP="008203F8">
      <w:pPr>
        <w:jc w:val="center"/>
        <w:rPr>
          <w:rFonts w:ascii="ＭＳ ゴシック" w:hAns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56D7F" w:rsidRPr="00BC3899"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56D7F" w:rsidRPr="00BC3899" w:rsidRDefault="00556D7F" w:rsidP="008203F8">
            <w:pPr>
              <w:jc w:val="center"/>
              <w:rPr>
                <w:rFonts w:ascii="ＭＳ ゴシック" w:hAnsi="ＭＳ ゴシック"/>
                <w:szCs w:val="22"/>
              </w:rPr>
            </w:pPr>
            <w:r w:rsidRPr="00BC3899">
              <w:rPr>
                <w:rFonts w:ascii="ＭＳ ゴシック" w:hAnsi="ＭＳ ゴシック" w:hint="eastAsia"/>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56D7F" w:rsidRPr="00BC3899" w:rsidRDefault="00F6361A" w:rsidP="008203F8">
            <w:pPr>
              <w:jc w:val="center"/>
              <w:rPr>
                <w:rFonts w:ascii="ＭＳ ゴシック" w:hAnsi="ＭＳ ゴシック"/>
                <w:szCs w:val="22"/>
              </w:rPr>
            </w:pPr>
            <w:r w:rsidRPr="00BC3899">
              <w:rPr>
                <w:rFonts w:ascii="ＭＳ ゴシック" w:hAnsi="ＭＳ ゴシック" w:hint="eastAsia"/>
                <w:szCs w:val="22"/>
              </w:rPr>
              <w:t>業務名</w:t>
            </w:r>
          </w:p>
        </w:tc>
      </w:tr>
      <w:tr w:rsidR="00556D7F" w:rsidRPr="00BC3899"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56D7F" w:rsidRPr="00BC3899" w:rsidRDefault="00556D7F" w:rsidP="006656DD">
            <w:pPr>
              <w:jc w:val="center"/>
              <w:rPr>
                <w:rFonts w:ascii="ＭＳ ゴシック" w:hAnsi="ＭＳ ゴシック" w:cs="ＭＳ ゴシック"/>
                <w:color w:val="000000"/>
                <w:kern w:val="0"/>
                <w:szCs w:val="22"/>
              </w:rPr>
            </w:pPr>
            <w:r w:rsidRPr="00BC3899">
              <w:rPr>
                <w:rFonts w:ascii="ＭＳ ゴシック" w:hAnsi="ＭＳ ゴシック" w:cs="ＭＳ ゴシック" w:hint="eastAsia"/>
                <w:color w:val="000000"/>
                <w:kern w:val="0"/>
                <w:szCs w:val="22"/>
              </w:rPr>
              <w:t>ＡＭＣ</w:t>
            </w:r>
          </w:p>
        </w:tc>
        <w:tc>
          <w:tcPr>
            <w:tcW w:w="4253" w:type="dxa"/>
            <w:tcBorders>
              <w:top w:val="single" w:sz="4" w:space="0" w:color="auto"/>
              <w:left w:val="single" w:sz="4" w:space="0" w:color="auto"/>
              <w:bottom w:val="single" w:sz="4" w:space="0" w:color="auto"/>
              <w:right w:val="single" w:sz="4" w:space="0" w:color="auto"/>
            </w:tcBorders>
            <w:vAlign w:val="center"/>
          </w:tcPr>
          <w:p w:rsidR="00556D7F" w:rsidRPr="00BC3899" w:rsidRDefault="00556D7F" w:rsidP="008203F8">
            <w:pPr>
              <w:jc w:val="center"/>
              <w:rPr>
                <w:rFonts w:ascii="ＭＳ ゴシック" w:hAnsi="ＭＳ ゴシック"/>
                <w:szCs w:val="22"/>
              </w:rPr>
            </w:pPr>
            <w:r w:rsidRPr="00BC3899">
              <w:rPr>
                <w:rFonts w:ascii="ＭＳ ゴシック" w:hAnsi="ＭＳ ゴシック" w:cs="ＭＳ ゴシック" w:hint="eastAsia"/>
                <w:color w:val="000000"/>
                <w:kern w:val="0"/>
                <w:szCs w:val="22"/>
              </w:rPr>
              <w:t>修正申告</w:t>
            </w:r>
          </w:p>
        </w:tc>
      </w:tr>
    </w:tbl>
    <w:p w:rsidR="00556D7F" w:rsidRPr="00BC3899" w:rsidRDefault="00556D7F">
      <w:pPr>
        <w:jc w:val="left"/>
        <w:rPr>
          <w:rFonts w:ascii="ＭＳ ゴシック" w:hAnsi="ＭＳ ゴシック"/>
          <w:szCs w:val="22"/>
        </w:rPr>
      </w:pPr>
    </w:p>
    <w:p w:rsidR="00556D7F" w:rsidRPr="00BC3899" w:rsidRDefault="00556D7F" w:rsidP="007E3A62">
      <w:pPr>
        <w:autoSpaceDE w:val="0"/>
        <w:autoSpaceDN w:val="0"/>
        <w:adjustRightInd w:val="0"/>
        <w:jc w:val="left"/>
        <w:rPr>
          <w:rFonts w:ascii="ＭＳ ゴシック" w:hAnsi="ＭＳ ゴシック"/>
          <w:kern w:val="0"/>
          <w:szCs w:val="22"/>
        </w:rPr>
      </w:pPr>
      <w:r w:rsidRPr="00BC3899">
        <w:rPr>
          <w:rFonts w:ascii="ＭＳ ゴシック" w:hAnsi="ＭＳ ゴシック"/>
          <w:szCs w:val="22"/>
        </w:rPr>
        <w:br w:type="page"/>
      </w:r>
      <w:r w:rsidRPr="00BC3899">
        <w:rPr>
          <w:rFonts w:ascii="ＭＳ ゴシック" w:hAnsi="ＭＳ ゴシック" w:cs="ＭＳ 明朝" w:hint="eastAsia"/>
          <w:color w:val="000000"/>
          <w:kern w:val="0"/>
          <w:szCs w:val="22"/>
        </w:rPr>
        <w:lastRenderedPageBreak/>
        <w:t>１．業務概要</w:t>
      </w:r>
    </w:p>
    <w:p w:rsidR="00556D7F" w:rsidRPr="00BC3899" w:rsidRDefault="00556D7F" w:rsidP="005F4A7C">
      <w:pPr>
        <w:autoSpaceDE w:val="0"/>
        <w:autoSpaceDN w:val="0"/>
        <w:adjustRightInd w:val="0"/>
        <w:ind w:left="374" w:firstLineChars="108" w:firstLine="214"/>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「修正申告事項登録（ＡＭＡ）」業務で登録した情報を使用し、修正申告（特例修正申告を含む。）を行う。</w:t>
      </w:r>
    </w:p>
    <w:p w:rsidR="00556D7F" w:rsidRPr="00BC3899" w:rsidRDefault="00556D7F" w:rsidP="005F4A7C">
      <w:pPr>
        <w:autoSpaceDE w:val="0"/>
        <w:autoSpaceDN w:val="0"/>
        <w:adjustRightInd w:val="0"/>
        <w:ind w:leftChars="200" w:left="397" w:firstLineChars="100" w:firstLine="198"/>
        <w:jc w:val="left"/>
        <w:rPr>
          <w:rFonts w:ascii="ＭＳ ゴシック" w:hAnsi="ＭＳ ゴシック" w:cs="ＭＳ 明朝"/>
          <w:kern w:val="0"/>
          <w:szCs w:val="22"/>
        </w:rPr>
      </w:pPr>
      <w:r w:rsidRPr="00BC3899">
        <w:rPr>
          <w:rFonts w:ascii="ＭＳ ゴシック" w:hAnsi="ＭＳ ゴシック" w:cs="ＭＳ 明朝" w:hint="eastAsia"/>
          <w:color w:val="000000"/>
          <w:kern w:val="0"/>
          <w:szCs w:val="22"/>
        </w:rPr>
        <w:t>本業務は税</w:t>
      </w:r>
      <w:r w:rsidRPr="00BC3899">
        <w:rPr>
          <w:rFonts w:ascii="ＭＳ ゴシック" w:hAnsi="ＭＳ ゴシック" w:cs="ＭＳ 明朝" w:hint="eastAsia"/>
          <w:kern w:val="0"/>
          <w:szCs w:val="22"/>
        </w:rPr>
        <w:t>関の一般執務時間内のみ行うことができる。</w:t>
      </w:r>
    </w:p>
    <w:p w:rsidR="00556D7F" w:rsidRPr="00BC3899" w:rsidRDefault="00556D7F" w:rsidP="007E3A62">
      <w:pPr>
        <w:autoSpaceDE w:val="0"/>
        <w:autoSpaceDN w:val="0"/>
        <w:adjustRightInd w:val="0"/>
        <w:jc w:val="left"/>
        <w:rPr>
          <w:rFonts w:ascii="ＭＳ ゴシック" w:hAnsi="ＭＳ ゴシック"/>
          <w:kern w:val="0"/>
          <w:szCs w:val="22"/>
        </w:rPr>
      </w:pPr>
    </w:p>
    <w:p w:rsidR="00556D7F" w:rsidRPr="00BC3899" w:rsidRDefault="00556D7F" w:rsidP="007E3A62">
      <w:pPr>
        <w:autoSpaceDE w:val="0"/>
        <w:autoSpaceDN w:val="0"/>
        <w:adjustRightInd w:val="0"/>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２．入力者</w:t>
      </w:r>
    </w:p>
    <w:p w:rsidR="00556D7F" w:rsidRPr="00BC3899" w:rsidRDefault="00556D7F" w:rsidP="005F4A7C">
      <w:pPr>
        <w:autoSpaceDE w:val="0"/>
        <w:autoSpaceDN w:val="0"/>
        <w:adjustRightInd w:val="0"/>
        <w:ind w:leftChars="225" w:left="446" w:firstLineChars="100" w:firstLine="198"/>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通関業</w:t>
      </w:r>
    </w:p>
    <w:p w:rsidR="00556D7F" w:rsidRPr="00BC3899" w:rsidRDefault="00556D7F" w:rsidP="007E3A62">
      <w:pPr>
        <w:autoSpaceDE w:val="0"/>
        <w:autoSpaceDN w:val="0"/>
        <w:adjustRightInd w:val="0"/>
        <w:jc w:val="left"/>
        <w:rPr>
          <w:rFonts w:ascii="ＭＳ ゴシック" w:hAnsi="ＭＳ ゴシック"/>
          <w:kern w:val="0"/>
          <w:szCs w:val="22"/>
        </w:rPr>
      </w:pPr>
    </w:p>
    <w:p w:rsidR="00556D7F" w:rsidRPr="00BC3899" w:rsidRDefault="00556D7F" w:rsidP="007E3A62">
      <w:pPr>
        <w:autoSpaceDE w:val="0"/>
        <w:autoSpaceDN w:val="0"/>
        <w:adjustRightInd w:val="0"/>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３．制限事項</w:t>
      </w:r>
    </w:p>
    <w:p w:rsidR="00556D7F" w:rsidRPr="00BC3899" w:rsidRDefault="00556D7F" w:rsidP="005F4A7C">
      <w:pPr>
        <w:autoSpaceDE w:val="0"/>
        <w:autoSpaceDN w:val="0"/>
        <w:adjustRightInd w:val="0"/>
        <w:ind w:leftChars="225" w:left="446" w:firstLineChars="100" w:firstLine="198"/>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なし。</w:t>
      </w:r>
    </w:p>
    <w:p w:rsidR="00556D7F" w:rsidRPr="00BC3899" w:rsidRDefault="00556D7F" w:rsidP="007E3A62">
      <w:pPr>
        <w:autoSpaceDE w:val="0"/>
        <w:autoSpaceDN w:val="0"/>
        <w:adjustRightInd w:val="0"/>
        <w:jc w:val="left"/>
        <w:rPr>
          <w:rFonts w:ascii="ＭＳ ゴシック" w:hAnsi="ＭＳ ゴシック"/>
          <w:kern w:val="0"/>
          <w:szCs w:val="22"/>
        </w:rPr>
      </w:pPr>
    </w:p>
    <w:p w:rsidR="00556D7F" w:rsidRPr="00BC3899" w:rsidRDefault="00556D7F" w:rsidP="007E3A62">
      <w:pPr>
        <w:autoSpaceDE w:val="0"/>
        <w:autoSpaceDN w:val="0"/>
        <w:adjustRightInd w:val="0"/>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４．入力条件</w:t>
      </w:r>
    </w:p>
    <w:p w:rsidR="00556D7F" w:rsidRPr="00BC3899" w:rsidRDefault="00556D7F" w:rsidP="005F4A7C">
      <w:pPr>
        <w:autoSpaceDE w:val="0"/>
        <w:autoSpaceDN w:val="0"/>
        <w:adjustRightInd w:val="0"/>
        <w:ind w:firstLineChars="100" w:firstLine="198"/>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（１）入力者チェック</w:t>
      </w:r>
    </w:p>
    <w:p w:rsidR="00556D7F" w:rsidRPr="00BC3899" w:rsidRDefault="00556D7F" w:rsidP="005F4A7C">
      <w:pPr>
        <w:autoSpaceDE w:val="0"/>
        <w:autoSpaceDN w:val="0"/>
        <w:adjustRightInd w:val="0"/>
        <w:ind w:leftChars="113" w:left="224" w:firstLineChars="300" w:firstLine="595"/>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①システムに登録されている利用者であること。</w:t>
      </w:r>
    </w:p>
    <w:p w:rsidR="00556D7F" w:rsidRPr="00BC3899" w:rsidRDefault="00556D7F" w:rsidP="005F4A7C">
      <w:pPr>
        <w:autoSpaceDE w:val="0"/>
        <w:autoSpaceDN w:val="0"/>
        <w:adjustRightInd w:val="0"/>
        <w:ind w:leftChars="113" w:left="224" w:firstLineChars="300" w:firstLine="595"/>
        <w:jc w:val="left"/>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②修正申告ＤＢに登録されている事項登録を行った入力者と同一であること。</w:t>
      </w:r>
    </w:p>
    <w:p w:rsidR="00556D7F" w:rsidRPr="00BC3899" w:rsidRDefault="00556D7F" w:rsidP="005F4A7C">
      <w:pPr>
        <w:autoSpaceDE w:val="0"/>
        <w:autoSpaceDN w:val="0"/>
        <w:adjustRightInd w:val="0"/>
        <w:ind w:leftChars="414" w:left="992" w:hangingChars="86" w:hanging="171"/>
        <w:jc w:val="left"/>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③システムに通関士として登録されていること。</w:t>
      </w:r>
    </w:p>
    <w:p w:rsidR="00556D7F" w:rsidRPr="00BC3899" w:rsidRDefault="00556D7F" w:rsidP="005F4A7C">
      <w:pPr>
        <w:autoSpaceDE w:val="0"/>
        <w:autoSpaceDN w:val="0"/>
        <w:adjustRightInd w:val="0"/>
        <w:ind w:leftChars="100" w:left="793" w:hangingChars="300" w:hanging="595"/>
        <w:jc w:val="left"/>
        <w:rPr>
          <w:rFonts w:ascii="ＭＳ ゴシック" w:hAnsi="ＭＳ ゴシック" w:cs="ＭＳ 明朝"/>
          <w:noProof/>
          <w:kern w:val="0"/>
          <w:szCs w:val="22"/>
        </w:rPr>
      </w:pPr>
      <w:r w:rsidRPr="00BC3899">
        <w:rPr>
          <w:rFonts w:ascii="ＭＳ ゴシック" w:hAnsi="ＭＳ ゴシック" w:cs="ＭＳ 明朝" w:hint="eastAsia"/>
          <w:noProof/>
          <w:kern w:val="0"/>
          <w:szCs w:val="22"/>
        </w:rPr>
        <w:t>（２）入力項目チェック</w:t>
      </w:r>
    </w:p>
    <w:p w:rsidR="00556D7F" w:rsidRPr="00BC3899" w:rsidRDefault="00556D7F" w:rsidP="005F4A7C">
      <w:pPr>
        <w:autoSpaceDE w:val="0"/>
        <w:autoSpaceDN w:val="0"/>
        <w:adjustRightInd w:val="0"/>
        <w:ind w:leftChars="200" w:left="992" w:hangingChars="300" w:hanging="595"/>
        <w:jc w:val="left"/>
        <w:rPr>
          <w:rFonts w:ascii="ＭＳ ゴシック" w:hAnsi="ＭＳ ゴシック" w:cs="ＭＳ 明朝"/>
          <w:noProof/>
          <w:kern w:val="0"/>
          <w:szCs w:val="22"/>
        </w:rPr>
      </w:pPr>
      <w:r w:rsidRPr="00BC3899">
        <w:rPr>
          <w:rFonts w:ascii="ＭＳ ゴシック" w:hAnsi="ＭＳ ゴシック" w:cs="ＭＳ 明朝" w:hint="eastAsia"/>
          <w:noProof/>
          <w:kern w:val="0"/>
          <w:szCs w:val="22"/>
        </w:rPr>
        <w:t>（Ａ）単項目チェック</w:t>
      </w:r>
    </w:p>
    <w:p w:rsidR="00556D7F" w:rsidRPr="00BC3899" w:rsidRDefault="00556D7F" w:rsidP="005F4A7C">
      <w:pPr>
        <w:autoSpaceDE w:val="0"/>
        <w:autoSpaceDN w:val="0"/>
        <w:adjustRightInd w:val="0"/>
        <w:ind w:leftChars="500" w:left="992" w:firstLineChars="100" w:firstLine="198"/>
        <w:jc w:val="left"/>
        <w:rPr>
          <w:rFonts w:ascii="ＭＳ ゴシック" w:hAnsi="ＭＳ ゴシック" w:cs="ＭＳ 明朝"/>
          <w:noProof/>
          <w:kern w:val="0"/>
          <w:szCs w:val="22"/>
        </w:rPr>
      </w:pPr>
      <w:r w:rsidRPr="00BC3899">
        <w:rPr>
          <w:rFonts w:ascii="ＭＳ ゴシック" w:hAnsi="ＭＳ ゴシック" w:cs="ＭＳ 明朝" w:hint="eastAsia"/>
          <w:noProof/>
          <w:kern w:val="0"/>
          <w:szCs w:val="22"/>
        </w:rPr>
        <w:t>「入力項目表」及び「オンライン業務共通設計書」参照。</w:t>
      </w:r>
    </w:p>
    <w:p w:rsidR="00556D7F" w:rsidRPr="00BC3899" w:rsidRDefault="00556D7F" w:rsidP="005F4A7C">
      <w:pPr>
        <w:autoSpaceDE w:val="0"/>
        <w:autoSpaceDN w:val="0"/>
        <w:adjustRightInd w:val="0"/>
        <w:ind w:leftChars="200" w:left="992" w:hangingChars="300" w:hanging="595"/>
        <w:jc w:val="left"/>
        <w:rPr>
          <w:rFonts w:ascii="ＭＳ ゴシック" w:hAnsi="ＭＳ ゴシック" w:cs="ＭＳ 明朝"/>
          <w:noProof/>
          <w:kern w:val="0"/>
          <w:szCs w:val="22"/>
        </w:rPr>
      </w:pPr>
      <w:r w:rsidRPr="00BC3899">
        <w:rPr>
          <w:rFonts w:ascii="ＭＳ ゴシック" w:hAnsi="ＭＳ ゴシック" w:cs="ＭＳ 明朝" w:hint="eastAsia"/>
          <w:noProof/>
          <w:kern w:val="0"/>
          <w:szCs w:val="22"/>
        </w:rPr>
        <w:t>（Ｂ）項目間関連チェック</w:t>
      </w:r>
    </w:p>
    <w:p w:rsidR="00556D7F" w:rsidRPr="00BC3899" w:rsidRDefault="00556D7F" w:rsidP="005F4A7C">
      <w:pPr>
        <w:autoSpaceDE w:val="0"/>
        <w:autoSpaceDN w:val="0"/>
        <w:adjustRightInd w:val="0"/>
        <w:ind w:leftChars="500" w:left="992" w:firstLineChars="100" w:firstLine="198"/>
        <w:jc w:val="left"/>
        <w:rPr>
          <w:rFonts w:ascii="ＭＳ ゴシック" w:hAnsi="ＭＳ ゴシック" w:cs="ＭＳ 明朝"/>
          <w:noProof/>
          <w:kern w:val="0"/>
          <w:szCs w:val="22"/>
        </w:rPr>
      </w:pPr>
      <w:r w:rsidRPr="00BC3899">
        <w:rPr>
          <w:rFonts w:ascii="ＭＳ ゴシック" w:hAnsi="ＭＳ ゴシック" w:cs="ＭＳ 明朝" w:hint="eastAsia"/>
          <w:noProof/>
          <w:kern w:val="0"/>
          <w:szCs w:val="22"/>
        </w:rPr>
        <w:t>なし。</w:t>
      </w:r>
    </w:p>
    <w:p w:rsidR="00556D7F" w:rsidRPr="00BC3899" w:rsidRDefault="00556D7F" w:rsidP="005F4A7C">
      <w:pPr>
        <w:autoSpaceDE w:val="0"/>
        <w:autoSpaceDN w:val="0"/>
        <w:adjustRightInd w:val="0"/>
        <w:ind w:firstLineChars="100" w:firstLine="198"/>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（３）修正申告ＤＢチェック</w:t>
      </w:r>
    </w:p>
    <w:p w:rsidR="00556D7F" w:rsidRPr="00BC3899" w:rsidRDefault="00556D7F" w:rsidP="005F4A7C">
      <w:pPr>
        <w:autoSpaceDE w:val="0"/>
        <w:autoSpaceDN w:val="0"/>
        <w:adjustRightInd w:val="0"/>
        <w:ind w:firstLineChars="400" w:firstLine="794"/>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①入力された修正申告番号が修正申告ＤＢに存在すること。</w:t>
      </w:r>
    </w:p>
    <w:p w:rsidR="00556D7F" w:rsidRPr="00BC3899" w:rsidRDefault="00556D7F" w:rsidP="005F4A7C">
      <w:pPr>
        <w:autoSpaceDE w:val="0"/>
        <w:autoSpaceDN w:val="0"/>
        <w:adjustRightInd w:val="0"/>
        <w:ind w:firstLineChars="400" w:firstLine="794"/>
        <w:jc w:val="left"/>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②修正申告事項の登録が完了していること。</w:t>
      </w:r>
    </w:p>
    <w:p w:rsidR="00556D7F" w:rsidRPr="00BC3899" w:rsidRDefault="00556D7F" w:rsidP="005F4A7C">
      <w:pPr>
        <w:autoSpaceDE w:val="0"/>
        <w:autoSpaceDN w:val="0"/>
        <w:adjustRightInd w:val="0"/>
        <w:ind w:firstLineChars="400" w:firstLine="794"/>
        <w:jc w:val="left"/>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③修正申告がされていないこと。</w:t>
      </w:r>
    </w:p>
    <w:p w:rsidR="00556D7F" w:rsidRDefault="00556D7F" w:rsidP="005F4A7C">
      <w:pPr>
        <w:autoSpaceDE w:val="0"/>
        <w:autoSpaceDN w:val="0"/>
        <w:adjustRightInd w:val="0"/>
        <w:ind w:leftChars="402" w:left="992" w:hangingChars="98" w:hanging="194"/>
        <w:jc w:val="left"/>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④修正申告ＤＢに口座番号が登録されている場合</w:t>
      </w:r>
      <w:r w:rsidRPr="007E7CD2">
        <w:rPr>
          <w:rFonts w:ascii="ＭＳ ゴシック" w:hAnsi="ＭＳ ゴシック" w:cs="ＭＳ 明朝" w:hint="eastAsia"/>
          <w:strike/>
          <w:color w:val="FF0000"/>
          <w:kern w:val="0"/>
          <w:szCs w:val="22"/>
        </w:rPr>
        <w:t>は</w:t>
      </w:r>
      <w:r w:rsidR="007E7CD2" w:rsidRPr="004D455B">
        <w:rPr>
          <w:rFonts w:ascii="ＭＳ ゴシック" w:hAnsi="ＭＳ ゴシック" w:cs="ＭＳ 明朝" w:hint="eastAsia"/>
          <w:color w:val="000000"/>
          <w:kern w:val="0"/>
          <w:szCs w:val="22"/>
          <w:highlight w:val="green"/>
        </w:rPr>
        <w:t>で</w:t>
      </w:r>
      <w:r w:rsidRPr="00BC3899">
        <w:rPr>
          <w:rFonts w:ascii="ＭＳ ゴシック" w:hAnsi="ＭＳ ゴシック" w:cs="ＭＳ 明朝" w:hint="eastAsia"/>
          <w:color w:val="000000"/>
          <w:kern w:val="0"/>
          <w:szCs w:val="22"/>
        </w:rPr>
        <w:t>、</w:t>
      </w:r>
      <w:r w:rsidR="007E7CD2">
        <w:rPr>
          <w:rFonts w:ascii="ＭＳ ゴシック" w:hAnsi="ＭＳ ゴシック" w:cs="ＭＳ 明朝" w:hint="eastAsia"/>
          <w:color w:val="000000"/>
          <w:kern w:val="0"/>
          <w:szCs w:val="22"/>
        </w:rPr>
        <w:t>かつ、</w:t>
      </w:r>
      <w:r w:rsidR="007E7CD2" w:rsidRPr="004D455B">
        <w:rPr>
          <w:rFonts w:ascii="ＭＳ ゴシック" w:hAnsi="ＭＳ ゴシック" w:cs="ＭＳ 明朝" w:hint="eastAsia"/>
          <w:color w:val="000000"/>
          <w:kern w:val="0"/>
          <w:szCs w:val="22"/>
          <w:highlight w:val="green"/>
        </w:rPr>
        <w:t>修正申告予定年月日に入力がない場合は、</w:t>
      </w:r>
      <w:r w:rsidRPr="00BC3899">
        <w:rPr>
          <w:rFonts w:ascii="ＭＳ ゴシック" w:hAnsi="ＭＳ ゴシック" w:cs="ＭＳ 明朝" w:hint="eastAsia"/>
          <w:color w:val="000000"/>
          <w:kern w:val="0"/>
          <w:szCs w:val="22"/>
        </w:rPr>
        <w:t>ＡＭＡ業務を行った日と本業務日が同一であること。</w:t>
      </w:r>
    </w:p>
    <w:p w:rsidR="007F3552" w:rsidRPr="004D455B" w:rsidRDefault="007F3552" w:rsidP="005F4A7C">
      <w:pPr>
        <w:autoSpaceDE w:val="0"/>
        <w:autoSpaceDN w:val="0"/>
        <w:adjustRightInd w:val="0"/>
        <w:ind w:leftChars="402" w:left="992" w:hangingChars="98" w:hanging="194"/>
        <w:jc w:val="left"/>
        <w:rPr>
          <w:rFonts w:ascii="ＭＳ ゴシック" w:hAnsi="ＭＳ ゴシック" w:cs="ＭＳ 明朝"/>
          <w:color w:val="000000"/>
          <w:kern w:val="0"/>
          <w:szCs w:val="22"/>
        </w:rPr>
      </w:pPr>
      <w:r w:rsidRPr="004D455B">
        <w:rPr>
          <w:rFonts w:ascii="ＭＳ ゴシック" w:hAnsi="ＭＳ ゴシック" w:cs="ＭＳ 明朝" w:hint="eastAsia"/>
          <w:color w:val="000000"/>
          <w:kern w:val="0"/>
          <w:szCs w:val="22"/>
          <w:highlight w:val="green"/>
        </w:rPr>
        <w:t>⑤修正申告ＤＢに口座番号が登録されている場合で、かつ、修正申告予定年月日に入力がある場合は、入力された修正申告予定年月日と本業務日が同一であること。</w:t>
      </w:r>
    </w:p>
    <w:p w:rsidR="00556D7F" w:rsidRPr="00BC3899" w:rsidRDefault="00556D7F" w:rsidP="005F4A7C">
      <w:pPr>
        <w:autoSpaceDE w:val="0"/>
        <w:autoSpaceDN w:val="0"/>
        <w:adjustRightInd w:val="0"/>
        <w:ind w:leftChars="409" w:left="1010" w:hangingChars="100" w:hanging="198"/>
        <w:jc w:val="left"/>
        <w:rPr>
          <w:rFonts w:ascii="ＭＳ ゴシック" w:hAnsi="ＭＳ ゴシック"/>
          <w:szCs w:val="22"/>
        </w:rPr>
      </w:pPr>
      <w:r w:rsidRPr="007F3552">
        <w:rPr>
          <w:rFonts w:ascii="ＭＳ ゴシック" w:hAnsi="ＭＳ ゴシック" w:cs="ＭＳ 明朝" w:hint="eastAsia"/>
          <w:strike/>
          <w:color w:val="FF0000"/>
          <w:kern w:val="0"/>
          <w:szCs w:val="22"/>
        </w:rPr>
        <w:t>⑤</w:t>
      </w:r>
      <w:r w:rsidR="007F3552" w:rsidRPr="004D455B">
        <w:rPr>
          <w:rFonts w:ascii="ＭＳ ゴシック" w:hAnsi="ＭＳ ゴシック" w:cs="ＭＳ 明朝" w:hint="eastAsia"/>
          <w:color w:val="000000"/>
          <w:kern w:val="0"/>
          <w:szCs w:val="22"/>
          <w:highlight w:val="green"/>
        </w:rPr>
        <w:t>⑥</w:t>
      </w:r>
      <w:r w:rsidRPr="00BC3899">
        <w:rPr>
          <w:rFonts w:ascii="ＭＳ ゴシック" w:hAnsi="ＭＳ ゴシック" w:cs="ＭＳ 明朝" w:hint="eastAsia"/>
          <w:color w:val="000000"/>
          <w:kern w:val="0"/>
          <w:szCs w:val="22"/>
        </w:rPr>
        <w:t>修正申告の場合は、本業務の入力年月日が修正申告ＤＢに登録されている輸入許可年月日の翌日から５年以内（修正申告ＤＢに登録されている輸入許可年月日が平成２３年１２月１日以前の場合は、３年以内）であること。</w:t>
      </w:r>
    </w:p>
    <w:p w:rsidR="00556D7F" w:rsidRPr="00BC3899" w:rsidRDefault="00556D7F" w:rsidP="005F4A7C">
      <w:pPr>
        <w:autoSpaceDE w:val="0"/>
        <w:autoSpaceDN w:val="0"/>
        <w:adjustRightInd w:val="0"/>
        <w:ind w:leftChars="413" w:left="1037" w:hangingChars="110" w:hanging="218"/>
        <w:jc w:val="left"/>
        <w:rPr>
          <w:rFonts w:ascii="ＭＳ ゴシック" w:hAnsi="ＭＳ ゴシック" w:cs="ＭＳ 明朝"/>
          <w:color w:val="000000"/>
          <w:kern w:val="0"/>
          <w:szCs w:val="22"/>
        </w:rPr>
      </w:pPr>
      <w:r w:rsidRPr="007F3552">
        <w:rPr>
          <w:rFonts w:ascii="ＭＳ ゴシック" w:hAnsi="ＭＳ ゴシック" w:cs="ＭＳ 明朝" w:hint="eastAsia"/>
          <w:strike/>
          <w:color w:val="FF0000"/>
          <w:kern w:val="0"/>
          <w:szCs w:val="22"/>
        </w:rPr>
        <w:t>⑥</w:t>
      </w:r>
      <w:r w:rsidR="007F3552" w:rsidRPr="004D455B">
        <w:rPr>
          <w:rFonts w:ascii="ＭＳ ゴシック" w:hAnsi="ＭＳ ゴシック" w:cs="ＭＳ 明朝" w:hint="eastAsia"/>
          <w:color w:val="000000"/>
          <w:kern w:val="0"/>
          <w:szCs w:val="22"/>
          <w:highlight w:val="green"/>
        </w:rPr>
        <w:t>⑦</w:t>
      </w:r>
      <w:r w:rsidRPr="00BC3899">
        <w:rPr>
          <w:rFonts w:ascii="ＭＳ ゴシック" w:hAnsi="ＭＳ ゴシック" w:cs="ＭＳ 明朝" w:hint="eastAsia"/>
          <w:color w:val="000000"/>
          <w:kern w:val="0"/>
          <w:szCs w:val="22"/>
        </w:rPr>
        <w:t>特例修正申告の場合は、本業務の入力年月日が修正申告ＤＢに登録されている特例申告期限日の翌日から５年以内（修正申告ＤＢに登録されている特例申告期限日が平成２３年１２月１日以前の場合は、３年以内）であること。</w:t>
      </w:r>
    </w:p>
    <w:p w:rsidR="00556D7F" w:rsidRPr="00BC3899" w:rsidRDefault="00556D7F" w:rsidP="005F4A7C">
      <w:pPr>
        <w:autoSpaceDE w:val="0"/>
        <w:autoSpaceDN w:val="0"/>
        <w:adjustRightInd w:val="0"/>
        <w:ind w:firstLineChars="100" w:firstLine="198"/>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（４）口座関連チェック</w:t>
      </w:r>
    </w:p>
    <w:p w:rsidR="00556D7F" w:rsidRPr="00BC3899" w:rsidRDefault="00556D7F" w:rsidP="005F4A7C">
      <w:pPr>
        <w:autoSpaceDE w:val="0"/>
        <w:autoSpaceDN w:val="0"/>
        <w:adjustRightInd w:val="0"/>
        <w:ind w:leftChars="400" w:left="794" w:firstLineChars="103" w:firstLine="204"/>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修正申告ＤＢに口座番号が登録されている場合は、以下のチェックを行う。</w:t>
      </w:r>
    </w:p>
    <w:p w:rsidR="00556D7F" w:rsidRPr="00BC3899" w:rsidRDefault="00556D7F" w:rsidP="005F4A7C">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①修正申告ＤＢに登録されている口座番号が口座ＤＢに存在すること。</w:t>
      </w:r>
    </w:p>
    <w:p w:rsidR="00556D7F" w:rsidRPr="00BC3899" w:rsidRDefault="00556D7F" w:rsidP="005F4A7C">
      <w:pPr>
        <w:autoSpaceDE w:val="0"/>
        <w:autoSpaceDN w:val="0"/>
        <w:adjustRightInd w:val="0"/>
        <w:ind w:leftChars="401" w:left="994" w:hangingChars="100" w:hanging="198"/>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②修正申告ＤＢに登録されている口座番号が通関業者口座の場合は、入力者が口座ＤＢに登録されている口座名義人と同一であるか、または口座名義人に代わる利用可能者として口座利用可能者ＤＢに登録されていること。</w:t>
      </w:r>
    </w:p>
    <w:p w:rsidR="00556D7F" w:rsidRPr="00BC3899" w:rsidRDefault="00556D7F" w:rsidP="005F4A7C">
      <w:pPr>
        <w:autoSpaceDE w:val="0"/>
        <w:autoSpaceDN w:val="0"/>
        <w:adjustRightInd w:val="0"/>
        <w:ind w:leftChars="401" w:left="994" w:hangingChars="100" w:hanging="198"/>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③修正申告ＤＢに登録されている口座番号が輸入者口座の場合は、申告者</w:t>
      </w:r>
      <w:r w:rsidR="00B74D4E" w:rsidRPr="000E4671">
        <w:rPr>
          <w:rFonts w:ascii="ＭＳ ゴシック" w:hAnsi="ＭＳ ゴシック" w:cs="ＭＳ 明朝" w:hint="eastAsia"/>
          <w:color w:val="000000"/>
          <w:kern w:val="0"/>
          <w:szCs w:val="22"/>
          <w:highlight w:val="cyan"/>
        </w:rPr>
        <w:t>、</w:t>
      </w:r>
      <w:r w:rsidR="00B74D4E" w:rsidRPr="000E4671">
        <w:rPr>
          <w:rFonts w:ascii="ＭＳ ゴシック" w:hAnsi="ＭＳ ゴシック" w:cs="ＭＳ 明朝" w:hint="eastAsia"/>
          <w:dstrike/>
          <w:color w:val="FF0000"/>
          <w:kern w:val="0"/>
          <w:szCs w:val="22"/>
          <w:highlight w:val="cyan"/>
        </w:rPr>
        <w:t>または</w:t>
      </w:r>
      <w:r w:rsidR="00B74D4E" w:rsidRPr="002A2F39">
        <w:rPr>
          <w:rFonts w:ascii="ＭＳ ゴシック" w:hAnsi="ＭＳ ゴシック" w:cs="ＭＳ 明朝" w:hint="eastAsia"/>
          <w:color w:val="000000"/>
          <w:kern w:val="0"/>
          <w:szCs w:val="22"/>
        </w:rPr>
        <w:t>輸入取引者</w:t>
      </w:r>
      <w:r w:rsidR="00B74D4E" w:rsidRPr="000E4671">
        <w:rPr>
          <w:rFonts w:ascii="ＭＳ ゴシック" w:hAnsi="ＭＳ ゴシック" w:cs="ＭＳ 明朝" w:hint="eastAsia"/>
          <w:color w:val="000000"/>
          <w:kern w:val="0"/>
          <w:szCs w:val="22"/>
          <w:highlight w:val="cyan"/>
        </w:rPr>
        <w:t>または税関事務管理人</w:t>
      </w:r>
      <w:bookmarkStart w:id="0" w:name="_GoBack"/>
      <w:bookmarkEnd w:id="0"/>
      <w:r w:rsidRPr="00BC3899">
        <w:rPr>
          <w:rFonts w:ascii="ＭＳ ゴシック" w:hAnsi="ＭＳ ゴシック" w:cs="ＭＳ 明朝" w:hint="eastAsia"/>
          <w:color w:val="000000"/>
          <w:kern w:val="0"/>
          <w:szCs w:val="22"/>
        </w:rPr>
        <w:t>が口座ＤＢに登録されている口座名義人と同一であるか、または口座名義人に代わる利用可能者として口座利用可能者ＤＢに登録されていること。</w:t>
      </w:r>
      <w:r w:rsidR="00903730" w:rsidRPr="00BC3899">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556D7F" w:rsidRPr="00BC3899" w:rsidRDefault="00556D7F" w:rsidP="005F4A7C">
      <w:pPr>
        <w:autoSpaceDE w:val="0"/>
        <w:autoSpaceDN w:val="0"/>
        <w:adjustRightInd w:val="0"/>
        <w:ind w:firstLineChars="100" w:firstLine="198"/>
        <w:jc w:val="left"/>
        <w:rPr>
          <w:rFonts w:ascii="ＭＳ ゴシック" w:hAnsi="ＭＳ ゴシック"/>
          <w:kern w:val="0"/>
          <w:szCs w:val="22"/>
        </w:rPr>
      </w:pPr>
      <w:r w:rsidRPr="00BC3899">
        <w:rPr>
          <w:rFonts w:ascii="ＭＳ ゴシック" w:hAnsi="ＭＳ ゴシック" w:cs="ＭＳ 明朝" w:hint="eastAsia"/>
          <w:color w:val="000000"/>
          <w:kern w:val="0"/>
          <w:szCs w:val="22"/>
        </w:rPr>
        <w:lastRenderedPageBreak/>
        <w:t>（５）その他のチェック</w:t>
      </w:r>
    </w:p>
    <w:p w:rsidR="00556D7F" w:rsidRPr="00BC3899" w:rsidRDefault="00556D7F" w:rsidP="005F4A7C">
      <w:pPr>
        <w:autoSpaceDE w:val="0"/>
        <w:autoSpaceDN w:val="0"/>
        <w:adjustRightInd w:val="0"/>
        <w:ind w:leftChars="400" w:left="794" w:firstLineChars="103" w:firstLine="204"/>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本業務が行われた時間が税</w:t>
      </w:r>
      <w:r w:rsidRPr="00BC3899">
        <w:rPr>
          <w:rFonts w:ascii="ＭＳ ゴシック" w:hAnsi="ＭＳ ゴシック" w:cs="ＭＳ 明朝" w:hint="eastAsia"/>
          <w:kern w:val="0"/>
          <w:szCs w:val="22"/>
        </w:rPr>
        <w:t>関の一般執務時間内で</w:t>
      </w:r>
      <w:r w:rsidRPr="00BC3899">
        <w:rPr>
          <w:rFonts w:ascii="ＭＳ ゴシック" w:hAnsi="ＭＳ ゴシック" w:cs="ＭＳ 明朝" w:hint="eastAsia"/>
          <w:color w:val="000000"/>
          <w:kern w:val="0"/>
          <w:szCs w:val="22"/>
        </w:rPr>
        <w:t>あること。</w:t>
      </w:r>
    </w:p>
    <w:p w:rsidR="00556D7F" w:rsidRPr="00BC3899" w:rsidRDefault="00556D7F" w:rsidP="00093F26">
      <w:pPr>
        <w:autoSpaceDE w:val="0"/>
        <w:autoSpaceDN w:val="0"/>
        <w:adjustRightInd w:val="0"/>
        <w:jc w:val="left"/>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５．処理内容</w:t>
      </w:r>
    </w:p>
    <w:p w:rsidR="00556D7F" w:rsidRPr="00BC3899" w:rsidRDefault="00556D7F" w:rsidP="005F4A7C">
      <w:pPr>
        <w:autoSpaceDE w:val="0"/>
        <w:autoSpaceDN w:val="0"/>
        <w:adjustRightInd w:val="0"/>
        <w:ind w:leftChars="100" w:left="793" w:hangingChars="300" w:hanging="595"/>
        <w:jc w:val="left"/>
        <w:rPr>
          <w:rFonts w:ascii="ＭＳ ゴシック" w:hAnsi="ＭＳ ゴシック" w:cs="ＭＳ 明朝"/>
          <w:noProof/>
          <w:color w:val="000000"/>
          <w:kern w:val="0"/>
          <w:szCs w:val="22"/>
        </w:rPr>
      </w:pPr>
      <w:r w:rsidRPr="00BC3899">
        <w:rPr>
          <w:rFonts w:ascii="ＭＳ ゴシック" w:hAnsi="ＭＳ ゴシック" w:cs="ＭＳ 明朝" w:hint="eastAsia"/>
          <w:noProof/>
          <w:color w:val="000000"/>
          <w:kern w:val="0"/>
          <w:szCs w:val="22"/>
        </w:rPr>
        <w:t>（１）入力チェック処理</w:t>
      </w:r>
    </w:p>
    <w:p w:rsidR="007D6924" w:rsidRPr="00BC3899" w:rsidRDefault="007D6924" w:rsidP="007D6924">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BC3899">
        <w:rPr>
          <w:rFonts w:ascii="ＭＳ ゴシック" w:hAnsi="ＭＳ ゴシック" w:cs="ＭＳ 明朝" w:hint="eastAsia"/>
          <w:noProof/>
          <w:color w:val="000000"/>
          <w:kern w:val="0"/>
          <w:szCs w:val="22"/>
        </w:rPr>
        <w:t>前述の入力条件に合致するかチェックし、合致した場合は正常終了とし、処理結果コードに「０００００－００００－００００」を設定の上、以降の処理を行う。</w:t>
      </w:r>
    </w:p>
    <w:p w:rsidR="00556D7F" w:rsidRPr="00BC3899" w:rsidRDefault="007D6924" w:rsidP="007D6924">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BC3899">
        <w:rPr>
          <w:rFonts w:ascii="ＭＳ ゴシック" w:hAnsi="ＭＳ ゴシック" w:cs="ＭＳ 明朝" w:hint="eastAsia"/>
          <w:noProof/>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556D7F" w:rsidRPr="00BC3899" w:rsidRDefault="00556D7F" w:rsidP="005F4A7C">
      <w:pPr>
        <w:autoSpaceDE w:val="0"/>
        <w:autoSpaceDN w:val="0"/>
        <w:adjustRightInd w:val="0"/>
        <w:ind w:firstLineChars="100" w:firstLine="198"/>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（２）修正申告ＤＢ処理</w:t>
      </w:r>
    </w:p>
    <w:p w:rsidR="00556D7F" w:rsidRPr="00BC3899" w:rsidRDefault="00556D7F" w:rsidP="005F4A7C">
      <w:pPr>
        <w:autoSpaceDE w:val="0"/>
        <w:autoSpaceDN w:val="0"/>
        <w:adjustRightInd w:val="0"/>
        <w:ind w:leftChars="400" w:left="794" w:firstLineChars="103" w:firstLine="204"/>
        <w:jc w:val="left"/>
        <w:rPr>
          <w:rFonts w:ascii="ＭＳ ゴシック" w:hAnsi="ＭＳ ゴシック"/>
          <w:kern w:val="0"/>
          <w:szCs w:val="22"/>
        </w:rPr>
      </w:pPr>
      <w:r w:rsidRPr="00BC3899">
        <w:rPr>
          <w:rFonts w:ascii="ＭＳ ゴシック" w:hAnsi="ＭＳ ゴシック" w:cs="ＭＳ 明朝" w:hint="eastAsia"/>
          <w:color w:val="000000"/>
          <w:kern w:val="0"/>
          <w:szCs w:val="22"/>
        </w:rPr>
        <w:t>修正申告された旨及び削除対象とする旨を修正申告ＤＢに登録する。</w:t>
      </w:r>
    </w:p>
    <w:p w:rsidR="00556D7F" w:rsidRPr="00BC3899" w:rsidRDefault="00556D7F" w:rsidP="005F4A7C">
      <w:pPr>
        <w:autoSpaceDE w:val="0"/>
        <w:autoSpaceDN w:val="0"/>
        <w:adjustRightInd w:val="0"/>
        <w:ind w:firstLineChars="100" w:firstLine="198"/>
        <w:jc w:val="left"/>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（３）納付処理</w:t>
      </w:r>
    </w:p>
    <w:p w:rsidR="00556D7F" w:rsidRPr="00BC3899" w:rsidRDefault="00556D7F" w:rsidP="005F4A7C">
      <w:pPr>
        <w:autoSpaceDE w:val="0"/>
        <w:autoSpaceDN w:val="0"/>
        <w:adjustRightInd w:val="0"/>
        <w:ind w:firstLineChars="200" w:firstLine="397"/>
        <w:jc w:val="left"/>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w:t>
      </w:r>
      <w:r w:rsidR="005F4A7C" w:rsidRPr="00BC3899">
        <w:rPr>
          <w:rFonts w:ascii="ＭＳ ゴシック" w:hAnsi="ＭＳ ゴシック" w:cs="ＭＳ 明朝" w:hint="eastAsia"/>
          <w:color w:val="000000"/>
          <w:kern w:val="0"/>
          <w:szCs w:val="22"/>
        </w:rPr>
        <w:t>Ａ</w:t>
      </w:r>
      <w:r w:rsidRPr="00BC3899">
        <w:rPr>
          <w:rFonts w:ascii="ＭＳ ゴシック" w:hAnsi="ＭＳ ゴシック" w:cs="ＭＳ 明朝" w:hint="eastAsia"/>
          <w:color w:val="000000"/>
          <w:kern w:val="0"/>
          <w:szCs w:val="22"/>
        </w:rPr>
        <w:t>）</w:t>
      </w:r>
      <w:r w:rsidRPr="00BC3899">
        <w:rPr>
          <w:rFonts w:ascii="ＭＳ ゴシック" w:hAnsi="ＭＳ ゴシック" w:hint="eastAsia"/>
          <w:kern w:val="0"/>
          <w:szCs w:val="22"/>
        </w:rPr>
        <w:t>リアルタイム口座処理</w:t>
      </w:r>
    </w:p>
    <w:p w:rsidR="00556D7F" w:rsidRPr="00BC3899" w:rsidRDefault="00556D7F" w:rsidP="005F4A7C">
      <w:pPr>
        <w:autoSpaceDE w:val="0"/>
        <w:autoSpaceDN w:val="0"/>
        <w:adjustRightInd w:val="0"/>
        <w:ind w:leftChars="500" w:left="992" w:firstLineChars="105" w:firstLine="208"/>
        <w:jc w:val="left"/>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納付方法が口座振替の場合</w:t>
      </w:r>
      <w:r w:rsidRPr="00BC3899">
        <w:rPr>
          <w:rFonts w:ascii="ＭＳ ゴシック" w:hAnsi="ＭＳ ゴシック" w:hint="eastAsia"/>
          <w:color w:val="000000"/>
          <w:szCs w:val="22"/>
        </w:rPr>
        <w:t>で、</w:t>
      </w:r>
      <w:r w:rsidRPr="00BC3899">
        <w:rPr>
          <w:rFonts w:ascii="ＭＳ ゴシック" w:hAnsi="ＭＳ ゴシック" w:hint="eastAsia"/>
          <w:szCs w:val="22"/>
        </w:rPr>
        <w:t>かつ、</w:t>
      </w:r>
      <w:r w:rsidRPr="00BC3899">
        <w:rPr>
          <w:rFonts w:ascii="ＭＳ ゴシック" w:hAnsi="ＭＳ ゴシック" w:cs="ＭＳ 明朝" w:hint="eastAsia"/>
          <w:color w:val="000000"/>
          <w:kern w:val="0"/>
          <w:szCs w:val="22"/>
        </w:rPr>
        <w:t>リアルタイム口座を利用して納付する</w:t>
      </w:r>
      <w:r w:rsidRPr="00BC3899">
        <w:rPr>
          <w:rFonts w:ascii="ＭＳ ゴシック" w:hAnsi="ＭＳ ゴシック" w:hint="eastAsia"/>
          <w:szCs w:val="22"/>
        </w:rPr>
        <w:t>場合は、</w:t>
      </w:r>
      <w:r w:rsidRPr="00BC3899">
        <w:rPr>
          <w:rFonts w:ascii="ＭＳ ゴシック" w:hAnsi="ＭＳ ゴシック" w:cs="ＭＳ 明朝" w:hint="eastAsia"/>
          <w:color w:val="000000"/>
          <w:kern w:val="0"/>
          <w:szCs w:val="22"/>
        </w:rPr>
        <w:t>以下の処理を行う。</w:t>
      </w:r>
    </w:p>
    <w:p w:rsidR="007B2147" w:rsidRPr="007B2147" w:rsidRDefault="007B2147" w:rsidP="007B2147">
      <w:pPr>
        <w:ind w:left="935" w:hanging="374"/>
        <w:rPr>
          <w:rFonts w:ascii="ＭＳ ゴシック" w:hAnsi="ＭＳ ゴシック" w:cs="ＭＳ 明朝"/>
          <w:color w:val="000000"/>
          <w:kern w:val="0"/>
          <w:szCs w:val="22"/>
        </w:rPr>
      </w:pPr>
      <w:r w:rsidRPr="007B2147">
        <w:rPr>
          <w:rFonts w:ascii="ＭＳ ゴシック" w:hAnsi="ＭＳ ゴシック" w:cs="ＭＳ 明朝" w:hint="eastAsia"/>
          <w:color w:val="000000"/>
          <w:kern w:val="0"/>
          <w:szCs w:val="22"/>
        </w:rPr>
        <w:t>（ａ）口座引落とし指示待ち処理</w:t>
      </w:r>
    </w:p>
    <w:p w:rsidR="007B2147" w:rsidRPr="007B2147" w:rsidRDefault="007B2147" w:rsidP="007B2147">
      <w:pPr>
        <w:autoSpaceDE w:val="0"/>
        <w:autoSpaceDN w:val="0"/>
        <w:adjustRightInd w:val="0"/>
        <w:ind w:left="1191" w:firstLine="199"/>
        <w:jc w:val="left"/>
        <w:rPr>
          <w:rFonts w:ascii="ＭＳ ゴシック" w:hAnsi="ＭＳ ゴシック" w:cs="ＭＳ 明朝"/>
          <w:color w:val="000000"/>
          <w:kern w:val="0"/>
          <w:szCs w:val="22"/>
        </w:rPr>
      </w:pPr>
      <w:r w:rsidRPr="007B2147">
        <w:rPr>
          <w:rFonts w:ascii="ＭＳ ゴシック" w:hAnsi="ＭＳ ゴシック" w:cs="ＭＳ 明朝" w:hint="eastAsia"/>
          <w:color w:val="000000"/>
          <w:kern w:val="0"/>
          <w:szCs w:val="22"/>
        </w:rPr>
        <w:t>修正申告ＤＢの納付方法識別に口座の即時引落としを行わない旨が登録されている場合、以下の処理を行う。</w:t>
      </w:r>
    </w:p>
    <w:p w:rsidR="007B2147" w:rsidRPr="007B2147" w:rsidRDefault="007B2147" w:rsidP="007B2147">
      <w:pPr>
        <w:autoSpaceDE w:val="0"/>
        <w:autoSpaceDN w:val="0"/>
        <w:adjustRightInd w:val="0"/>
        <w:ind w:firstLine="1188"/>
        <w:jc w:val="left"/>
        <w:rPr>
          <w:rFonts w:ascii="ＭＳ ゴシック" w:hAnsi="ＭＳ ゴシック" w:cs="ＭＳ 明朝"/>
          <w:color w:val="000000"/>
          <w:kern w:val="0"/>
          <w:szCs w:val="22"/>
        </w:rPr>
      </w:pPr>
      <w:r w:rsidRPr="007B2147">
        <w:rPr>
          <w:rFonts w:ascii="ＭＳ ゴシック" w:hAnsi="ＭＳ ゴシック" w:cs="ＭＳ 明朝" w:hint="eastAsia"/>
          <w:color w:val="000000"/>
          <w:kern w:val="0"/>
          <w:szCs w:val="22"/>
        </w:rPr>
        <w:t>①修正申告された旨を資金ＤＢに登録する。</w:t>
      </w:r>
    </w:p>
    <w:p w:rsidR="007B2147" w:rsidRPr="007B2147" w:rsidRDefault="007B2147" w:rsidP="007B2147">
      <w:pPr>
        <w:autoSpaceDE w:val="0"/>
        <w:autoSpaceDN w:val="0"/>
        <w:adjustRightInd w:val="0"/>
        <w:ind w:firstLine="1188"/>
        <w:jc w:val="left"/>
        <w:rPr>
          <w:rFonts w:ascii="ＭＳ ゴシック" w:cs="ＭＳ 明朝"/>
          <w:color w:val="000000"/>
          <w:kern w:val="0"/>
          <w:szCs w:val="22"/>
        </w:rPr>
      </w:pPr>
      <w:r w:rsidRPr="007B2147">
        <w:rPr>
          <w:rFonts w:ascii="ＭＳ ゴシック" w:hAnsi="ＭＳ ゴシック" w:cs="ＭＳ 明朝" w:hint="eastAsia"/>
          <w:color w:val="000000"/>
          <w:kern w:val="0"/>
          <w:szCs w:val="22"/>
        </w:rPr>
        <w:t>②口座引落とし指示待ちの旨を資金ＤＢに登録する。</w:t>
      </w:r>
    </w:p>
    <w:p w:rsidR="007B2147" w:rsidRPr="007B2147" w:rsidRDefault="007B2147" w:rsidP="007B2147">
      <w:pPr>
        <w:ind w:left="935" w:hanging="374"/>
        <w:rPr>
          <w:rFonts w:ascii="ＭＳ ゴシック" w:cs="ＭＳ 明朝"/>
          <w:color w:val="000000"/>
          <w:kern w:val="0"/>
          <w:szCs w:val="22"/>
        </w:rPr>
      </w:pPr>
      <w:r w:rsidRPr="007B2147">
        <w:rPr>
          <w:rFonts w:ascii="ＭＳ ゴシック" w:hAnsi="ＭＳ ゴシック" w:cs="ＭＳ 明朝" w:hint="eastAsia"/>
          <w:color w:val="000000"/>
          <w:kern w:val="0"/>
          <w:szCs w:val="22"/>
        </w:rPr>
        <w:t>（ｂ）口座引落とし処理</w:t>
      </w:r>
    </w:p>
    <w:p w:rsidR="007B2147" w:rsidRPr="007B2147" w:rsidRDefault="007B2147" w:rsidP="007B2147">
      <w:pPr>
        <w:autoSpaceDE w:val="0"/>
        <w:autoSpaceDN w:val="0"/>
        <w:adjustRightInd w:val="0"/>
        <w:ind w:left="1191" w:firstLine="199"/>
        <w:jc w:val="left"/>
        <w:rPr>
          <w:rFonts w:ascii="ＭＳ ゴシック" w:hAnsi="ＭＳ ゴシック" w:cs="ＭＳ 明朝"/>
          <w:color w:val="000000"/>
          <w:kern w:val="0"/>
          <w:szCs w:val="22"/>
        </w:rPr>
      </w:pPr>
      <w:r w:rsidRPr="007B2147">
        <w:rPr>
          <w:rFonts w:ascii="ＭＳ ゴシック" w:hAnsi="ＭＳ ゴシック" w:cs="ＭＳ 明朝" w:hint="eastAsia"/>
          <w:color w:val="000000"/>
          <w:kern w:val="0"/>
          <w:szCs w:val="22"/>
        </w:rPr>
        <w:t>以下の処理を行う。ただし、修正申告ＤＢの納付方法識別に口座の即時引落としを行わない旨が登録されている場合は除く。</w:t>
      </w:r>
    </w:p>
    <w:p w:rsidR="007B2147" w:rsidRPr="00BC3899" w:rsidRDefault="007B2147" w:rsidP="007B2147">
      <w:pPr>
        <w:autoSpaceDE w:val="0"/>
        <w:autoSpaceDN w:val="0"/>
        <w:adjustRightInd w:val="0"/>
        <w:ind w:leftChars="600" w:left="1389" w:hangingChars="100" w:hanging="198"/>
        <w:jc w:val="left"/>
        <w:rPr>
          <w:rFonts w:ascii="ＭＳ ゴシック" w:hAnsi="ＭＳ ゴシック" w:cs="ＭＳ 明朝"/>
          <w:color w:val="000000"/>
          <w:kern w:val="0"/>
          <w:szCs w:val="22"/>
        </w:rPr>
      </w:pPr>
      <w:r w:rsidRPr="007B2147">
        <w:rPr>
          <w:rFonts w:ascii="ＭＳ ゴシック" w:hAnsi="ＭＳ ゴシック" w:cs="ＭＳ 明朝" w:hint="eastAsia"/>
          <w:color w:val="000000"/>
          <w:kern w:val="0"/>
          <w:szCs w:val="22"/>
        </w:rPr>
        <w:t>①</w:t>
      </w:r>
      <w:r w:rsidRPr="007B2147">
        <w:rPr>
          <w:rFonts w:ascii="ＭＳ ゴシック" w:hAnsi="ＭＳ ゴシック" w:hint="eastAsia"/>
          <w:color w:val="000000"/>
          <w:spacing w:val="2"/>
          <w:kern w:val="0"/>
          <w:szCs w:val="22"/>
        </w:rPr>
        <w:t>修正申告された旨を資金ＤＢに登録する。</w:t>
      </w:r>
    </w:p>
    <w:p w:rsidR="007B2147" w:rsidRPr="00BC3899" w:rsidRDefault="007B2147" w:rsidP="007B2147">
      <w:pPr>
        <w:autoSpaceDE w:val="0"/>
        <w:autoSpaceDN w:val="0"/>
        <w:adjustRightInd w:val="0"/>
        <w:ind w:leftChars="600" w:left="1389" w:hangingChars="100" w:hanging="198"/>
        <w:jc w:val="left"/>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②納付番号及び確認番号を払い出し、資金ＤＢの税科目毎に納付すべき税額を合計した金額をＭＰＮ納付ＤＢに登録する。</w:t>
      </w:r>
    </w:p>
    <w:p w:rsidR="007B2147" w:rsidRPr="00BC3899" w:rsidRDefault="007B2147" w:rsidP="007B2147">
      <w:pPr>
        <w:autoSpaceDE w:val="0"/>
        <w:autoSpaceDN w:val="0"/>
        <w:adjustRightInd w:val="0"/>
        <w:ind w:leftChars="600" w:left="1389" w:hangingChars="100" w:hanging="198"/>
        <w:jc w:val="left"/>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③口座残高不足の旨を資金ＤＢに登録する。</w:t>
      </w:r>
    </w:p>
    <w:p w:rsidR="007B2147" w:rsidRPr="00BC3899" w:rsidRDefault="007B2147" w:rsidP="007B2147">
      <w:pPr>
        <w:autoSpaceDE w:val="0"/>
        <w:autoSpaceDN w:val="0"/>
        <w:adjustRightInd w:val="0"/>
        <w:ind w:leftChars="600" w:left="1389" w:hangingChars="100" w:hanging="198"/>
        <w:jc w:val="left"/>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④口座引落とし要求電文をリアルタイム口座用Ｗｅｂサーバ向けに送信する。</w:t>
      </w:r>
    </w:p>
    <w:p w:rsidR="00556D7F" w:rsidRPr="00BC3899" w:rsidRDefault="00556D7F" w:rsidP="00BC3899">
      <w:pPr>
        <w:autoSpaceDE w:val="0"/>
        <w:autoSpaceDN w:val="0"/>
        <w:adjustRightInd w:val="0"/>
        <w:ind w:firstLineChars="215" w:firstLine="427"/>
        <w:jc w:val="left"/>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w:t>
      </w:r>
      <w:r w:rsidR="005F4A7C" w:rsidRPr="00BC3899">
        <w:rPr>
          <w:rFonts w:ascii="ＭＳ ゴシック" w:hAnsi="ＭＳ ゴシック" w:cs="ＭＳ 明朝" w:hint="eastAsia"/>
          <w:color w:val="000000"/>
          <w:kern w:val="0"/>
          <w:szCs w:val="22"/>
        </w:rPr>
        <w:t>Ｂ</w:t>
      </w:r>
      <w:r w:rsidRPr="00BC3899">
        <w:rPr>
          <w:rFonts w:ascii="ＭＳ ゴシック" w:hAnsi="ＭＳ ゴシック" w:cs="ＭＳ 明朝" w:hint="eastAsia"/>
          <w:color w:val="000000"/>
          <w:kern w:val="0"/>
          <w:szCs w:val="22"/>
        </w:rPr>
        <w:t>）直納処理</w:t>
      </w:r>
    </w:p>
    <w:p w:rsidR="00556D7F" w:rsidRPr="00BC3899" w:rsidRDefault="00556D7F" w:rsidP="005F4A7C">
      <w:pPr>
        <w:suppressAutoHyphens/>
        <w:wordWrap w:val="0"/>
        <w:adjustRightInd w:val="0"/>
        <w:ind w:leftChars="303" w:left="601" w:firstLine="561"/>
        <w:jc w:val="left"/>
        <w:textAlignment w:val="baseline"/>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納付方法が直納の場合は、資金ＤＢ処理を行う。</w:t>
      </w:r>
    </w:p>
    <w:p w:rsidR="00556D7F" w:rsidRPr="00BC3899" w:rsidRDefault="00556D7F" w:rsidP="00DF61D0">
      <w:pPr>
        <w:suppressAutoHyphens/>
        <w:wordWrap w:val="0"/>
        <w:adjustRightInd w:val="0"/>
        <w:ind w:firstLine="935"/>
        <w:jc w:val="left"/>
        <w:textAlignment w:val="baseline"/>
        <w:rPr>
          <w:rFonts w:ascii="ＭＳ ゴシック" w:hAnsi="ＭＳ ゴシック"/>
          <w:color w:val="000000"/>
          <w:spacing w:val="2"/>
          <w:kern w:val="0"/>
          <w:szCs w:val="22"/>
        </w:rPr>
      </w:pPr>
      <w:r w:rsidRPr="00BC3899">
        <w:rPr>
          <w:rFonts w:ascii="ＭＳ ゴシック" w:hAnsi="ＭＳ ゴシック" w:hint="eastAsia"/>
          <w:color w:val="000000"/>
          <w:spacing w:val="2"/>
          <w:kern w:val="0"/>
          <w:szCs w:val="22"/>
        </w:rPr>
        <w:t>①修正申告された旨を資金ＤＢに登録する。</w:t>
      </w:r>
    </w:p>
    <w:p w:rsidR="00556D7F" w:rsidRPr="00BC3899" w:rsidRDefault="00556D7F" w:rsidP="00DF61D0">
      <w:pPr>
        <w:suppressAutoHyphens/>
        <w:wordWrap w:val="0"/>
        <w:adjustRightInd w:val="0"/>
        <w:ind w:firstLine="935"/>
        <w:jc w:val="left"/>
        <w:textAlignment w:val="baseline"/>
        <w:rPr>
          <w:rFonts w:ascii="ＭＳ ゴシック" w:hAnsi="ＭＳ ゴシック"/>
          <w:color w:val="000000"/>
          <w:spacing w:val="2"/>
          <w:kern w:val="0"/>
          <w:szCs w:val="22"/>
        </w:rPr>
      </w:pPr>
      <w:r w:rsidRPr="00BC3899">
        <w:rPr>
          <w:rFonts w:ascii="ＭＳ ゴシック" w:hAnsi="ＭＳ ゴシック" w:hint="eastAsia"/>
          <w:color w:val="000000"/>
          <w:spacing w:val="2"/>
          <w:kern w:val="0"/>
          <w:szCs w:val="22"/>
        </w:rPr>
        <w:t>②受入科目毎に納付すべき増加税額を資金ＤＢに登録する。</w:t>
      </w:r>
    </w:p>
    <w:p w:rsidR="00556D7F" w:rsidRPr="00BC3899" w:rsidRDefault="00556D7F" w:rsidP="005F4A7C">
      <w:pPr>
        <w:suppressAutoHyphens/>
        <w:wordWrap w:val="0"/>
        <w:adjustRightInd w:val="0"/>
        <w:ind w:leftChars="200" w:left="1193" w:hangingChars="401" w:hanging="796"/>
        <w:jc w:val="left"/>
        <w:textAlignment w:val="baseline"/>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w:t>
      </w:r>
      <w:r w:rsidR="005F4A7C" w:rsidRPr="00BC3899">
        <w:rPr>
          <w:rFonts w:ascii="ＭＳ ゴシック" w:hAnsi="ＭＳ ゴシック" w:cs="ＭＳ 明朝" w:hint="eastAsia"/>
          <w:color w:val="000000"/>
          <w:kern w:val="0"/>
          <w:szCs w:val="22"/>
        </w:rPr>
        <w:t>Ｃ</w:t>
      </w:r>
      <w:r w:rsidRPr="00BC3899">
        <w:rPr>
          <w:rFonts w:ascii="ＭＳ ゴシック" w:hAnsi="ＭＳ ゴシック" w:cs="ＭＳ 明朝" w:hint="eastAsia"/>
          <w:color w:val="000000"/>
          <w:kern w:val="0"/>
          <w:szCs w:val="22"/>
        </w:rPr>
        <w:t>）ＭＰＮ処理</w:t>
      </w:r>
    </w:p>
    <w:p w:rsidR="00556D7F" w:rsidRPr="00BC3899" w:rsidRDefault="00556D7F" w:rsidP="005F4A7C">
      <w:pPr>
        <w:suppressAutoHyphens/>
        <w:wordWrap w:val="0"/>
        <w:adjustRightInd w:val="0"/>
        <w:ind w:leftChars="200" w:left="397" w:firstLine="748"/>
        <w:jc w:val="left"/>
        <w:textAlignment w:val="baseline"/>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納付方法がマルチペイメントネットワーク（以下、ＭＰＮという。）の場合は、以下の処理を行う。</w:t>
      </w:r>
    </w:p>
    <w:p w:rsidR="00556D7F" w:rsidRPr="00BC3899" w:rsidRDefault="00556D7F" w:rsidP="00DF61D0">
      <w:pPr>
        <w:suppressAutoHyphens/>
        <w:wordWrap w:val="0"/>
        <w:adjustRightInd w:val="0"/>
        <w:ind w:firstLine="561"/>
        <w:jc w:val="left"/>
        <w:textAlignment w:val="baseline"/>
        <w:rPr>
          <w:rFonts w:ascii="ＭＳ ゴシック" w:hAnsi="ＭＳ ゴシック"/>
          <w:color w:val="000000"/>
          <w:spacing w:val="2"/>
          <w:kern w:val="0"/>
          <w:szCs w:val="22"/>
        </w:rPr>
      </w:pPr>
      <w:r w:rsidRPr="00BC3899">
        <w:rPr>
          <w:rFonts w:ascii="ＭＳ ゴシック" w:hAnsi="ＭＳ ゴシック" w:hint="eastAsia"/>
          <w:color w:val="000000"/>
          <w:spacing w:val="2"/>
          <w:kern w:val="0"/>
          <w:szCs w:val="22"/>
        </w:rPr>
        <w:t>（ａ）資金ＤＢ処理</w:t>
      </w:r>
    </w:p>
    <w:p w:rsidR="00556D7F" w:rsidRPr="00BC3899" w:rsidRDefault="00556D7F" w:rsidP="00DF61D0">
      <w:pPr>
        <w:suppressAutoHyphens/>
        <w:wordWrap w:val="0"/>
        <w:adjustRightInd w:val="0"/>
        <w:ind w:firstLine="1122"/>
        <w:jc w:val="left"/>
        <w:textAlignment w:val="baseline"/>
        <w:rPr>
          <w:rFonts w:ascii="ＭＳ ゴシック" w:hAnsi="ＭＳ ゴシック"/>
          <w:color w:val="000000"/>
          <w:spacing w:val="2"/>
          <w:kern w:val="0"/>
          <w:szCs w:val="22"/>
        </w:rPr>
      </w:pPr>
      <w:r w:rsidRPr="00BC3899">
        <w:rPr>
          <w:rFonts w:ascii="ＭＳ ゴシック" w:hAnsi="ＭＳ ゴシック" w:hint="eastAsia"/>
          <w:color w:val="000000"/>
          <w:spacing w:val="2"/>
          <w:kern w:val="0"/>
          <w:szCs w:val="22"/>
        </w:rPr>
        <w:t>①修正申告された旨を資金ＤＢに登録する。</w:t>
      </w:r>
    </w:p>
    <w:p w:rsidR="00556D7F" w:rsidRPr="00BC3899" w:rsidRDefault="00556D7F" w:rsidP="00DF61D0">
      <w:pPr>
        <w:suppressAutoHyphens/>
        <w:wordWrap w:val="0"/>
        <w:adjustRightInd w:val="0"/>
        <w:ind w:firstLine="1122"/>
        <w:jc w:val="left"/>
        <w:textAlignment w:val="baseline"/>
        <w:rPr>
          <w:rFonts w:ascii="ＭＳ ゴシック" w:hAnsi="ＭＳ ゴシック"/>
          <w:color w:val="000000"/>
          <w:spacing w:val="2"/>
          <w:kern w:val="0"/>
          <w:szCs w:val="22"/>
        </w:rPr>
      </w:pPr>
      <w:r w:rsidRPr="00BC3899">
        <w:rPr>
          <w:rFonts w:ascii="ＭＳ ゴシック" w:hAnsi="ＭＳ ゴシック" w:hint="eastAsia"/>
          <w:color w:val="000000"/>
          <w:spacing w:val="2"/>
          <w:kern w:val="0"/>
          <w:szCs w:val="22"/>
        </w:rPr>
        <w:t>②受入科目毎に納付すべき増加税額を資金ＤＢに登録する。</w:t>
      </w:r>
    </w:p>
    <w:p w:rsidR="00556D7F" w:rsidRPr="00BC3899" w:rsidRDefault="00556D7F" w:rsidP="00DF61D0">
      <w:pPr>
        <w:suppressAutoHyphens/>
        <w:wordWrap w:val="0"/>
        <w:adjustRightInd w:val="0"/>
        <w:ind w:firstLine="1122"/>
        <w:jc w:val="left"/>
        <w:textAlignment w:val="baseline"/>
        <w:rPr>
          <w:rFonts w:ascii="ＭＳ ゴシック" w:hAnsi="ＭＳ ゴシック"/>
          <w:color w:val="000000"/>
          <w:spacing w:val="2"/>
          <w:kern w:val="0"/>
          <w:szCs w:val="22"/>
        </w:rPr>
      </w:pPr>
      <w:r w:rsidRPr="00BC3899">
        <w:rPr>
          <w:rFonts w:ascii="ＭＳ ゴシック" w:hAnsi="ＭＳ ゴシック" w:hint="eastAsia"/>
          <w:color w:val="000000"/>
          <w:spacing w:val="2"/>
          <w:kern w:val="0"/>
          <w:szCs w:val="22"/>
        </w:rPr>
        <w:t>③ＭＰＮで納付する旨を登録する。</w:t>
      </w:r>
    </w:p>
    <w:p w:rsidR="00556D7F" w:rsidRPr="00BC3899" w:rsidRDefault="00556D7F" w:rsidP="00DF61D0">
      <w:pPr>
        <w:suppressAutoHyphens/>
        <w:wordWrap w:val="0"/>
        <w:adjustRightInd w:val="0"/>
        <w:ind w:firstLine="561"/>
        <w:jc w:val="left"/>
        <w:textAlignment w:val="baseline"/>
        <w:rPr>
          <w:rFonts w:ascii="ＭＳ ゴシック" w:hAnsi="ＭＳ ゴシック"/>
          <w:color w:val="000000"/>
          <w:spacing w:val="2"/>
          <w:kern w:val="0"/>
          <w:szCs w:val="22"/>
        </w:rPr>
      </w:pPr>
      <w:r w:rsidRPr="00BC3899">
        <w:rPr>
          <w:rFonts w:ascii="ＭＳ ゴシック" w:hAnsi="ＭＳ ゴシック" w:hint="eastAsia"/>
          <w:color w:val="000000"/>
          <w:spacing w:val="2"/>
          <w:kern w:val="0"/>
          <w:szCs w:val="22"/>
        </w:rPr>
        <w:t>（ｂ）ＭＰＮ納付ＤＢ処理</w:t>
      </w:r>
    </w:p>
    <w:p w:rsidR="00556D7F" w:rsidRPr="00BC3899" w:rsidRDefault="00556D7F" w:rsidP="00DF61D0">
      <w:pPr>
        <w:suppressAutoHyphens/>
        <w:wordWrap w:val="0"/>
        <w:adjustRightInd w:val="0"/>
        <w:ind w:left="1122" w:firstLine="187"/>
        <w:jc w:val="left"/>
        <w:textAlignment w:val="baseline"/>
        <w:rPr>
          <w:rFonts w:ascii="ＭＳ ゴシック" w:hAnsi="ＭＳ ゴシック"/>
          <w:color w:val="000000"/>
          <w:spacing w:val="2"/>
          <w:kern w:val="0"/>
          <w:szCs w:val="22"/>
        </w:rPr>
      </w:pPr>
      <w:r w:rsidRPr="00BC3899">
        <w:rPr>
          <w:rFonts w:ascii="ＭＳ ゴシック" w:hAnsi="ＭＳ ゴシック" w:hint="eastAsia"/>
          <w:color w:val="000000"/>
          <w:spacing w:val="2"/>
          <w:kern w:val="0"/>
          <w:szCs w:val="22"/>
        </w:rPr>
        <w:t>納付番号及び確認番号を払い出し、あて先官署、修正申告番号及び納期限が同一の受入科目の納付情報を１つにまとめ、ＭＰＮ納付ＤＢに登録する。</w:t>
      </w:r>
    </w:p>
    <w:p w:rsidR="00565DEF" w:rsidRPr="00BC3899" w:rsidRDefault="00565DEF" w:rsidP="00565DEF">
      <w:pPr>
        <w:autoSpaceDE w:val="0"/>
        <w:autoSpaceDN w:val="0"/>
        <w:adjustRightInd w:val="0"/>
        <w:ind w:firstLineChars="100" w:firstLine="198"/>
        <w:jc w:val="left"/>
        <w:rPr>
          <w:rFonts w:ascii="ＭＳ ゴシック" w:hAnsi="ＭＳ ゴシック"/>
          <w:kern w:val="0"/>
          <w:szCs w:val="22"/>
        </w:rPr>
      </w:pPr>
      <w:r w:rsidRPr="00BC3899">
        <w:rPr>
          <w:rFonts w:ascii="ＭＳ ゴシック" w:hAnsi="ＭＳ ゴシック" w:cs="ＭＳ 明朝" w:hint="eastAsia"/>
          <w:kern w:val="0"/>
          <w:szCs w:val="22"/>
        </w:rPr>
        <w:t>（４）添付ファイル管理ＤＢ処理</w:t>
      </w:r>
    </w:p>
    <w:p w:rsidR="00565DEF" w:rsidRPr="00BC3899" w:rsidRDefault="00565DEF" w:rsidP="00565DEF">
      <w:pPr>
        <w:autoSpaceDE w:val="0"/>
        <w:autoSpaceDN w:val="0"/>
        <w:adjustRightInd w:val="0"/>
        <w:ind w:leftChars="400" w:left="794" w:firstLineChars="102" w:firstLine="202"/>
        <w:jc w:val="left"/>
        <w:rPr>
          <w:rFonts w:ascii="ＭＳ ゴシック" w:hAnsi="ＭＳ ゴシック" w:cs="ＭＳ 明朝"/>
          <w:kern w:val="0"/>
          <w:szCs w:val="22"/>
        </w:rPr>
      </w:pPr>
      <w:r w:rsidRPr="00BC3899">
        <w:rPr>
          <w:rFonts w:ascii="ＭＳ ゴシック" w:hAnsi="ＭＳ ゴシック" w:cs="ＭＳ 明朝" w:hint="eastAsia"/>
          <w:kern w:val="0"/>
          <w:szCs w:val="22"/>
        </w:rPr>
        <w:t>添付ファイル管理ＤＢに入力された</w:t>
      </w:r>
      <w:r w:rsidR="003B3061" w:rsidRPr="00BC3899">
        <w:rPr>
          <w:rFonts w:ascii="ＭＳ ゴシック" w:hAnsi="ＭＳ ゴシック" w:cs="ＭＳ 明朝" w:hint="eastAsia"/>
          <w:kern w:val="0"/>
          <w:szCs w:val="22"/>
        </w:rPr>
        <w:t>修正</w:t>
      </w:r>
      <w:r w:rsidRPr="00BC3899">
        <w:rPr>
          <w:rFonts w:ascii="ＭＳ ゴシック" w:hAnsi="ＭＳ ゴシック" w:cs="ＭＳ 明朝" w:hint="eastAsia"/>
          <w:kern w:val="0"/>
          <w:szCs w:val="22"/>
        </w:rPr>
        <w:t>申告番号に係る情報が存在する場合は、修正申告された旨を登録する。</w:t>
      </w:r>
    </w:p>
    <w:p w:rsidR="00556D7F" w:rsidRPr="00BC3899" w:rsidRDefault="00556D7F" w:rsidP="005F4A7C">
      <w:pPr>
        <w:autoSpaceDE w:val="0"/>
        <w:autoSpaceDN w:val="0"/>
        <w:adjustRightInd w:val="0"/>
        <w:ind w:leftChars="100" w:left="793" w:hangingChars="300" w:hanging="595"/>
        <w:jc w:val="left"/>
        <w:rPr>
          <w:rFonts w:ascii="ＭＳ ゴシック" w:hAnsi="ＭＳ ゴシック"/>
          <w:noProof/>
          <w:kern w:val="0"/>
          <w:szCs w:val="22"/>
        </w:rPr>
      </w:pPr>
      <w:r w:rsidRPr="00BC3899">
        <w:rPr>
          <w:rFonts w:ascii="ＭＳ ゴシック" w:hAnsi="ＭＳ ゴシック" w:cs="ＭＳ 明朝" w:hint="eastAsia"/>
          <w:noProof/>
          <w:color w:val="000000"/>
          <w:kern w:val="0"/>
          <w:szCs w:val="22"/>
        </w:rPr>
        <w:t>（</w:t>
      </w:r>
      <w:r w:rsidRPr="00BC3899">
        <w:rPr>
          <w:rFonts w:ascii="ＭＳ ゴシック" w:hAnsi="ＭＳ ゴシック" w:cs="ＭＳ 明朝" w:hint="eastAsia"/>
          <w:noProof/>
          <w:kern w:val="0"/>
          <w:szCs w:val="22"/>
        </w:rPr>
        <w:t>５</w:t>
      </w:r>
      <w:r w:rsidRPr="00BC3899">
        <w:rPr>
          <w:rFonts w:ascii="ＭＳ ゴシック" w:hAnsi="ＭＳ ゴシック" w:cs="ＭＳ 明朝" w:hint="eastAsia"/>
          <w:noProof/>
          <w:color w:val="000000"/>
          <w:kern w:val="0"/>
          <w:szCs w:val="22"/>
        </w:rPr>
        <w:t>）出力情報出力処理</w:t>
      </w:r>
    </w:p>
    <w:p w:rsidR="00556D7F" w:rsidRPr="00BC3899" w:rsidRDefault="00556D7F" w:rsidP="007B2147">
      <w:pPr>
        <w:autoSpaceDE w:val="0"/>
        <w:autoSpaceDN w:val="0"/>
        <w:adjustRightInd w:val="0"/>
        <w:ind w:leftChars="400" w:left="794" w:firstLineChars="100" w:firstLine="198"/>
        <w:jc w:val="left"/>
        <w:rPr>
          <w:rFonts w:ascii="ＭＳ ゴシック" w:hAnsi="ＭＳ ゴシック"/>
          <w:szCs w:val="22"/>
        </w:rPr>
      </w:pPr>
      <w:r w:rsidRPr="00BC3899">
        <w:rPr>
          <w:rFonts w:ascii="ＭＳ ゴシック" w:hAnsi="ＭＳ ゴシック" w:cs="ＭＳ 明朝" w:hint="eastAsia"/>
          <w:noProof/>
          <w:color w:val="000000"/>
          <w:kern w:val="0"/>
          <w:szCs w:val="22"/>
        </w:rPr>
        <w:t>後述の出力情報出力処理を行う。出力項目については「出力項目表」を参照。</w:t>
      </w:r>
    </w:p>
    <w:p w:rsidR="00556D7F" w:rsidRPr="00BC3899" w:rsidRDefault="00BC3899" w:rsidP="00431ED9">
      <w:pPr>
        <w:autoSpaceDE w:val="0"/>
        <w:autoSpaceDN w:val="0"/>
        <w:adjustRightInd w:val="0"/>
        <w:jc w:val="left"/>
        <w:rPr>
          <w:rFonts w:ascii="ＭＳ ゴシック" w:hAnsi="ＭＳ ゴシック"/>
          <w:szCs w:val="22"/>
        </w:rPr>
      </w:pPr>
      <w:r w:rsidRPr="00BC3899">
        <w:rPr>
          <w:rFonts w:ascii="ＭＳ ゴシック" w:hAnsi="ＭＳ ゴシック"/>
          <w:szCs w:val="22"/>
        </w:rPr>
        <w:br w:type="page"/>
      </w:r>
      <w:r w:rsidR="00556D7F" w:rsidRPr="00BC3899">
        <w:rPr>
          <w:rFonts w:ascii="ＭＳ ゴシック" w:hAnsi="ＭＳ ゴシック" w:hint="eastAsia"/>
          <w:szCs w:val="22"/>
        </w:rPr>
        <w:lastRenderedPageBreak/>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556D7F" w:rsidRPr="00BC3899" w:rsidTr="00FC70B2">
        <w:trPr>
          <w:cantSplit/>
          <w:trHeight w:val="397"/>
          <w:tblHeader/>
        </w:trPr>
        <w:tc>
          <w:tcPr>
            <w:tcW w:w="2410" w:type="dxa"/>
            <w:vAlign w:val="center"/>
          </w:tcPr>
          <w:p w:rsidR="00556D7F" w:rsidRPr="00BC3899" w:rsidRDefault="00556D7F" w:rsidP="000504FB">
            <w:pPr>
              <w:rPr>
                <w:rFonts w:ascii="ＭＳ ゴシック" w:hAnsi="ＭＳ ゴシック"/>
                <w:szCs w:val="22"/>
              </w:rPr>
            </w:pPr>
            <w:r w:rsidRPr="00BC3899">
              <w:rPr>
                <w:rFonts w:ascii="ＭＳ ゴシック" w:hAnsi="ＭＳ ゴシック" w:hint="eastAsia"/>
                <w:szCs w:val="22"/>
              </w:rPr>
              <w:t>情報名</w:t>
            </w:r>
          </w:p>
        </w:tc>
        <w:tc>
          <w:tcPr>
            <w:tcW w:w="4820" w:type="dxa"/>
            <w:vAlign w:val="center"/>
          </w:tcPr>
          <w:p w:rsidR="00556D7F" w:rsidRPr="00BC3899" w:rsidRDefault="00556D7F" w:rsidP="000504FB">
            <w:pPr>
              <w:rPr>
                <w:rFonts w:ascii="ＭＳ ゴシック" w:hAnsi="ＭＳ ゴシック"/>
                <w:szCs w:val="22"/>
              </w:rPr>
            </w:pPr>
            <w:r w:rsidRPr="00BC3899">
              <w:rPr>
                <w:rFonts w:ascii="ＭＳ ゴシック" w:hAnsi="ＭＳ ゴシック" w:hint="eastAsia"/>
                <w:szCs w:val="22"/>
              </w:rPr>
              <w:t>出力条件</w:t>
            </w:r>
          </w:p>
        </w:tc>
        <w:tc>
          <w:tcPr>
            <w:tcW w:w="2410" w:type="dxa"/>
            <w:vAlign w:val="center"/>
          </w:tcPr>
          <w:p w:rsidR="00556D7F" w:rsidRPr="00BC3899" w:rsidRDefault="00556D7F" w:rsidP="000504FB">
            <w:pPr>
              <w:rPr>
                <w:rFonts w:ascii="ＭＳ ゴシック" w:hAnsi="ＭＳ ゴシック"/>
                <w:szCs w:val="22"/>
              </w:rPr>
            </w:pPr>
            <w:r w:rsidRPr="00BC3899">
              <w:rPr>
                <w:rFonts w:ascii="ＭＳ ゴシック" w:hAnsi="ＭＳ ゴシック" w:hint="eastAsia"/>
                <w:szCs w:val="22"/>
              </w:rPr>
              <w:t>出力先</w:t>
            </w:r>
          </w:p>
        </w:tc>
      </w:tr>
      <w:tr w:rsidR="00556D7F" w:rsidRPr="00BC3899" w:rsidTr="005E0A26">
        <w:trPr>
          <w:trHeight w:val="397"/>
        </w:trPr>
        <w:tc>
          <w:tcPr>
            <w:tcW w:w="2410" w:type="dxa"/>
          </w:tcPr>
          <w:p w:rsidR="00556D7F" w:rsidRPr="00BC3899" w:rsidRDefault="00556D7F" w:rsidP="006004C6">
            <w:pPr>
              <w:ind w:right="-57"/>
              <w:rPr>
                <w:rFonts w:ascii="ＭＳ ゴシック" w:hAnsi="ＭＳ ゴシック"/>
                <w:noProof/>
                <w:szCs w:val="22"/>
              </w:rPr>
            </w:pPr>
            <w:r w:rsidRPr="00BC3899">
              <w:rPr>
                <w:rFonts w:ascii="ＭＳ ゴシック" w:hAnsi="ＭＳ ゴシック" w:hint="eastAsia"/>
                <w:noProof/>
                <w:szCs w:val="22"/>
              </w:rPr>
              <w:t>処理結果通知</w:t>
            </w:r>
          </w:p>
        </w:tc>
        <w:tc>
          <w:tcPr>
            <w:tcW w:w="4820" w:type="dxa"/>
          </w:tcPr>
          <w:p w:rsidR="00556D7F" w:rsidRPr="00BC3899" w:rsidRDefault="00556D7F" w:rsidP="006004C6">
            <w:pPr>
              <w:ind w:right="-57"/>
              <w:rPr>
                <w:rFonts w:ascii="ＭＳ ゴシック" w:hAnsi="ＭＳ ゴシック"/>
                <w:noProof/>
                <w:szCs w:val="22"/>
              </w:rPr>
            </w:pPr>
            <w:r w:rsidRPr="00BC3899">
              <w:rPr>
                <w:rFonts w:ascii="ＭＳ ゴシック" w:hAnsi="ＭＳ ゴシック" w:hint="eastAsia"/>
                <w:noProof/>
                <w:szCs w:val="22"/>
              </w:rPr>
              <w:t>なし</w:t>
            </w:r>
          </w:p>
        </w:tc>
        <w:tc>
          <w:tcPr>
            <w:tcW w:w="2410" w:type="dxa"/>
          </w:tcPr>
          <w:p w:rsidR="00556D7F" w:rsidRPr="00BC3899" w:rsidRDefault="00556D7F" w:rsidP="006004C6">
            <w:pPr>
              <w:rPr>
                <w:rFonts w:ascii="ＭＳ ゴシック" w:hAnsi="ＭＳ ゴシック"/>
                <w:szCs w:val="22"/>
              </w:rPr>
            </w:pPr>
            <w:r w:rsidRPr="00BC3899">
              <w:rPr>
                <w:rFonts w:ascii="ＭＳ ゴシック" w:hAnsi="ＭＳ ゴシック" w:hint="eastAsia"/>
                <w:szCs w:val="22"/>
              </w:rPr>
              <w:t>入力者</w:t>
            </w:r>
          </w:p>
        </w:tc>
      </w:tr>
      <w:tr w:rsidR="00253EE1" w:rsidRPr="00152253" w:rsidTr="00253EE1">
        <w:trPr>
          <w:trHeight w:val="227"/>
        </w:trPr>
        <w:tc>
          <w:tcPr>
            <w:tcW w:w="2410" w:type="dxa"/>
            <w:vMerge w:val="restart"/>
          </w:tcPr>
          <w:p w:rsidR="00253EE1" w:rsidRPr="00152253" w:rsidRDefault="00253EE1" w:rsidP="006004C6">
            <w:pPr>
              <w:rPr>
                <w:rFonts w:ascii="ＭＳ ゴシック" w:hAnsi="ＭＳ ゴシック"/>
                <w:szCs w:val="22"/>
              </w:rPr>
            </w:pPr>
            <w:r w:rsidRPr="00152253">
              <w:rPr>
                <w:rFonts w:ascii="ＭＳ ゴシック" w:hAnsi="ＭＳ ゴシック" w:cs="ＭＳ 明朝" w:hint="eastAsia"/>
                <w:color w:val="000000"/>
                <w:kern w:val="0"/>
                <w:szCs w:val="22"/>
              </w:rPr>
              <w:t>修正申告控情報</w:t>
            </w:r>
          </w:p>
        </w:tc>
        <w:tc>
          <w:tcPr>
            <w:tcW w:w="4820" w:type="dxa"/>
            <w:vMerge w:val="restart"/>
          </w:tcPr>
          <w:p w:rsidR="00253EE1" w:rsidRPr="00152253" w:rsidRDefault="00253EE1" w:rsidP="005F4A7C">
            <w:pPr>
              <w:ind w:left="595" w:hangingChars="300" w:hanging="595"/>
              <w:rPr>
                <w:rFonts w:ascii="ＭＳ ゴシック" w:hAnsi="ＭＳ ゴシック"/>
                <w:szCs w:val="22"/>
              </w:rPr>
            </w:pPr>
            <w:r w:rsidRPr="00152253">
              <w:rPr>
                <w:rFonts w:ascii="ＭＳ ゴシック" w:hAnsi="ＭＳ ゴシック" w:hint="eastAsia"/>
                <w:szCs w:val="22"/>
              </w:rPr>
              <w:t>なし</w:t>
            </w:r>
          </w:p>
        </w:tc>
        <w:tc>
          <w:tcPr>
            <w:tcW w:w="2410" w:type="dxa"/>
          </w:tcPr>
          <w:p w:rsidR="00253EE1" w:rsidRPr="00152253" w:rsidRDefault="00253EE1" w:rsidP="006004C6">
            <w:pPr>
              <w:rPr>
                <w:rFonts w:ascii="ＭＳ ゴシック" w:hAnsi="ＭＳ ゴシック"/>
                <w:szCs w:val="22"/>
              </w:rPr>
            </w:pPr>
            <w:r w:rsidRPr="00152253">
              <w:rPr>
                <w:rFonts w:ascii="ＭＳ ゴシック" w:hAnsi="ＭＳ ゴシック" w:hint="eastAsia"/>
                <w:szCs w:val="22"/>
              </w:rPr>
              <w:t>入力者</w:t>
            </w:r>
          </w:p>
        </w:tc>
      </w:tr>
      <w:tr w:rsidR="00253EE1" w:rsidRPr="00152253" w:rsidTr="005E0A26">
        <w:trPr>
          <w:trHeight w:val="330"/>
        </w:trPr>
        <w:tc>
          <w:tcPr>
            <w:tcW w:w="2410" w:type="dxa"/>
            <w:vMerge/>
          </w:tcPr>
          <w:p w:rsidR="00253EE1" w:rsidRPr="00152253" w:rsidRDefault="00253EE1" w:rsidP="006004C6">
            <w:pPr>
              <w:rPr>
                <w:rFonts w:ascii="ＭＳ ゴシック" w:hAnsi="ＭＳ ゴシック" w:cs="ＭＳ 明朝"/>
                <w:color w:val="000000"/>
                <w:kern w:val="0"/>
                <w:szCs w:val="22"/>
              </w:rPr>
            </w:pPr>
          </w:p>
        </w:tc>
        <w:tc>
          <w:tcPr>
            <w:tcW w:w="4820" w:type="dxa"/>
            <w:vMerge/>
          </w:tcPr>
          <w:p w:rsidR="00253EE1" w:rsidRPr="00152253" w:rsidRDefault="00253EE1" w:rsidP="005F4A7C">
            <w:pPr>
              <w:ind w:left="595" w:hangingChars="300" w:hanging="595"/>
              <w:rPr>
                <w:rFonts w:ascii="ＭＳ ゴシック" w:hAnsi="ＭＳ ゴシック"/>
                <w:szCs w:val="22"/>
              </w:rPr>
            </w:pPr>
          </w:p>
        </w:tc>
        <w:tc>
          <w:tcPr>
            <w:tcW w:w="2410" w:type="dxa"/>
          </w:tcPr>
          <w:p w:rsidR="00253EE1" w:rsidRPr="00152253" w:rsidRDefault="00A005AC" w:rsidP="006004C6">
            <w:pPr>
              <w:rPr>
                <w:rFonts w:ascii="ＭＳ ゴシック" w:hAnsi="ＭＳ ゴシック"/>
                <w:szCs w:val="22"/>
              </w:rPr>
            </w:pPr>
            <w:r w:rsidRPr="00152253">
              <w:rPr>
                <w:rFonts w:ascii="ＭＳ ゴシック" w:hAnsi="ＭＳ ゴシック" w:hint="eastAsia"/>
                <w:szCs w:val="22"/>
              </w:rPr>
              <w:t>申告</w:t>
            </w:r>
            <w:r w:rsidR="00253EE1" w:rsidRPr="00152253">
              <w:rPr>
                <w:rFonts w:ascii="ＭＳ ゴシック" w:hAnsi="ＭＳ ゴシック" w:hint="eastAsia"/>
                <w:szCs w:val="22"/>
              </w:rPr>
              <w:t>者</w:t>
            </w:r>
            <w:r w:rsidR="00253EE1" w:rsidRPr="00152253">
              <w:rPr>
                <w:rFonts w:ascii="ＭＳ ゴシック" w:hAnsi="ＭＳ ゴシック" w:cs="ＭＳ 明朝" w:hint="eastAsia"/>
                <w:kern w:val="0"/>
                <w:szCs w:val="22"/>
                <w:vertAlign w:val="superscript"/>
              </w:rPr>
              <w:t>＊１</w:t>
            </w:r>
          </w:p>
        </w:tc>
      </w:tr>
      <w:tr w:rsidR="00556D7F" w:rsidRPr="00152253" w:rsidTr="003B771F">
        <w:trPr>
          <w:trHeight w:val="397"/>
        </w:trPr>
        <w:tc>
          <w:tcPr>
            <w:tcW w:w="2410" w:type="dxa"/>
          </w:tcPr>
          <w:p w:rsidR="00556D7F" w:rsidRPr="00152253" w:rsidRDefault="00556D7F" w:rsidP="006004C6">
            <w:pPr>
              <w:rPr>
                <w:rFonts w:ascii="ＭＳ ゴシック" w:hAnsi="ＭＳ ゴシック" w:cs="ＭＳ 明朝"/>
                <w:color w:val="000000"/>
                <w:kern w:val="0"/>
                <w:szCs w:val="22"/>
              </w:rPr>
            </w:pPr>
            <w:r w:rsidRPr="00152253">
              <w:rPr>
                <w:rFonts w:ascii="ＭＳ ゴシック" w:hAnsi="ＭＳ ゴシック" w:cs="ＭＳ 明朝" w:hint="eastAsia"/>
                <w:color w:val="000000"/>
                <w:kern w:val="0"/>
                <w:szCs w:val="22"/>
              </w:rPr>
              <w:t>納付書情報（直納）</w:t>
            </w:r>
          </w:p>
        </w:tc>
        <w:tc>
          <w:tcPr>
            <w:tcW w:w="4820" w:type="dxa"/>
          </w:tcPr>
          <w:p w:rsidR="00556D7F" w:rsidRPr="00152253" w:rsidRDefault="00556D7F" w:rsidP="007D2CDA">
            <w:pPr>
              <w:rPr>
                <w:rFonts w:ascii="ＭＳ ゴシック" w:hAnsi="ＭＳ ゴシック"/>
                <w:szCs w:val="22"/>
              </w:rPr>
            </w:pPr>
            <w:r w:rsidRPr="00152253">
              <w:rPr>
                <w:rFonts w:ascii="ＭＳ ゴシック" w:hAnsi="ＭＳ ゴシック" w:hint="eastAsia"/>
                <w:szCs w:val="22"/>
              </w:rPr>
              <w:t>納付方法が直納の場合に受入科目毎に出力</w:t>
            </w:r>
          </w:p>
        </w:tc>
        <w:tc>
          <w:tcPr>
            <w:tcW w:w="2410" w:type="dxa"/>
          </w:tcPr>
          <w:p w:rsidR="00556D7F" w:rsidRPr="00152253" w:rsidRDefault="00556D7F" w:rsidP="006004C6">
            <w:pPr>
              <w:rPr>
                <w:rFonts w:ascii="ＭＳ ゴシック" w:hAnsi="ＭＳ ゴシック"/>
                <w:szCs w:val="22"/>
              </w:rPr>
            </w:pPr>
            <w:r w:rsidRPr="00152253">
              <w:rPr>
                <w:rFonts w:ascii="ＭＳ ゴシック" w:hAnsi="ＭＳ ゴシック" w:hint="eastAsia"/>
                <w:szCs w:val="22"/>
              </w:rPr>
              <w:t>入力者</w:t>
            </w:r>
          </w:p>
        </w:tc>
      </w:tr>
      <w:tr w:rsidR="00556D7F" w:rsidRPr="00152253" w:rsidTr="003B771F">
        <w:trPr>
          <w:trHeight w:val="397"/>
        </w:trPr>
        <w:tc>
          <w:tcPr>
            <w:tcW w:w="2410" w:type="dxa"/>
          </w:tcPr>
          <w:p w:rsidR="00556D7F" w:rsidRPr="00152253" w:rsidRDefault="00556D7F" w:rsidP="006004C6">
            <w:pPr>
              <w:rPr>
                <w:rFonts w:ascii="ＭＳ ゴシック" w:hAnsi="ＭＳ ゴシック" w:cs="ＭＳ 明朝"/>
                <w:color w:val="000000"/>
                <w:kern w:val="0"/>
                <w:szCs w:val="22"/>
              </w:rPr>
            </w:pPr>
            <w:r w:rsidRPr="00152253">
              <w:rPr>
                <w:rFonts w:ascii="ＭＳ ゴシック" w:hAnsi="ＭＳ ゴシック" w:cs="ＭＳ 明朝" w:hint="eastAsia"/>
                <w:color w:val="000000"/>
                <w:kern w:val="0"/>
                <w:szCs w:val="22"/>
              </w:rPr>
              <w:t>納付番号通知情報</w:t>
            </w:r>
          </w:p>
        </w:tc>
        <w:tc>
          <w:tcPr>
            <w:tcW w:w="4820" w:type="dxa"/>
          </w:tcPr>
          <w:p w:rsidR="00556D7F" w:rsidRPr="00152253" w:rsidRDefault="00556D7F" w:rsidP="007D2CDA">
            <w:pPr>
              <w:rPr>
                <w:rFonts w:ascii="ＭＳ ゴシック" w:hAnsi="ＭＳ ゴシック"/>
                <w:szCs w:val="22"/>
              </w:rPr>
            </w:pPr>
            <w:r w:rsidRPr="00152253">
              <w:rPr>
                <w:rFonts w:ascii="ＭＳ ゴシック" w:hAnsi="ＭＳ ゴシック" w:hint="eastAsia"/>
                <w:szCs w:val="22"/>
              </w:rPr>
              <w:t>納付方法がＭＰＮの場合に出力</w:t>
            </w:r>
          </w:p>
        </w:tc>
        <w:tc>
          <w:tcPr>
            <w:tcW w:w="2410" w:type="dxa"/>
          </w:tcPr>
          <w:p w:rsidR="00556D7F" w:rsidRPr="00152253" w:rsidRDefault="00556D7F" w:rsidP="006004C6">
            <w:pPr>
              <w:rPr>
                <w:rFonts w:ascii="ＭＳ ゴシック" w:hAnsi="ＭＳ ゴシック"/>
                <w:szCs w:val="22"/>
              </w:rPr>
            </w:pPr>
            <w:r w:rsidRPr="00152253">
              <w:rPr>
                <w:rFonts w:ascii="ＭＳ ゴシック" w:hAnsi="ＭＳ ゴシック" w:hint="eastAsia"/>
                <w:szCs w:val="22"/>
              </w:rPr>
              <w:t>入力者</w:t>
            </w:r>
          </w:p>
        </w:tc>
      </w:tr>
      <w:tr w:rsidR="007B2147" w:rsidRPr="00152253" w:rsidTr="007B2147">
        <w:trPr>
          <w:trHeight w:val="177"/>
        </w:trPr>
        <w:tc>
          <w:tcPr>
            <w:tcW w:w="2410" w:type="dxa"/>
            <w:vMerge w:val="restart"/>
            <w:shd w:val="clear" w:color="auto" w:fill="auto"/>
          </w:tcPr>
          <w:p w:rsidR="007B2147" w:rsidRPr="007B2147" w:rsidRDefault="007B2147" w:rsidP="007B2147">
            <w:pPr>
              <w:rPr>
                <w:rFonts w:ascii="ＭＳ ゴシック" w:hAnsi="ＭＳ ゴシック" w:cs="ＭＳ 明朝"/>
                <w:color w:val="000000"/>
                <w:kern w:val="0"/>
                <w:szCs w:val="22"/>
              </w:rPr>
            </w:pPr>
            <w:r w:rsidRPr="007B2147">
              <w:rPr>
                <w:rFonts w:ascii="ＭＳ ゴシック" w:hAnsi="ＭＳ ゴシック" w:cs="ＭＳ 明朝" w:hint="eastAsia"/>
                <w:color w:val="000000"/>
                <w:kern w:val="0"/>
                <w:szCs w:val="22"/>
              </w:rPr>
              <w:t>口座引落予定額等通知情報</w:t>
            </w:r>
          </w:p>
        </w:tc>
        <w:tc>
          <w:tcPr>
            <w:tcW w:w="4820" w:type="dxa"/>
            <w:vMerge w:val="restart"/>
            <w:shd w:val="clear" w:color="auto" w:fill="auto"/>
          </w:tcPr>
          <w:p w:rsidR="007B2147" w:rsidRPr="007B2147" w:rsidRDefault="007B2147" w:rsidP="007B2147">
            <w:pPr>
              <w:rPr>
                <w:rFonts w:ascii="ＭＳ ゴシック" w:hAnsi="ＭＳ ゴシック"/>
                <w:szCs w:val="22"/>
              </w:rPr>
            </w:pPr>
            <w:r w:rsidRPr="007B2147">
              <w:rPr>
                <w:rFonts w:ascii="ＭＳ ゴシック" w:hAnsi="ＭＳ ゴシック" w:hint="eastAsia"/>
                <w:szCs w:val="22"/>
              </w:rPr>
              <w:t>納付方法が口座振替、かつ口座引落とし指示待ちの旨が登録されている場合に出力</w:t>
            </w:r>
          </w:p>
        </w:tc>
        <w:tc>
          <w:tcPr>
            <w:tcW w:w="2410" w:type="dxa"/>
            <w:shd w:val="clear" w:color="auto" w:fill="auto"/>
          </w:tcPr>
          <w:p w:rsidR="007B2147" w:rsidRPr="007B2147" w:rsidRDefault="007B2147" w:rsidP="007B2147">
            <w:pPr>
              <w:rPr>
                <w:rFonts w:ascii="ＭＳ ゴシック" w:hAnsi="ＭＳ ゴシック"/>
                <w:szCs w:val="22"/>
              </w:rPr>
            </w:pPr>
            <w:r w:rsidRPr="007B2147">
              <w:rPr>
                <w:rFonts w:ascii="ＭＳ ゴシック" w:hAnsi="ＭＳ ゴシック" w:hint="eastAsia"/>
                <w:szCs w:val="22"/>
              </w:rPr>
              <w:t>入力者</w:t>
            </w:r>
          </w:p>
        </w:tc>
      </w:tr>
      <w:tr w:rsidR="007B2147" w:rsidRPr="00152253" w:rsidTr="007B2147">
        <w:trPr>
          <w:trHeight w:val="176"/>
        </w:trPr>
        <w:tc>
          <w:tcPr>
            <w:tcW w:w="2410" w:type="dxa"/>
            <w:vMerge/>
            <w:shd w:val="clear" w:color="auto" w:fill="auto"/>
          </w:tcPr>
          <w:p w:rsidR="007B2147" w:rsidRPr="007B2147" w:rsidRDefault="007B2147" w:rsidP="007B2147">
            <w:pPr>
              <w:rPr>
                <w:rFonts w:ascii="ＭＳ ゴシック" w:hAnsi="ＭＳ ゴシック" w:cs="ＭＳ 明朝"/>
                <w:color w:val="000000"/>
                <w:kern w:val="0"/>
                <w:szCs w:val="22"/>
              </w:rPr>
            </w:pPr>
          </w:p>
        </w:tc>
        <w:tc>
          <w:tcPr>
            <w:tcW w:w="4820" w:type="dxa"/>
            <w:vMerge/>
            <w:shd w:val="clear" w:color="auto" w:fill="auto"/>
          </w:tcPr>
          <w:p w:rsidR="007B2147" w:rsidRPr="007B2147" w:rsidRDefault="007B2147" w:rsidP="007B2147">
            <w:pPr>
              <w:rPr>
                <w:rFonts w:ascii="ＭＳ ゴシック" w:hAnsi="ＭＳ ゴシック"/>
                <w:szCs w:val="22"/>
              </w:rPr>
            </w:pPr>
          </w:p>
        </w:tc>
        <w:tc>
          <w:tcPr>
            <w:tcW w:w="2410" w:type="dxa"/>
            <w:shd w:val="clear" w:color="auto" w:fill="auto"/>
          </w:tcPr>
          <w:p w:rsidR="007B2147" w:rsidRPr="007B2147" w:rsidRDefault="007B2147" w:rsidP="007B2147">
            <w:pPr>
              <w:rPr>
                <w:rFonts w:ascii="ＭＳ ゴシック" w:hAnsi="ＭＳ ゴシック"/>
                <w:szCs w:val="22"/>
              </w:rPr>
            </w:pPr>
            <w:r w:rsidRPr="007B2147">
              <w:rPr>
                <w:rFonts w:ascii="ＭＳ ゴシック" w:hAnsi="ＭＳ ゴシック" w:hint="eastAsia"/>
                <w:szCs w:val="22"/>
              </w:rPr>
              <w:t>申告者</w:t>
            </w:r>
            <w:r w:rsidRPr="007B2147">
              <w:rPr>
                <w:rFonts w:ascii="ＭＳ ゴシック" w:hAnsi="ＭＳ ゴシック" w:cs="ＭＳ 明朝" w:hint="eastAsia"/>
                <w:kern w:val="0"/>
                <w:szCs w:val="22"/>
                <w:vertAlign w:val="superscript"/>
              </w:rPr>
              <w:t>＊１</w:t>
            </w:r>
          </w:p>
        </w:tc>
      </w:tr>
      <w:tr w:rsidR="007B2147" w:rsidRPr="00152253" w:rsidTr="00504A75">
        <w:trPr>
          <w:trHeight w:val="369"/>
        </w:trPr>
        <w:tc>
          <w:tcPr>
            <w:tcW w:w="2410" w:type="dxa"/>
          </w:tcPr>
          <w:p w:rsidR="007B2147" w:rsidRPr="00152253" w:rsidRDefault="007B2147" w:rsidP="007B2147">
            <w:pPr>
              <w:rPr>
                <w:rFonts w:ascii="ＭＳ ゴシック" w:hAnsi="ＭＳ ゴシック" w:cs="ＭＳ 明朝"/>
                <w:color w:val="000000"/>
                <w:kern w:val="0"/>
                <w:szCs w:val="22"/>
              </w:rPr>
            </w:pPr>
            <w:r w:rsidRPr="00152253">
              <w:rPr>
                <w:rFonts w:ascii="ＭＳ ゴシック" w:hAnsi="ＭＳ ゴシック" w:cs="ＭＳ 明朝" w:hint="eastAsia"/>
                <w:color w:val="000000"/>
                <w:kern w:val="0"/>
                <w:szCs w:val="22"/>
              </w:rPr>
              <w:t>修正申告確認情報</w:t>
            </w:r>
          </w:p>
        </w:tc>
        <w:tc>
          <w:tcPr>
            <w:tcW w:w="4820" w:type="dxa"/>
            <w:shd w:val="clear" w:color="auto" w:fill="auto"/>
          </w:tcPr>
          <w:p w:rsidR="007B2147" w:rsidRPr="00620A83" w:rsidRDefault="007B2147" w:rsidP="007B2147">
            <w:pPr>
              <w:ind w:left="595" w:hangingChars="300" w:hanging="595"/>
              <w:rPr>
                <w:rFonts w:ascii="ＭＳ ゴシック" w:hAnsi="ＭＳ ゴシック"/>
                <w:szCs w:val="22"/>
              </w:rPr>
            </w:pPr>
            <w:r w:rsidRPr="00504A75">
              <w:rPr>
                <w:rFonts w:ascii="ＭＳ ゴシック" w:hAnsi="ＭＳ ゴシック" w:hint="eastAsia"/>
                <w:szCs w:val="22"/>
              </w:rPr>
              <w:t>なし</w:t>
            </w:r>
          </w:p>
        </w:tc>
        <w:tc>
          <w:tcPr>
            <w:tcW w:w="2410" w:type="dxa"/>
          </w:tcPr>
          <w:p w:rsidR="007B2147" w:rsidRPr="00152253" w:rsidRDefault="007B2147" w:rsidP="007B2147">
            <w:pPr>
              <w:rPr>
                <w:rFonts w:ascii="ＭＳ ゴシック" w:hAnsi="ＭＳ ゴシック"/>
                <w:szCs w:val="22"/>
              </w:rPr>
            </w:pPr>
            <w:r w:rsidRPr="00152253">
              <w:rPr>
                <w:rFonts w:ascii="ＭＳ ゴシック" w:hAnsi="ＭＳ ゴシック" w:hint="eastAsia"/>
                <w:szCs w:val="22"/>
              </w:rPr>
              <w:t>税関（通関担当部門）</w:t>
            </w:r>
          </w:p>
        </w:tc>
      </w:tr>
    </w:tbl>
    <w:p w:rsidR="00556D7F" w:rsidRPr="00D86428" w:rsidRDefault="00D86428" w:rsidP="00D86428">
      <w:pPr>
        <w:ind w:leftChars="200" w:left="595" w:hangingChars="100" w:hanging="198"/>
        <w:rPr>
          <w:rFonts w:ascii="ＭＳ ゴシック"/>
          <w:szCs w:val="22"/>
        </w:rPr>
      </w:pPr>
      <w:r w:rsidRPr="00152253">
        <w:rPr>
          <w:rFonts w:ascii="ＭＳ ゴシック" w:hAnsi="ＭＳ ゴシック" w:hint="eastAsia"/>
          <w:szCs w:val="22"/>
        </w:rPr>
        <w:t>（＊１）システムに出力する旨が登録されている場合にのみ出力する。</w:t>
      </w:r>
    </w:p>
    <w:p w:rsidR="00D86428" w:rsidRPr="00253EE1" w:rsidRDefault="00D86428" w:rsidP="00FC70B2">
      <w:pPr>
        <w:rPr>
          <w:rFonts w:ascii="ＭＳ ゴシック" w:hAnsi="ＭＳ ゴシック"/>
          <w:szCs w:val="22"/>
        </w:rPr>
      </w:pPr>
    </w:p>
    <w:p w:rsidR="00556D7F" w:rsidRPr="00BC3899" w:rsidRDefault="00556D7F" w:rsidP="00E90817">
      <w:pPr>
        <w:autoSpaceDE w:val="0"/>
        <w:autoSpaceDN w:val="0"/>
        <w:adjustRightInd w:val="0"/>
        <w:jc w:val="left"/>
        <w:rPr>
          <w:rFonts w:ascii="ＭＳ ゴシック" w:hAnsi="ＭＳ ゴシック"/>
          <w:szCs w:val="22"/>
        </w:rPr>
      </w:pPr>
      <w:r w:rsidRPr="00BC3899">
        <w:rPr>
          <w:rFonts w:ascii="ＭＳ ゴシック" w:hAnsi="ＭＳ ゴシック" w:hint="eastAsia"/>
          <w:szCs w:val="22"/>
        </w:rPr>
        <w:t>７．特記事項</w:t>
      </w:r>
    </w:p>
    <w:p w:rsidR="00556D7F" w:rsidRPr="00BC3899" w:rsidRDefault="00556D7F" w:rsidP="005F4A7C">
      <w:pPr>
        <w:autoSpaceDE w:val="0"/>
        <w:autoSpaceDN w:val="0"/>
        <w:adjustRightInd w:val="0"/>
        <w:ind w:firstLineChars="100" w:firstLine="198"/>
        <w:jc w:val="left"/>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（１）実施可能期間の最終日について</w:t>
      </w:r>
    </w:p>
    <w:p w:rsidR="00556D7F" w:rsidRPr="00AA5466" w:rsidRDefault="00556D7F" w:rsidP="005F4A7C">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BC3899">
        <w:rPr>
          <w:rFonts w:ascii="ＭＳ ゴシック" w:hAnsi="ＭＳ ゴシック" w:cs="ＭＳ 明朝" w:hint="eastAsia"/>
          <w:color w:val="000000"/>
          <w:kern w:val="0"/>
          <w:szCs w:val="22"/>
        </w:rPr>
        <w:t>本業務の実施可能期間の最終日が「行政機関の休日に関する法律」に規定する行政機関の休日に当たるときであっても、これらの日の翌日を最終日とはしない。</w:t>
      </w:r>
    </w:p>
    <w:p w:rsidR="00556D7F" w:rsidRPr="00E90817" w:rsidRDefault="00556D7F" w:rsidP="00FC70B2"/>
    <w:sectPr w:rsidR="00556D7F" w:rsidRPr="00E90817"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C40" w:rsidRDefault="00D20C40">
      <w:r>
        <w:separator/>
      </w:r>
    </w:p>
  </w:endnote>
  <w:endnote w:type="continuationSeparator" w:id="0">
    <w:p w:rsidR="00D20C40" w:rsidRDefault="00D2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D7F" w:rsidRPr="00AB74B9" w:rsidRDefault="00556D7F" w:rsidP="00AB74B9">
    <w:pPr>
      <w:pStyle w:val="a5"/>
      <w:jc w:val="center"/>
      <w:rPr>
        <w:rStyle w:val="a7"/>
        <w:rFonts w:ascii="ＭＳ ゴシック"/>
        <w:szCs w:val="22"/>
      </w:rPr>
    </w:pPr>
    <w:r w:rsidRPr="00AB74B9">
      <w:rPr>
        <w:rStyle w:val="a7"/>
        <w:rFonts w:ascii="ＭＳ ゴシック" w:hAnsi="ＭＳ ゴシック"/>
        <w:szCs w:val="22"/>
      </w:rPr>
      <w:t>5026-01-</w:t>
    </w:r>
    <w:r w:rsidR="009D6768" w:rsidRPr="00AB74B9">
      <w:rPr>
        <w:rStyle w:val="a7"/>
        <w:rFonts w:ascii="ＭＳ ゴシック" w:hAnsi="ＭＳ ゴシック"/>
        <w:szCs w:val="22"/>
      </w:rPr>
      <w:fldChar w:fldCharType="begin"/>
    </w:r>
    <w:r w:rsidRPr="00AB74B9">
      <w:rPr>
        <w:rStyle w:val="a7"/>
        <w:rFonts w:ascii="ＭＳ ゴシック" w:hAnsi="ＭＳ ゴシック"/>
        <w:szCs w:val="22"/>
      </w:rPr>
      <w:instrText xml:space="preserve"> PAGE </w:instrText>
    </w:r>
    <w:r w:rsidR="009D6768" w:rsidRPr="00AB74B9">
      <w:rPr>
        <w:rStyle w:val="a7"/>
        <w:rFonts w:ascii="ＭＳ ゴシック" w:hAnsi="ＭＳ ゴシック"/>
        <w:szCs w:val="22"/>
      </w:rPr>
      <w:fldChar w:fldCharType="separate"/>
    </w:r>
    <w:r w:rsidR="00B74D4E">
      <w:rPr>
        <w:rStyle w:val="a7"/>
        <w:rFonts w:ascii="ＭＳ ゴシック" w:hAnsi="ＭＳ ゴシック"/>
        <w:noProof/>
        <w:szCs w:val="22"/>
      </w:rPr>
      <w:t>1</w:t>
    </w:r>
    <w:r w:rsidR="009D6768" w:rsidRPr="00AB74B9">
      <w:rPr>
        <w:rStyle w:val="a7"/>
        <w:rFonts w:ascii="ＭＳ ゴシック" w:hAnsi="ＭＳ ゴシック"/>
        <w:szCs w:val="22"/>
      </w:rPr>
      <w:fldChar w:fldCharType="end"/>
    </w:r>
  </w:p>
  <w:p w:rsidR="00556D7F" w:rsidRPr="00AB74B9" w:rsidRDefault="00D86428" w:rsidP="00D86428">
    <w:pPr>
      <w:tabs>
        <w:tab w:val="center" w:pos="4252"/>
        <w:tab w:val="right" w:pos="8504"/>
      </w:tabs>
      <w:autoSpaceDE w:val="0"/>
      <w:autoSpaceDN w:val="0"/>
      <w:adjustRightInd w:val="0"/>
      <w:jc w:val="right"/>
      <w:rPr>
        <w:rStyle w:val="a7"/>
        <w:rFonts w:ascii="ＭＳ ゴシック"/>
      </w:rPr>
    </w:pPr>
    <w:r>
      <w:rPr>
        <w:rFonts w:ascii="ＭＳ ゴシック" w:cs="ＭＳ ゴシック" w:hint="eastAsia"/>
        <w:szCs w:val="22"/>
        <w:lang w:val="ja-JP"/>
      </w:rPr>
      <w:t>＜</w:t>
    </w:r>
    <w:r>
      <w:rPr>
        <w:rFonts w:ascii="ＭＳ ゴシック" w:cs="ＭＳ ゴシック"/>
        <w:szCs w:val="22"/>
        <w:lang w:val="ja-JP"/>
      </w:rPr>
      <w:t>20</w:t>
    </w:r>
    <w:r w:rsidR="007F3552">
      <w:rPr>
        <w:rFonts w:ascii="ＭＳ ゴシック" w:cs="ＭＳ ゴシック" w:hint="eastAsia"/>
        <w:szCs w:val="22"/>
        <w:lang w:val="ja-JP"/>
      </w:rPr>
      <w:t>2</w:t>
    </w:r>
    <w:r w:rsidR="007F3552">
      <w:rPr>
        <w:rFonts w:ascii="ＭＳ ゴシック" w:cs="ＭＳ ゴシック"/>
        <w:szCs w:val="22"/>
        <w:lang w:val="ja-JP"/>
      </w:rPr>
      <w:t>5</w:t>
    </w:r>
    <w:r>
      <w:rPr>
        <w:rFonts w:ascii="ＭＳ ゴシック" w:cs="ＭＳ ゴシック"/>
        <w:szCs w:val="22"/>
        <w:lang w:val="ja-JP"/>
      </w:rPr>
      <w:t>.</w:t>
    </w:r>
    <w:r w:rsidR="007F3552">
      <w:rPr>
        <w:rFonts w:ascii="ＭＳ ゴシック" w:cs="ＭＳ ゴシック"/>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C40" w:rsidRDefault="00D20C40">
      <w:r>
        <w:separator/>
      </w:r>
    </w:p>
  </w:footnote>
  <w:footnote w:type="continuationSeparator" w:id="0">
    <w:p w:rsidR="00D20C40" w:rsidRDefault="00D20C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13EFD"/>
    <w:rsid w:val="00023A0B"/>
    <w:rsid w:val="0002466C"/>
    <w:rsid w:val="000504CA"/>
    <w:rsid w:val="000504FB"/>
    <w:rsid w:val="0005661A"/>
    <w:rsid w:val="00057984"/>
    <w:rsid w:val="00081669"/>
    <w:rsid w:val="00090E13"/>
    <w:rsid w:val="00093F26"/>
    <w:rsid w:val="000B2C1A"/>
    <w:rsid w:val="000C3436"/>
    <w:rsid w:val="000D1EE4"/>
    <w:rsid w:val="000E3BEE"/>
    <w:rsid w:val="000E5345"/>
    <w:rsid w:val="000E5638"/>
    <w:rsid w:val="000F0DFA"/>
    <w:rsid w:val="000F7F53"/>
    <w:rsid w:val="001265F5"/>
    <w:rsid w:val="001272C5"/>
    <w:rsid w:val="00133FEC"/>
    <w:rsid w:val="00144163"/>
    <w:rsid w:val="00152253"/>
    <w:rsid w:val="00152C72"/>
    <w:rsid w:val="00153D5B"/>
    <w:rsid w:val="00172AB2"/>
    <w:rsid w:val="00182B93"/>
    <w:rsid w:val="001921C2"/>
    <w:rsid w:val="00195375"/>
    <w:rsid w:val="001A6927"/>
    <w:rsid w:val="001B59F5"/>
    <w:rsid w:val="001C0879"/>
    <w:rsid w:val="001C7960"/>
    <w:rsid w:val="001E0D59"/>
    <w:rsid w:val="00202EA9"/>
    <w:rsid w:val="00203703"/>
    <w:rsid w:val="00220D7D"/>
    <w:rsid w:val="0023570F"/>
    <w:rsid w:val="00253EE1"/>
    <w:rsid w:val="002656AA"/>
    <w:rsid w:val="00266D85"/>
    <w:rsid w:val="002675D1"/>
    <w:rsid w:val="00271EAB"/>
    <w:rsid w:val="0027622F"/>
    <w:rsid w:val="002B49B0"/>
    <w:rsid w:val="002C3E83"/>
    <w:rsid w:val="002F2251"/>
    <w:rsid w:val="00300E5A"/>
    <w:rsid w:val="00311AD6"/>
    <w:rsid w:val="00314050"/>
    <w:rsid w:val="00326C28"/>
    <w:rsid w:val="00337D1E"/>
    <w:rsid w:val="0034404C"/>
    <w:rsid w:val="003704F2"/>
    <w:rsid w:val="00370E64"/>
    <w:rsid w:val="00377898"/>
    <w:rsid w:val="00381509"/>
    <w:rsid w:val="00383614"/>
    <w:rsid w:val="00384D3C"/>
    <w:rsid w:val="003850D0"/>
    <w:rsid w:val="003866AD"/>
    <w:rsid w:val="00397426"/>
    <w:rsid w:val="003A2816"/>
    <w:rsid w:val="003A29A0"/>
    <w:rsid w:val="003B1B81"/>
    <w:rsid w:val="003B3061"/>
    <w:rsid w:val="003B771F"/>
    <w:rsid w:val="003C3A96"/>
    <w:rsid w:val="003C5968"/>
    <w:rsid w:val="003C6D05"/>
    <w:rsid w:val="003E7657"/>
    <w:rsid w:val="003F0E8D"/>
    <w:rsid w:val="00403B4E"/>
    <w:rsid w:val="004155FB"/>
    <w:rsid w:val="00423CBA"/>
    <w:rsid w:val="00431ED9"/>
    <w:rsid w:val="0046456A"/>
    <w:rsid w:val="004724EF"/>
    <w:rsid w:val="00474D58"/>
    <w:rsid w:val="004B0A43"/>
    <w:rsid w:val="004B4C53"/>
    <w:rsid w:val="004C4763"/>
    <w:rsid w:val="004D455B"/>
    <w:rsid w:val="004D7B81"/>
    <w:rsid w:val="004E46B9"/>
    <w:rsid w:val="004F336E"/>
    <w:rsid w:val="00504A75"/>
    <w:rsid w:val="005053D9"/>
    <w:rsid w:val="00513103"/>
    <w:rsid w:val="00514A85"/>
    <w:rsid w:val="005273AC"/>
    <w:rsid w:val="00530D80"/>
    <w:rsid w:val="005408DD"/>
    <w:rsid w:val="00542AF7"/>
    <w:rsid w:val="00546FF7"/>
    <w:rsid w:val="00547E81"/>
    <w:rsid w:val="00552188"/>
    <w:rsid w:val="00556D7F"/>
    <w:rsid w:val="00565DEF"/>
    <w:rsid w:val="0058507B"/>
    <w:rsid w:val="00590849"/>
    <w:rsid w:val="00592B3C"/>
    <w:rsid w:val="005A7BAD"/>
    <w:rsid w:val="005B44A2"/>
    <w:rsid w:val="005D6994"/>
    <w:rsid w:val="005E0A26"/>
    <w:rsid w:val="005E10A9"/>
    <w:rsid w:val="005F4A7C"/>
    <w:rsid w:val="005F621D"/>
    <w:rsid w:val="005F7EF3"/>
    <w:rsid w:val="006004C6"/>
    <w:rsid w:val="006015B1"/>
    <w:rsid w:val="0060382A"/>
    <w:rsid w:val="00620A83"/>
    <w:rsid w:val="00637BF7"/>
    <w:rsid w:val="0064224E"/>
    <w:rsid w:val="00645A1F"/>
    <w:rsid w:val="00651C1D"/>
    <w:rsid w:val="00654E3D"/>
    <w:rsid w:val="00661186"/>
    <w:rsid w:val="006656DD"/>
    <w:rsid w:val="00667BD1"/>
    <w:rsid w:val="006867D0"/>
    <w:rsid w:val="0069194C"/>
    <w:rsid w:val="00696639"/>
    <w:rsid w:val="006D39F7"/>
    <w:rsid w:val="006E18FB"/>
    <w:rsid w:val="006F1196"/>
    <w:rsid w:val="0070674A"/>
    <w:rsid w:val="00712F89"/>
    <w:rsid w:val="00714FF8"/>
    <w:rsid w:val="00781F9A"/>
    <w:rsid w:val="007A77F2"/>
    <w:rsid w:val="007B2147"/>
    <w:rsid w:val="007D2CDA"/>
    <w:rsid w:val="007D6924"/>
    <w:rsid w:val="007E3A62"/>
    <w:rsid w:val="007E7CD2"/>
    <w:rsid w:val="007F3552"/>
    <w:rsid w:val="00800C6F"/>
    <w:rsid w:val="00810CBA"/>
    <w:rsid w:val="0081567C"/>
    <w:rsid w:val="008203F8"/>
    <w:rsid w:val="00824217"/>
    <w:rsid w:val="00834EA8"/>
    <w:rsid w:val="00844FD8"/>
    <w:rsid w:val="00854E55"/>
    <w:rsid w:val="00867A68"/>
    <w:rsid w:val="00870B10"/>
    <w:rsid w:val="00882922"/>
    <w:rsid w:val="00891BA8"/>
    <w:rsid w:val="008D309A"/>
    <w:rsid w:val="008D395D"/>
    <w:rsid w:val="008E061E"/>
    <w:rsid w:val="008E2447"/>
    <w:rsid w:val="008E5036"/>
    <w:rsid w:val="008E6E3B"/>
    <w:rsid w:val="008E756F"/>
    <w:rsid w:val="008F036C"/>
    <w:rsid w:val="008F524D"/>
    <w:rsid w:val="00903730"/>
    <w:rsid w:val="009040AA"/>
    <w:rsid w:val="009133B5"/>
    <w:rsid w:val="009226C0"/>
    <w:rsid w:val="00924DB4"/>
    <w:rsid w:val="009306D1"/>
    <w:rsid w:val="009414F9"/>
    <w:rsid w:val="00961D8C"/>
    <w:rsid w:val="0096382B"/>
    <w:rsid w:val="00967228"/>
    <w:rsid w:val="009963C2"/>
    <w:rsid w:val="009B2AC9"/>
    <w:rsid w:val="009C16E3"/>
    <w:rsid w:val="009C62C0"/>
    <w:rsid w:val="009D28D6"/>
    <w:rsid w:val="009D6768"/>
    <w:rsid w:val="009D79D2"/>
    <w:rsid w:val="009E3FAD"/>
    <w:rsid w:val="00A005AC"/>
    <w:rsid w:val="00A2248D"/>
    <w:rsid w:val="00A30FAB"/>
    <w:rsid w:val="00A32B52"/>
    <w:rsid w:val="00A32F51"/>
    <w:rsid w:val="00A35283"/>
    <w:rsid w:val="00A4436F"/>
    <w:rsid w:val="00A47ACE"/>
    <w:rsid w:val="00A47D6C"/>
    <w:rsid w:val="00A727F8"/>
    <w:rsid w:val="00AA3518"/>
    <w:rsid w:val="00AA3967"/>
    <w:rsid w:val="00AA5466"/>
    <w:rsid w:val="00AA69A9"/>
    <w:rsid w:val="00AA7EAA"/>
    <w:rsid w:val="00AB4B42"/>
    <w:rsid w:val="00AB518F"/>
    <w:rsid w:val="00AB74B9"/>
    <w:rsid w:val="00AB7B18"/>
    <w:rsid w:val="00AC12E6"/>
    <w:rsid w:val="00AC4F65"/>
    <w:rsid w:val="00AD2A55"/>
    <w:rsid w:val="00AE3B50"/>
    <w:rsid w:val="00B027A3"/>
    <w:rsid w:val="00B10174"/>
    <w:rsid w:val="00B12F63"/>
    <w:rsid w:val="00B32A29"/>
    <w:rsid w:val="00B36C0A"/>
    <w:rsid w:val="00B408A7"/>
    <w:rsid w:val="00B427F3"/>
    <w:rsid w:val="00B647F9"/>
    <w:rsid w:val="00B74D4E"/>
    <w:rsid w:val="00B777B3"/>
    <w:rsid w:val="00B8080E"/>
    <w:rsid w:val="00B91561"/>
    <w:rsid w:val="00B921A5"/>
    <w:rsid w:val="00BA4BC9"/>
    <w:rsid w:val="00BB18BA"/>
    <w:rsid w:val="00BC2CB7"/>
    <w:rsid w:val="00BC3899"/>
    <w:rsid w:val="00BD4589"/>
    <w:rsid w:val="00BD5866"/>
    <w:rsid w:val="00BE4359"/>
    <w:rsid w:val="00BE449C"/>
    <w:rsid w:val="00BF2415"/>
    <w:rsid w:val="00BF67A3"/>
    <w:rsid w:val="00C00830"/>
    <w:rsid w:val="00C01815"/>
    <w:rsid w:val="00C0252F"/>
    <w:rsid w:val="00C16373"/>
    <w:rsid w:val="00C21637"/>
    <w:rsid w:val="00C4337C"/>
    <w:rsid w:val="00C90586"/>
    <w:rsid w:val="00C907C6"/>
    <w:rsid w:val="00C973EE"/>
    <w:rsid w:val="00CA1108"/>
    <w:rsid w:val="00CA314F"/>
    <w:rsid w:val="00CC3343"/>
    <w:rsid w:val="00CD546D"/>
    <w:rsid w:val="00CE196A"/>
    <w:rsid w:val="00CE5951"/>
    <w:rsid w:val="00D00D9B"/>
    <w:rsid w:val="00D0341B"/>
    <w:rsid w:val="00D06A6B"/>
    <w:rsid w:val="00D20C40"/>
    <w:rsid w:val="00D35934"/>
    <w:rsid w:val="00D463BD"/>
    <w:rsid w:val="00D53735"/>
    <w:rsid w:val="00D60628"/>
    <w:rsid w:val="00D76E23"/>
    <w:rsid w:val="00D86428"/>
    <w:rsid w:val="00DB6DA0"/>
    <w:rsid w:val="00DC3298"/>
    <w:rsid w:val="00DC6D7F"/>
    <w:rsid w:val="00DD07CC"/>
    <w:rsid w:val="00DD1182"/>
    <w:rsid w:val="00DD75C4"/>
    <w:rsid w:val="00DE03E5"/>
    <w:rsid w:val="00DE0D12"/>
    <w:rsid w:val="00DF61D0"/>
    <w:rsid w:val="00E00C9B"/>
    <w:rsid w:val="00E02D61"/>
    <w:rsid w:val="00E10FEC"/>
    <w:rsid w:val="00E15FDF"/>
    <w:rsid w:val="00E24C12"/>
    <w:rsid w:val="00E25080"/>
    <w:rsid w:val="00E51FB4"/>
    <w:rsid w:val="00E5236B"/>
    <w:rsid w:val="00E6334E"/>
    <w:rsid w:val="00E67C34"/>
    <w:rsid w:val="00E859DF"/>
    <w:rsid w:val="00E90817"/>
    <w:rsid w:val="00E91A5A"/>
    <w:rsid w:val="00EA519C"/>
    <w:rsid w:val="00EB5A1B"/>
    <w:rsid w:val="00EB61CB"/>
    <w:rsid w:val="00EC6D8F"/>
    <w:rsid w:val="00ED397A"/>
    <w:rsid w:val="00ED503B"/>
    <w:rsid w:val="00ED7B37"/>
    <w:rsid w:val="00EF6F9A"/>
    <w:rsid w:val="00F12233"/>
    <w:rsid w:val="00F25D7E"/>
    <w:rsid w:val="00F41113"/>
    <w:rsid w:val="00F6361A"/>
    <w:rsid w:val="00F720B7"/>
    <w:rsid w:val="00F723C1"/>
    <w:rsid w:val="00F8753B"/>
    <w:rsid w:val="00FA5EE3"/>
    <w:rsid w:val="00FB3890"/>
    <w:rsid w:val="00FB5837"/>
    <w:rsid w:val="00FC3602"/>
    <w:rsid w:val="00FC70B2"/>
    <w:rsid w:val="00FD14F3"/>
    <w:rsid w:val="00FD60E0"/>
    <w:rsid w:val="00FE1E2E"/>
    <w:rsid w:val="00FE48A6"/>
    <w:rsid w:val="00FE7952"/>
    <w:rsid w:val="00FF068D"/>
    <w:rsid w:val="00FF4AB0"/>
    <w:rsid w:val="00FF5AD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4A2"/>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FA5A46"/>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FA5A46"/>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A47D6C"/>
    <w:rPr>
      <w:sz w:val="18"/>
    </w:rPr>
  </w:style>
  <w:style w:type="paragraph" w:styleId="a9">
    <w:name w:val="annotation text"/>
    <w:basedOn w:val="a"/>
    <w:link w:val="aa"/>
    <w:uiPriority w:val="99"/>
    <w:semiHidden/>
    <w:rsid w:val="00A47D6C"/>
    <w:pPr>
      <w:jc w:val="left"/>
    </w:pPr>
  </w:style>
  <w:style w:type="character" w:customStyle="1" w:styleId="aa">
    <w:name w:val="コメント文字列 (文字)"/>
    <w:link w:val="a9"/>
    <w:uiPriority w:val="99"/>
    <w:semiHidden/>
    <w:rsid w:val="00FA5A46"/>
    <w:rPr>
      <w:rFonts w:eastAsia="ＭＳ ゴシック"/>
      <w:kern w:val="2"/>
      <w:sz w:val="22"/>
    </w:rPr>
  </w:style>
  <w:style w:type="paragraph" w:styleId="ab">
    <w:name w:val="annotation subject"/>
    <w:basedOn w:val="a9"/>
    <w:next w:val="a9"/>
    <w:link w:val="ac"/>
    <w:uiPriority w:val="99"/>
    <w:semiHidden/>
    <w:rsid w:val="00A47D6C"/>
    <w:rPr>
      <w:b/>
      <w:bCs/>
    </w:rPr>
  </w:style>
  <w:style w:type="character" w:customStyle="1" w:styleId="ac">
    <w:name w:val="コメント内容 (文字)"/>
    <w:link w:val="ab"/>
    <w:uiPriority w:val="99"/>
    <w:semiHidden/>
    <w:rsid w:val="00FA5A46"/>
    <w:rPr>
      <w:rFonts w:eastAsia="ＭＳ ゴシック"/>
      <w:b/>
      <w:bCs/>
      <w:kern w:val="2"/>
      <w:sz w:val="22"/>
    </w:rPr>
  </w:style>
  <w:style w:type="paragraph" w:styleId="ad">
    <w:name w:val="Balloon Text"/>
    <w:basedOn w:val="a"/>
    <w:link w:val="ae"/>
    <w:uiPriority w:val="99"/>
    <w:semiHidden/>
    <w:rsid w:val="00A47D6C"/>
    <w:rPr>
      <w:rFonts w:ascii="Arial" w:hAnsi="Arial"/>
      <w:sz w:val="18"/>
      <w:szCs w:val="18"/>
    </w:rPr>
  </w:style>
  <w:style w:type="character" w:customStyle="1" w:styleId="ae">
    <w:name w:val="吹き出し (文字)"/>
    <w:link w:val="ad"/>
    <w:uiPriority w:val="99"/>
    <w:semiHidden/>
    <w:rsid w:val="00FA5A46"/>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DB2EF5-589E-4841-9C5D-BC028E1DAD3A}"/>
</file>

<file path=customXml/itemProps2.xml><?xml version="1.0" encoding="utf-8"?>
<ds:datastoreItem xmlns:ds="http://schemas.openxmlformats.org/officeDocument/2006/customXml" ds:itemID="{3D52224A-9140-48D2-9932-9F72BB5FC654}"/>
</file>

<file path=customXml/itemProps3.xml><?xml version="1.0" encoding="utf-8"?>
<ds:datastoreItem xmlns:ds="http://schemas.openxmlformats.org/officeDocument/2006/customXml" ds:itemID="{09EB705B-79EE-442C-A7DA-6BEB78AB3578}"/>
</file>

<file path=docProps/app.xml><?xml version="1.0" encoding="utf-8"?>
<Properties xmlns="http://schemas.openxmlformats.org/officeDocument/2006/extended-properties" xmlns:vt="http://schemas.openxmlformats.org/officeDocument/2006/docPropsVTypes">
  <Template>Normal.dotm</Template>
  <TotalTime>0</TotalTime>
  <Pages>4</Pages>
  <Words>377</Words>
  <Characters>2153</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2525</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2015-06-30T00:00:00Z</dcterms:created>
  <dcterms:modified xsi:type="dcterms:W3CDTF">2024-06-04T09:57:00Z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